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0B" w:rsidRPr="00A7770B" w:rsidRDefault="00304B05" w:rsidP="00A7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Głosowanie imienne nad</w:t>
      </w:r>
      <w:r w:rsidR="00A7770B"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III/16/2018 z dnia 30 listopada 2018 r.</w:t>
      </w:r>
      <w:r w:rsidR="00A7770B"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 w:rsidR="00A7770B"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A7770B" w:rsidRPr="00A7770B">
        <w:rPr>
          <w:rFonts w:ascii="Times New Roman" w:hAnsi="Times New Roman" w:cs="Times New Roman"/>
          <w:b/>
          <w:sz w:val="28"/>
          <w:szCs w:val="28"/>
        </w:rPr>
        <w:t xml:space="preserve">przyjęcia „Programu Współpracy Gminy Dobre Miasto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7770B" w:rsidRPr="00A7770B">
        <w:rPr>
          <w:rFonts w:ascii="Times New Roman" w:hAnsi="Times New Roman" w:cs="Times New Roman"/>
          <w:b/>
          <w:sz w:val="28"/>
          <w:szCs w:val="28"/>
        </w:rPr>
        <w:t>z Organizacjami Pozarządowymi na rok 2019”.</w:t>
      </w:r>
    </w:p>
    <w:p w:rsidR="00A7770B" w:rsidRPr="00F61289" w:rsidRDefault="00A7770B" w:rsidP="00A777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0B" w:rsidRPr="00AC7E43" w:rsidRDefault="00A7770B" w:rsidP="00A7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A7770B" w:rsidRPr="00AC7E43" w:rsidTr="00562ECD">
        <w:trPr>
          <w:trHeight w:val="609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A7770B" w:rsidRPr="00AC7E43" w:rsidTr="00562ECD">
        <w:trPr>
          <w:trHeight w:val="609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Default="00A7770B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A7770B" w:rsidRPr="00AC7E43" w:rsidTr="00562ECD">
        <w:trPr>
          <w:trHeight w:val="609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Default="00A7770B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9" w:type="dxa"/>
          </w:tcPr>
          <w:p w:rsidR="00A7770B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47" w:type="dxa"/>
          </w:tcPr>
          <w:p w:rsidR="00A7770B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9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47" w:type="dxa"/>
          </w:tcPr>
          <w:p w:rsidR="00A7770B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rPr>
          <w:trHeight w:val="536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770B" w:rsidRPr="00AC7E43" w:rsidRDefault="00A7770B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7770B" w:rsidRPr="00AC7E43" w:rsidRDefault="002F7F03" w:rsidP="00A77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13</w:t>
      </w:r>
      <w:r w:rsidR="00A7770B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A7770B" w:rsidRPr="00AC7E43" w:rsidRDefault="00A7770B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7770B" w:rsidRPr="00AC7E43" w:rsidRDefault="002F7F03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="00A7770B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A7770B" w:rsidRPr="00AC7E43" w:rsidRDefault="002F7F03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0 </w:t>
      </w:r>
      <w:r w:rsidR="00A7770B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>radnych było „przeciw”</w:t>
      </w:r>
    </w:p>
    <w:p w:rsidR="00300424" w:rsidRDefault="002F7F03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="00A7770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7770B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>radnych „wstrzymało się” od głosu</w:t>
      </w:r>
    </w:p>
    <w:p w:rsidR="002F7F03" w:rsidRDefault="002F7F03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F7F03" w:rsidRDefault="002F7F03" w:rsidP="00A7770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Nieobecni radni: Zdzisława 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obylińska, Mariusz Borek</w:t>
      </w:r>
    </w:p>
    <w:sectPr w:rsidR="002F7F03" w:rsidSect="002F7F0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214D0"/>
    <w:multiLevelType w:val="hybridMultilevel"/>
    <w:tmpl w:val="4944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0B"/>
    <w:rsid w:val="002F7F03"/>
    <w:rsid w:val="00300424"/>
    <w:rsid w:val="00304B05"/>
    <w:rsid w:val="00A7770B"/>
    <w:rsid w:val="00A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1A7F-C879-4EBC-B8C6-9691201F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4</cp:revision>
  <cp:lastPrinted>2018-11-29T10:40:00Z</cp:lastPrinted>
  <dcterms:created xsi:type="dcterms:W3CDTF">2018-11-29T10:35:00Z</dcterms:created>
  <dcterms:modified xsi:type="dcterms:W3CDTF">2018-12-04T11:16:00Z</dcterms:modified>
</cp:coreProperties>
</file>