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CC" w:rsidRPr="00F152CC" w:rsidRDefault="00F152CC" w:rsidP="00F152CC">
      <w:pPr>
        <w:pBdr>
          <w:bottom w:val="single" w:sz="6" w:space="1" w:color="auto"/>
        </w:pBdr>
        <w:spacing w:after="0" w:line="240" w:lineRule="auto"/>
        <w:jc w:val="center"/>
        <w:rPr>
          <w:rFonts w:ascii="Arial" w:eastAsia="Times New Roman" w:hAnsi="Arial" w:cs="Arial"/>
          <w:vanish/>
          <w:sz w:val="16"/>
          <w:szCs w:val="16"/>
          <w:lang w:eastAsia="pl-PL"/>
        </w:rPr>
      </w:pPr>
      <w:r w:rsidRPr="00F152CC">
        <w:rPr>
          <w:rFonts w:ascii="Arial" w:eastAsia="Times New Roman" w:hAnsi="Arial" w:cs="Arial"/>
          <w:vanish/>
          <w:sz w:val="16"/>
          <w:szCs w:val="16"/>
          <w:lang w:eastAsia="pl-PL"/>
        </w:rPr>
        <w:t>Początek formularza</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F152CC">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F152CC">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F152CC">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F152CC" w:rsidRPr="00F152CC" w:rsidRDefault="00F152CC" w:rsidP="00F152CC">
      <w:pPr>
        <w:spacing w:after="24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Ogłoszenie nr 603244-N-2017 z dnia 2017-10-17 r. </w:t>
      </w:r>
    </w:p>
    <w:p w:rsidR="00F152CC" w:rsidRDefault="00F152CC" w:rsidP="00F152CC">
      <w:pPr>
        <w:spacing w:after="0" w:line="240" w:lineRule="auto"/>
        <w:jc w:val="center"/>
        <w:rPr>
          <w:rFonts w:ascii="Times New Roman" w:eastAsia="Times New Roman" w:hAnsi="Times New Roman" w:cs="Times New Roman"/>
          <w:b/>
          <w:bCs/>
          <w:sz w:val="27"/>
          <w:szCs w:val="27"/>
          <w:lang w:eastAsia="pl-PL"/>
        </w:rPr>
      </w:pPr>
      <w:r w:rsidRPr="00F152CC">
        <w:rPr>
          <w:rFonts w:ascii="Times New Roman" w:eastAsia="Times New Roman" w:hAnsi="Times New Roman" w:cs="Times New Roman"/>
          <w:b/>
          <w:bCs/>
          <w:sz w:val="27"/>
          <w:szCs w:val="27"/>
          <w:lang w:eastAsia="pl-PL"/>
        </w:rPr>
        <w:t xml:space="preserve">Gmina Dobre Miasto: </w:t>
      </w:r>
    </w:p>
    <w:p w:rsidR="00F152CC" w:rsidRDefault="00F152CC" w:rsidP="00F152CC">
      <w:pPr>
        <w:spacing w:after="0" w:line="240" w:lineRule="auto"/>
        <w:jc w:val="center"/>
        <w:rPr>
          <w:rFonts w:ascii="Times New Roman" w:eastAsia="Times New Roman" w:hAnsi="Times New Roman" w:cs="Times New Roman"/>
          <w:b/>
          <w:bCs/>
          <w:sz w:val="27"/>
          <w:szCs w:val="27"/>
          <w:lang w:eastAsia="pl-PL"/>
        </w:rPr>
      </w:pPr>
      <w:r w:rsidRPr="00F152CC">
        <w:rPr>
          <w:rFonts w:ascii="Times New Roman" w:eastAsia="Times New Roman" w:hAnsi="Times New Roman" w:cs="Times New Roman"/>
          <w:b/>
          <w:bCs/>
          <w:sz w:val="27"/>
          <w:szCs w:val="27"/>
          <w:lang w:eastAsia="pl-PL"/>
        </w:rPr>
        <w:t>Przebudowa ulicy Armii Krajowej i Artylerzystów w Dobrym Mieście</w:t>
      </w:r>
    </w:p>
    <w:p w:rsidR="00F152CC" w:rsidRDefault="00F152CC" w:rsidP="00F152CC">
      <w:pPr>
        <w:spacing w:after="0" w:line="240" w:lineRule="auto"/>
        <w:jc w:val="center"/>
        <w:rPr>
          <w:rFonts w:ascii="Times New Roman" w:eastAsia="Times New Roman" w:hAnsi="Times New Roman" w:cs="Times New Roman"/>
          <w:b/>
          <w:bCs/>
          <w:sz w:val="27"/>
          <w:szCs w:val="27"/>
          <w:lang w:eastAsia="pl-PL"/>
        </w:rPr>
      </w:pPr>
      <w:r w:rsidRPr="00F152CC">
        <w:rPr>
          <w:rFonts w:ascii="Times New Roman" w:eastAsia="Times New Roman" w:hAnsi="Times New Roman" w:cs="Times New Roman"/>
          <w:b/>
          <w:bCs/>
          <w:sz w:val="27"/>
          <w:szCs w:val="27"/>
          <w:lang w:eastAsia="pl-PL"/>
        </w:rPr>
        <w:br/>
        <w:t xml:space="preserve">OGŁOSZENIE O ZAMÓWIENIU - Roboty budowlane </w:t>
      </w:r>
    </w:p>
    <w:p w:rsidR="00F152CC" w:rsidRPr="00F152CC" w:rsidRDefault="00F152CC" w:rsidP="00F152CC">
      <w:pPr>
        <w:spacing w:after="0" w:line="240" w:lineRule="auto"/>
        <w:jc w:val="center"/>
        <w:rPr>
          <w:rFonts w:ascii="Times New Roman" w:eastAsia="Times New Roman" w:hAnsi="Times New Roman" w:cs="Times New Roman"/>
          <w:b/>
          <w:bCs/>
          <w:sz w:val="27"/>
          <w:szCs w:val="27"/>
          <w:lang w:eastAsia="pl-PL"/>
        </w:rPr>
      </w:pP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Zamieszczanie ogłoszenia:</w:t>
      </w:r>
      <w:r w:rsidRPr="00F152CC">
        <w:rPr>
          <w:rFonts w:ascii="Times New Roman" w:eastAsia="Times New Roman" w:hAnsi="Times New Roman" w:cs="Times New Roman"/>
          <w:sz w:val="24"/>
          <w:szCs w:val="24"/>
          <w:lang w:eastAsia="pl-PL"/>
        </w:rPr>
        <w:t xml:space="preserve"> Zamieszczanie obowiązkowe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Ogłoszenie dotyczy:</w:t>
      </w:r>
      <w:r w:rsidRPr="00F152CC">
        <w:rPr>
          <w:rFonts w:ascii="Times New Roman" w:eastAsia="Times New Roman" w:hAnsi="Times New Roman" w:cs="Times New Roman"/>
          <w:sz w:val="24"/>
          <w:szCs w:val="24"/>
          <w:lang w:eastAsia="pl-PL"/>
        </w:rPr>
        <w:t xml:space="preserve"> Zamówienia publicznego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Nazwa projektu lub programu</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152CC">
        <w:rPr>
          <w:rFonts w:ascii="Times New Roman" w:eastAsia="Times New Roman" w:hAnsi="Times New Roman" w:cs="Times New Roman"/>
          <w:sz w:val="24"/>
          <w:szCs w:val="24"/>
          <w:lang w:eastAsia="pl-PL"/>
        </w:rPr>
        <w:t>Pzp</w:t>
      </w:r>
      <w:proofErr w:type="spellEnd"/>
      <w:r w:rsidRPr="00F152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b/>
          <w:bCs/>
          <w:sz w:val="27"/>
          <w:szCs w:val="27"/>
          <w:lang w:eastAsia="pl-PL"/>
        </w:rPr>
      </w:pPr>
      <w:r w:rsidRPr="00F152CC">
        <w:rPr>
          <w:rFonts w:ascii="Times New Roman" w:eastAsia="Times New Roman" w:hAnsi="Times New Roman" w:cs="Times New Roman"/>
          <w:b/>
          <w:bCs/>
          <w:sz w:val="27"/>
          <w:szCs w:val="27"/>
          <w:u w:val="single"/>
          <w:lang w:eastAsia="pl-PL"/>
        </w:rPr>
        <w:t>SEKCJA I: ZAMAWIAJĄCY</w:t>
      </w:r>
      <w:r w:rsidRPr="00F152CC">
        <w:rPr>
          <w:rFonts w:ascii="Times New Roman" w:eastAsia="Times New Roman" w:hAnsi="Times New Roman" w:cs="Times New Roman"/>
          <w:b/>
          <w:bCs/>
          <w:sz w:val="27"/>
          <w:szCs w:val="27"/>
          <w:lang w:eastAsia="pl-PL"/>
        </w:rPr>
        <w:t xml:space="preserv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Postępowanie przeprowadza centralny zamawiający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Informacje na temat podmiotu któremu zamawiający powierzył/powierzyli prowadzenie postępowania:</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Postępowanie jest przeprowadzane wspólnie przez zamawiających</w:t>
      </w:r>
      <w:r w:rsidRPr="00F152CC">
        <w:rPr>
          <w:rFonts w:ascii="Times New Roman" w:eastAsia="Times New Roman" w:hAnsi="Times New Roman" w:cs="Times New Roman"/>
          <w:sz w:val="24"/>
          <w:szCs w:val="24"/>
          <w:lang w:eastAsia="pl-PL"/>
        </w:rPr>
        <w:t xml:space="preserv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Informacje dodatkowe:</w:t>
      </w:r>
      <w:r w:rsidRPr="00F152CC">
        <w:rPr>
          <w:rFonts w:ascii="Times New Roman" w:eastAsia="Times New Roman" w:hAnsi="Times New Roman" w:cs="Times New Roman"/>
          <w:sz w:val="24"/>
          <w:szCs w:val="24"/>
          <w:lang w:eastAsia="pl-PL"/>
        </w:rPr>
        <w:t xml:space="preserv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 1) NAZWA I ADRES: </w:t>
      </w:r>
      <w:r w:rsidRPr="00F152CC">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F152CC">
        <w:rPr>
          <w:rFonts w:ascii="Times New Roman" w:eastAsia="Times New Roman" w:hAnsi="Times New Roman" w:cs="Times New Roman"/>
          <w:sz w:val="24"/>
          <w:szCs w:val="24"/>
          <w:lang w:eastAsia="pl-PL"/>
        </w:rPr>
        <w:br/>
        <w:t xml:space="preserve">Adres strony internetowej (URL): http://bip.dobremiasto.com.pl/ </w:t>
      </w:r>
      <w:r w:rsidRPr="00F152CC">
        <w:rPr>
          <w:rFonts w:ascii="Times New Roman" w:eastAsia="Times New Roman" w:hAnsi="Times New Roman" w:cs="Times New Roman"/>
          <w:sz w:val="24"/>
          <w:szCs w:val="24"/>
          <w:lang w:eastAsia="pl-PL"/>
        </w:rPr>
        <w:br/>
        <w:t xml:space="preserve">Adres profilu nabywcy: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 2) RODZAJ ZAMAWIAJĄCEGO: </w:t>
      </w:r>
      <w:r w:rsidRPr="00F152CC">
        <w:rPr>
          <w:rFonts w:ascii="Times New Roman" w:eastAsia="Times New Roman" w:hAnsi="Times New Roman" w:cs="Times New Roman"/>
          <w:sz w:val="24"/>
          <w:szCs w:val="24"/>
          <w:lang w:eastAsia="pl-PL"/>
        </w:rPr>
        <w:t xml:space="preserve">Administracja samorządowa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I.3) WSPÓLNE UDZIELANIE ZAMÓWIENIA </w:t>
      </w:r>
      <w:r w:rsidRPr="00F152CC">
        <w:rPr>
          <w:rFonts w:ascii="Times New Roman" w:eastAsia="Times New Roman" w:hAnsi="Times New Roman" w:cs="Times New Roman"/>
          <w:b/>
          <w:bCs/>
          <w:i/>
          <w:iCs/>
          <w:sz w:val="24"/>
          <w:szCs w:val="24"/>
          <w:lang w:eastAsia="pl-PL"/>
        </w:rPr>
        <w:t>(jeżeli dotyczy)</w:t>
      </w:r>
      <w:r w:rsidRPr="00F152CC">
        <w:rPr>
          <w:rFonts w:ascii="Times New Roman" w:eastAsia="Times New Roman" w:hAnsi="Times New Roman" w:cs="Times New Roman"/>
          <w:b/>
          <w:bCs/>
          <w:sz w:val="24"/>
          <w:szCs w:val="24"/>
          <w:lang w:eastAsia="pl-PL"/>
        </w:rPr>
        <w:t xml:space="preserv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I.4) KOMUNIKACJA: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52CC">
        <w:rPr>
          <w:rFonts w:ascii="Times New Roman" w:eastAsia="Times New Roman" w:hAnsi="Times New Roman" w:cs="Times New Roman"/>
          <w:sz w:val="24"/>
          <w:szCs w:val="24"/>
          <w:lang w:eastAsia="pl-PL"/>
        </w:rPr>
        <w:t xml:space="preserv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t xml:space="preserve">http://bip.dobremiasto.com.pl/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t xml:space="preserve">http://bip.dobremiasto.com.pl/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Oferty lub wnioski o dopuszczenie do udziału w postępowaniu należy przesyłać:</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Elektronicznie</w:t>
      </w:r>
      <w:r w:rsidRPr="00F152CC">
        <w:rPr>
          <w:rFonts w:ascii="Times New Roman" w:eastAsia="Times New Roman" w:hAnsi="Times New Roman" w:cs="Times New Roman"/>
          <w:sz w:val="24"/>
          <w:szCs w:val="24"/>
          <w:lang w:eastAsia="pl-PL"/>
        </w:rPr>
        <w:t xml:space="preserv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t xml:space="preserve">adres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t xml:space="preserve">Nie </w:t>
      </w:r>
      <w:r w:rsidRPr="00F152CC">
        <w:rPr>
          <w:rFonts w:ascii="Times New Roman" w:eastAsia="Times New Roman" w:hAnsi="Times New Roman" w:cs="Times New Roman"/>
          <w:sz w:val="24"/>
          <w:szCs w:val="24"/>
          <w:lang w:eastAsia="pl-PL"/>
        </w:rPr>
        <w:br/>
        <w:t xml:space="preserve">Inny sposób: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t xml:space="preserve">Nie </w:t>
      </w:r>
      <w:r w:rsidRPr="00F152CC">
        <w:rPr>
          <w:rFonts w:ascii="Times New Roman" w:eastAsia="Times New Roman" w:hAnsi="Times New Roman" w:cs="Times New Roman"/>
          <w:sz w:val="24"/>
          <w:szCs w:val="24"/>
          <w:lang w:eastAsia="pl-PL"/>
        </w:rPr>
        <w:br/>
        <w:t xml:space="preserve">Inny sposób: </w:t>
      </w:r>
      <w:r w:rsidRPr="00F152CC">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F152CC">
        <w:rPr>
          <w:rFonts w:ascii="Times New Roman" w:eastAsia="Times New Roman" w:hAnsi="Times New Roman" w:cs="Times New Roman"/>
          <w:sz w:val="24"/>
          <w:szCs w:val="24"/>
          <w:lang w:eastAsia="pl-PL"/>
        </w:rPr>
        <w:br/>
        <w:t xml:space="preserve">Adres: </w:t>
      </w:r>
      <w:r w:rsidRPr="00F152CC">
        <w:rPr>
          <w:rFonts w:ascii="Times New Roman" w:eastAsia="Times New Roman" w:hAnsi="Times New Roman" w:cs="Times New Roman"/>
          <w:sz w:val="24"/>
          <w:szCs w:val="24"/>
          <w:lang w:eastAsia="pl-PL"/>
        </w:rPr>
        <w:br/>
        <w:t xml:space="preserve">Urząd Miejski w Dobrym Mieście ul. Warszawska 14, 11-040 Dobre Miasto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52CC">
        <w:rPr>
          <w:rFonts w:ascii="Times New Roman" w:eastAsia="Times New Roman" w:hAnsi="Times New Roman" w:cs="Times New Roman"/>
          <w:sz w:val="24"/>
          <w:szCs w:val="24"/>
          <w:lang w:eastAsia="pl-PL"/>
        </w:rPr>
        <w:t xml:space="preserv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152CC">
        <w:rPr>
          <w:rFonts w:ascii="Times New Roman" w:eastAsia="Times New Roman" w:hAnsi="Times New Roman" w:cs="Times New Roman"/>
          <w:sz w:val="24"/>
          <w:szCs w:val="24"/>
          <w:lang w:eastAsia="pl-PL"/>
        </w:rPr>
        <w:br/>
      </w:r>
    </w:p>
    <w:p w:rsidR="00F152CC" w:rsidRDefault="00F152CC" w:rsidP="00F152CC">
      <w:pPr>
        <w:spacing w:after="0" w:line="240" w:lineRule="auto"/>
        <w:rPr>
          <w:rFonts w:ascii="Times New Roman" w:eastAsia="Times New Roman" w:hAnsi="Times New Roman" w:cs="Times New Roman"/>
          <w:b/>
          <w:bCs/>
          <w:sz w:val="27"/>
          <w:szCs w:val="27"/>
          <w:u w:val="single"/>
          <w:lang w:eastAsia="pl-PL"/>
        </w:rPr>
      </w:pPr>
    </w:p>
    <w:p w:rsidR="00F152CC" w:rsidRPr="00F152CC" w:rsidRDefault="00F152CC" w:rsidP="00F152CC">
      <w:pPr>
        <w:spacing w:after="0" w:line="240" w:lineRule="auto"/>
        <w:rPr>
          <w:rFonts w:ascii="Times New Roman" w:eastAsia="Times New Roman" w:hAnsi="Times New Roman" w:cs="Times New Roman"/>
          <w:b/>
          <w:bCs/>
          <w:sz w:val="27"/>
          <w:szCs w:val="27"/>
          <w:lang w:eastAsia="pl-PL"/>
        </w:rPr>
      </w:pPr>
      <w:r w:rsidRPr="00F152CC">
        <w:rPr>
          <w:rFonts w:ascii="Times New Roman" w:eastAsia="Times New Roman" w:hAnsi="Times New Roman" w:cs="Times New Roman"/>
          <w:b/>
          <w:bCs/>
          <w:sz w:val="27"/>
          <w:szCs w:val="27"/>
          <w:u w:val="single"/>
          <w:lang w:eastAsia="pl-PL"/>
        </w:rPr>
        <w:lastRenderedPageBreak/>
        <w:t xml:space="preserve">SEKCJA II: PRZEDMIOT ZAMÓWIENIA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II.1) Nazwa nadana zamówieniu przez zamawiającego: </w:t>
      </w:r>
      <w:r w:rsidRPr="00F152CC">
        <w:rPr>
          <w:rFonts w:ascii="Times New Roman" w:eastAsia="Times New Roman" w:hAnsi="Times New Roman" w:cs="Times New Roman"/>
          <w:sz w:val="24"/>
          <w:szCs w:val="24"/>
          <w:lang w:eastAsia="pl-PL"/>
        </w:rPr>
        <w:t xml:space="preserve">Przebudowa ulicy Armii Krajowej i Artylerzystów w Dobrym Mieście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Numer referencyjny: </w:t>
      </w:r>
      <w:r w:rsidRPr="00F152CC">
        <w:rPr>
          <w:rFonts w:ascii="Times New Roman" w:eastAsia="Times New Roman" w:hAnsi="Times New Roman" w:cs="Times New Roman"/>
          <w:sz w:val="24"/>
          <w:szCs w:val="24"/>
          <w:lang w:eastAsia="pl-PL"/>
        </w:rPr>
        <w:t xml:space="preserve">FR.271.21.2017.EK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152CC" w:rsidRPr="00F152CC" w:rsidRDefault="00F152CC" w:rsidP="00F152CC">
      <w:pPr>
        <w:spacing w:after="0" w:line="240" w:lineRule="auto"/>
        <w:jc w:val="both"/>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II.2) Rodzaj zamówienia: </w:t>
      </w:r>
      <w:r w:rsidRPr="00F152CC">
        <w:rPr>
          <w:rFonts w:ascii="Times New Roman" w:eastAsia="Times New Roman" w:hAnsi="Times New Roman" w:cs="Times New Roman"/>
          <w:sz w:val="24"/>
          <w:szCs w:val="24"/>
          <w:lang w:eastAsia="pl-PL"/>
        </w:rPr>
        <w:t xml:space="preserve">Roboty budowlane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II.3) Informacja o możliwości składania ofert częściowych</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t xml:space="preserve">Zamówienie podzielone jest na części: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Oferty lub wnioski o dopuszczenie do udziału w postępowaniu można składać w odniesieniu do:</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II.4) Krótki opis przedmiotu zamówienia </w:t>
      </w:r>
      <w:r w:rsidRPr="00F152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52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52CC">
        <w:rPr>
          <w:rFonts w:ascii="Times New Roman" w:eastAsia="Times New Roman" w:hAnsi="Times New Roman" w:cs="Times New Roman"/>
          <w:sz w:val="24"/>
          <w:szCs w:val="24"/>
          <w:lang w:eastAsia="pl-PL"/>
        </w:rPr>
        <w:t xml:space="preserve">1. Przedmiotem zamówienia jest przebudowa ulicy Armii Krajowej i Artylerzystów w Dobrym Mieście 2. Zakres zamówienia obejmuje przebudowę ulic o następujących parametrach: • długość przebudowywanego odcinka – zgodnie z przedmiarem robót oraz załącznikiem graficznym, • szerokość jezdni – ciągu pieszo – jezdnego 5,00 </w:t>
      </w:r>
      <w:proofErr w:type="spellStart"/>
      <w:r w:rsidRPr="00F152CC">
        <w:rPr>
          <w:rFonts w:ascii="Times New Roman" w:eastAsia="Times New Roman" w:hAnsi="Times New Roman" w:cs="Times New Roman"/>
          <w:sz w:val="24"/>
          <w:szCs w:val="24"/>
          <w:lang w:eastAsia="pl-PL"/>
        </w:rPr>
        <w:t>mb</w:t>
      </w:r>
      <w:proofErr w:type="spellEnd"/>
      <w:r w:rsidRPr="00F152CC">
        <w:rPr>
          <w:rFonts w:ascii="Times New Roman" w:eastAsia="Times New Roman" w:hAnsi="Times New Roman" w:cs="Times New Roman"/>
          <w:sz w:val="24"/>
          <w:szCs w:val="24"/>
          <w:lang w:eastAsia="pl-PL"/>
        </w:rPr>
        <w:t xml:space="preserve"> o nawierzchni z kostki brukowej betonowej gr. 8 cm, • zjazdy indywidualne na posesje szerokości dopasowanej do obecnie istniejących bram wjazdowych wykonane z kostki brukowej betonowej gr. 8 cm, • pobocza – pasy zieleni szerokości 1 </w:t>
      </w:r>
      <w:proofErr w:type="spellStart"/>
      <w:r w:rsidRPr="00F152CC">
        <w:rPr>
          <w:rFonts w:ascii="Times New Roman" w:eastAsia="Times New Roman" w:hAnsi="Times New Roman" w:cs="Times New Roman"/>
          <w:sz w:val="24"/>
          <w:szCs w:val="24"/>
          <w:lang w:eastAsia="pl-PL"/>
        </w:rPr>
        <w:t>mb</w:t>
      </w:r>
      <w:proofErr w:type="spellEnd"/>
      <w:r w:rsidRPr="00F152CC">
        <w:rPr>
          <w:rFonts w:ascii="Times New Roman" w:eastAsia="Times New Roman" w:hAnsi="Times New Roman" w:cs="Times New Roman"/>
          <w:sz w:val="24"/>
          <w:szCs w:val="24"/>
          <w:lang w:eastAsia="pl-PL"/>
        </w:rPr>
        <w:t xml:space="preserve"> przy szerokości pobocza mniejszej niż 1 </w:t>
      </w:r>
      <w:proofErr w:type="spellStart"/>
      <w:r w:rsidRPr="00F152CC">
        <w:rPr>
          <w:rFonts w:ascii="Times New Roman" w:eastAsia="Times New Roman" w:hAnsi="Times New Roman" w:cs="Times New Roman"/>
          <w:sz w:val="24"/>
          <w:szCs w:val="24"/>
          <w:lang w:eastAsia="pl-PL"/>
        </w:rPr>
        <w:t>mb</w:t>
      </w:r>
      <w:proofErr w:type="spellEnd"/>
      <w:r w:rsidRPr="00F152CC">
        <w:rPr>
          <w:rFonts w:ascii="Times New Roman" w:eastAsia="Times New Roman" w:hAnsi="Times New Roman" w:cs="Times New Roman"/>
          <w:sz w:val="24"/>
          <w:szCs w:val="24"/>
          <w:lang w:eastAsia="pl-PL"/>
        </w:rPr>
        <w:t xml:space="preserve"> do granicy pasa drogowego, • odwodnienie – zakres zamówienia nie obejmuje budowy kanalizacji deszczowej. 3. Szczegółowy opis przedmiotu zamówienia został określony w dokumentacji projektowej, stanowiącej załącznik nr 9 do SIWZ, oraz przedmiarze robót, stanowiącym załącznik nr 10 do SIWZ. UWAGA! Zakres zamówienia nie obejmuje prac związanych z wykonaniem kanalizacji deszczowej. 4.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5.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6. Zamawiający wymaga, aby wykonawca oraz podwykonawcy wykonujący roboty budowlane zatrudniali na podstawie umowy o pracę co najmniej 4 osoby przy realizacji robót drogowych, jeżeli wykonanie tych czynności polega na wykonywaniu pracy w sposób określony w art. 22 § 1 ustawy z dnia 26 czerwca 1974 r. Kodeks pracy (tj. Dz. U. z 2016 r. poz. 1666). 7. Szczegółowe warunki realizacji wymagań określonych przez Zamawiającego na podstawie art. 29 ust. 3a ustawy </w:t>
      </w:r>
      <w:proofErr w:type="spellStart"/>
      <w:r w:rsidRPr="00F152CC">
        <w:rPr>
          <w:rFonts w:ascii="Times New Roman" w:eastAsia="Times New Roman" w:hAnsi="Times New Roman" w:cs="Times New Roman"/>
          <w:sz w:val="24"/>
          <w:szCs w:val="24"/>
          <w:lang w:eastAsia="pl-PL"/>
        </w:rPr>
        <w:t>Pzp</w:t>
      </w:r>
      <w:proofErr w:type="spellEnd"/>
      <w:r w:rsidRPr="00F152CC">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8. Ilekroć w niniejszej treści SIWZ i załącznikach do SIWZ, w zakresie dotyczącym opisu przedmiotu zamówienia, jest mowa o znaku towarowym, patencie, lub </w:t>
      </w:r>
      <w:r w:rsidRPr="00F152CC">
        <w:rPr>
          <w:rFonts w:ascii="Times New Roman" w:eastAsia="Times New Roman" w:hAnsi="Times New Roman" w:cs="Times New Roman"/>
          <w:sz w:val="24"/>
          <w:szCs w:val="24"/>
          <w:lang w:eastAsia="pl-PL"/>
        </w:rPr>
        <w:lastRenderedPageBreak/>
        <w:t xml:space="preserve">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II.5) Główny kod CPV: </w:t>
      </w:r>
      <w:r w:rsidRPr="00F152CC">
        <w:rPr>
          <w:rFonts w:ascii="Times New Roman" w:eastAsia="Times New Roman" w:hAnsi="Times New Roman" w:cs="Times New Roman"/>
          <w:sz w:val="24"/>
          <w:szCs w:val="24"/>
          <w:lang w:eastAsia="pl-PL"/>
        </w:rPr>
        <w:t xml:space="preserve">45233120-6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Dodatkowe kody CPV:</w:t>
      </w:r>
      <w:r w:rsidRPr="00F152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152CC" w:rsidRPr="00F152CC" w:rsidTr="00F152C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Kod CPV</w:t>
            </w:r>
          </w:p>
        </w:tc>
      </w:tr>
      <w:tr w:rsidR="00F152CC" w:rsidRPr="00F152CC" w:rsidTr="00F152C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45233220-7</w:t>
            </w:r>
          </w:p>
        </w:tc>
      </w:tr>
    </w:tbl>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II.6) Całkowita wartość zamówienia </w:t>
      </w:r>
      <w:r w:rsidRPr="00F152CC">
        <w:rPr>
          <w:rFonts w:ascii="Times New Roman" w:eastAsia="Times New Roman" w:hAnsi="Times New Roman" w:cs="Times New Roman"/>
          <w:i/>
          <w:iCs/>
          <w:sz w:val="24"/>
          <w:szCs w:val="24"/>
          <w:lang w:eastAsia="pl-PL"/>
        </w:rPr>
        <w:t>(jeżeli zamawiający podaje informacje o wartości zamówienia)</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t xml:space="preserve">Wartość bez VAT: </w:t>
      </w:r>
      <w:r w:rsidRPr="00F152CC">
        <w:rPr>
          <w:rFonts w:ascii="Times New Roman" w:eastAsia="Times New Roman" w:hAnsi="Times New Roman" w:cs="Times New Roman"/>
          <w:sz w:val="24"/>
          <w:szCs w:val="24"/>
          <w:lang w:eastAsia="pl-PL"/>
        </w:rPr>
        <w:br/>
        <w:t xml:space="preserve">Waluta: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152CC">
        <w:rPr>
          <w:rFonts w:ascii="Times New Roman" w:eastAsia="Times New Roman" w:hAnsi="Times New Roman" w:cs="Times New Roman"/>
          <w:sz w:val="24"/>
          <w:szCs w:val="24"/>
          <w:lang w:eastAsia="pl-PL"/>
        </w:rPr>
        <w:t xml:space="preserv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152CC">
        <w:rPr>
          <w:rFonts w:ascii="Times New Roman" w:eastAsia="Times New Roman" w:hAnsi="Times New Roman" w:cs="Times New Roman"/>
          <w:b/>
          <w:bCs/>
          <w:sz w:val="24"/>
          <w:szCs w:val="24"/>
          <w:lang w:eastAsia="pl-PL"/>
        </w:rPr>
        <w:t>Pzp</w:t>
      </w:r>
      <w:proofErr w:type="spellEnd"/>
      <w:r w:rsidRPr="00F152CC">
        <w:rPr>
          <w:rFonts w:ascii="Times New Roman" w:eastAsia="Times New Roman" w:hAnsi="Times New Roman" w:cs="Times New Roman"/>
          <w:b/>
          <w:bCs/>
          <w:sz w:val="24"/>
          <w:szCs w:val="24"/>
          <w:lang w:eastAsia="pl-PL"/>
        </w:rPr>
        <w:t xml:space="preserve">: </w:t>
      </w: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152CC">
        <w:rPr>
          <w:rFonts w:ascii="Times New Roman" w:eastAsia="Times New Roman" w:hAnsi="Times New Roman" w:cs="Times New Roman"/>
          <w:sz w:val="24"/>
          <w:szCs w:val="24"/>
          <w:lang w:eastAsia="pl-PL"/>
        </w:rPr>
        <w:t>Pzp</w:t>
      </w:r>
      <w:proofErr w:type="spellEnd"/>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t>miesiącach:   </w:t>
      </w:r>
      <w:r w:rsidRPr="00F152CC">
        <w:rPr>
          <w:rFonts w:ascii="Times New Roman" w:eastAsia="Times New Roman" w:hAnsi="Times New Roman" w:cs="Times New Roman"/>
          <w:i/>
          <w:iCs/>
          <w:sz w:val="24"/>
          <w:szCs w:val="24"/>
          <w:lang w:eastAsia="pl-PL"/>
        </w:rPr>
        <w:t xml:space="preserve"> lub </w:t>
      </w:r>
      <w:r w:rsidRPr="00F152CC">
        <w:rPr>
          <w:rFonts w:ascii="Times New Roman" w:eastAsia="Times New Roman" w:hAnsi="Times New Roman" w:cs="Times New Roman"/>
          <w:b/>
          <w:bCs/>
          <w:sz w:val="24"/>
          <w:szCs w:val="24"/>
          <w:lang w:eastAsia="pl-PL"/>
        </w:rPr>
        <w:t>dniach:</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i/>
          <w:iCs/>
          <w:sz w:val="24"/>
          <w:szCs w:val="24"/>
          <w:lang w:eastAsia="pl-PL"/>
        </w:rPr>
        <w:t>lub</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data rozpoczęcia: </w:t>
      </w:r>
      <w:r w:rsidRPr="00F152CC">
        <w:rPr>
          <w:rFonts w:ascii="Times New Roman" w:eastAsia="Times New Roman" w:hAnsi="Times New Roman" w:cs="Times New Roman"/>
          <w:sz w:val="24"/>
          <w:szCs w:val="24"/>
          <w:lang w:eastAsia="pl-PL"/>
        </w:rPr>
        <w:t> </w:t>
      </w:r>
      <w:r w:rsidRPr="00F152CC">
        <w:rPr>
          <w:rFonts w:ascii="Times New Roman" w:eastAsia="Times New Roman" w:hAnsi="Times New Roman" w:cs="Times New Roman"/>
          <w:i/>
          <w:iCs/>
          <w:sz w:val="24"/>
          <w:szCs w:val="24"/>
          <w:lang w:eastAsia="pl-PL"/>
        </w:rPr>
        <w:t xml:space="preserve"> lub </w:t>
      </w:r>
      <w:r w:rsidRPr="00F152CC">
        <w:rPr>
          <w:rFonts w:ascii="Times New Roman" w:eastAsia="Times New Roman" w:hAnsi="Times New Roman" w:cs="Times New Roman"/>
          <w:b/>
          <w:bCs/>
          <w:sz w:val="24"/>
          <w:szCs w:val="24"/>
          <w:lang w:eastAsia="pl-PL"/>
        </w:rPr>
        <w:t xml:space="preserve">zakończenia: </w:t>
      </w:r>
      <w:r w:rsidRPr="00F152CC">
        <w:rPr>
          <w:rFonts w:ascii="Times New Roman" w:eastAsia="Times New Roman" w:hAnsi="Times New Roman" w:cs="Times New Roman"/>
          <w:sz w:val="24"/>
          <w:szCs w:val="24"/>
          <w:lang w:eastAsia="pl-PL"/>
        </w:rPr>
        <w:t xml:space="preserve">2017-12-15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152CC" w:rsidRPr="00F152CC" w:rsidTr="00F152C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Data zakończenia</w:t>
            </w:r>
          </w:p>
        </w:tc>
      </w:tr>
      <w:tr w:rsidR="00F152CC" w:rsidRPr="00F152CC" w:rsidTr="00F152C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2017-12-15</w:t>
            </w:r>
          </w:p>
        </w:tc>
      </w:tr>
    </w:tbl>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II.9) Informacje dodatkowe: </w:t>
      </w:r>
    </w:p>
    <w:p w:rsidR="00F152CC" w:rsidRPr="00F152CC" w:rsidRDefault="00F152CC" w:rsidP="00F152CC">
      <w:pPr>
        <w:spacing w:after="0" w:line="240" w:lineRule="auto"/>
        <w:rPr>
          <w:rFonts w:ascii="Times New Roman" w:eastAsia="Times New Roman" w:hAnsi="Times New Roman" w:cs="Times New Roman"/>
          <w:b/>
          <w:bCs/>
          <w:sz w:val="27"/>
          <w:szCs w:val="27"/>
          <w:lang w:eastAsia="pl-PL"/>
        </w:rPr>
      </w:pPr>
      <w:r w:rsidRPr="00F152C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III.1) WARUNKI UDZIAŁU W POSTĘPOWANIU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F152CC">
        <w:rPr>
          <w:rFonts w:ascii="Times New Roman" w:eastAsia="Times New Roman" w:hAnsi="Times New Roman" w:cs="Times New Roman"/>
          <w:sz w:val="24"/>
          <w:szCs w:val="24"/>
          <w:lang w:eastAsia="pl-PL"/>
        </w:rPr>
        <w:br/>
        <w:t xml:space="preserve">Informacje dodatkowe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III.1.2) Sytuacja finansowa lub ekonomiczna </w:t>
      </w:r>
      <w:r w:rsidRPr="00F152CC">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F152CC">
        <w:rPr>
          <w:rFonts w:ascii="Times New Roman" w:eastAsia="Times New Roman" w:hAnsi="Times New Roman" w:cs="Times New Roman"/>
          <w:sz w:val="24"/>
          <w:szCs w:val="24"/>
          <w:lang w:eastAsia="pl-PL"/>
        </w:rPr>
        <w:br/>
        <w:t xml:space="preserve">Informacje dodatkowe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III.1.3) Zdolność techniczna lub zawodowa </w:t>
      </w:r>
      <w:r w:rsidRPr="00F152CC">
        <w:rPr>
          <w:rFonts w:ascii="Times New Roman" w:eastAsia="Times New Roman" w:hAnsi="Times New Roman" w:cs="Times New Roman"/>
          <w:sz w:val="24"/>
          <w:szCs w:val="24"/>
          <w:lang w:eastAsia="pl-PL"/>
        </w:rPr>
        <w:br/>
        <w:t xml:space="preserve">Określenie warunków: a) Zamawiający wymaga, aby wykonawca wykazał, że w okresie ostatnich 5 lat przed upływem terminu składania ofert, a jeżeli okres prowadzenia działalności jest krótszy w tym okresie, wybudował lub przebudował, co najmniej jedną drogę (ulicę) na kwotę nie mniejszą niż 300 000 zł. brutto lub co najmniej dwa odcinki dróg (ulic) na kwotę nie mniejszą niż 150 000 zł. brutto każdy, b) Zamawiający wymaga, aby Wykonawca wykazał dysponowanie co najmniej jedną osobą zdolną do kierowania budową lub robotami budowlanymi, posiadającą uprawnienia budowlane w specjalności drogowej, przynależącą do właściwej izby samorządu zawodowego. W </w:t>
      </w:r>
      <w:r w:rsidRPr="00F152CC">
        <w:rPr>
          <w:rFonts w:ascii="Times New Roman" w:eastAsia="Times New Roman" w:hAnsi="Times New Roman" w:cs="Times New Roman"/>
          <w:sz w:val="24"/>
          <w:szCs w:val="24"/>
          <w:lang w:eastAsia="pl-PL"/>
        </w:rPr>
        <w:lastRenderedPageBreak/>
        <w:t xml:space="preserve">zakresie nieuregulowanym w niniejszym punkcie mają zastosowanie przepisy rozporządzenia Ministra Infrastruktury i Rozwoju z dnia 11 września 2014 r. w sprawie samodzielnych funkcji technicznych w budownictwie (Dz. U. z 2014 poz. 1278). </w:t>
      </w:r>
      <w:r w:rsidRPr="00F152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152CC">
        <w:rPr>
          <w:rFonts w:ascii="Times New Roman" w:eastAsia="Times New Roman" w:hAnsi="Times New Roman" w:cs="Times New Roman"/>
          <w:sz w:val="24"/>
          <w:szCs w:val="24"/>
          <w:lang w:eastAsia="pl-PL"/>
        </w:rPr>
        <w:br/>
        <w:t xml:space="preserve">Informacje dodatkowe: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III.2) PODSTAWY WYKLUCZENIA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152CC">
        <w:rPr>
          <w:rFonts w:ascii="Times New Roman" w:eastAsia="Times New Roman" w:hAnsi="Times New Roman" w:cs="Times New Roman"/>
          <w:b/>
          <w:bCs/>
          <w:sz w:val="24"/>
          <w:szCs w:val="24"/>
          <w:lang w:eastAsia="pl-PL"/>
        </w:rPr>
        <w:t>Pzp</w:t>
      </w:r>
      <w:proofErr w:type="spellEnd"/>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152CC">
        <w:rPr>
          <w:rFonts w:ascii="Times New Roman" w:eastAsia="Times New Roman" w:hAnsi="Times New Roman" w:cs="Times New Roman"/>
          <w:b/>
          <w:bCs/>
          <w:sz w:val="24"/>
          <w:szCs w:val="24"/>
          <w:lang w:eastAsia="pl-PL"/>
        </w:rPr>
        <w:t>Pzp</w:t>
      </w:r>
      <w:proofErr w:type="spellEnd"/>
      <w:r w:rsidRPr="00F152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152CC">
        <w:rPr>
          <w:rFonts w:ascii="Times New Roman" w:eastAsia="Times New Roman" w:hAnsi="Times New Roman" w:cs="Times New Roman"/>
          <w:sz w:val="24"/>
          <w:szCs w:val="24"/>
          <w:lang w:eastAsia="pl-PL"/>
        </w:rPr>
        <w:t>Pzp</w:t>
      </w:r>
      <w:proofErr w:type="spellEnd"/>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52CC">
        <w:rPr>
          <w:rFonts w:ascii="Times New Roman" w:eastAsia="Times New Roman" w:hAnsi="Times New Roman" w:cs="Times New Roman"/>
          <w:sz w:val="24"/>
          <w:szCs w:val="24"/>
          <w:lang w:eastAsia="pl-PL"/>
        </w:rPr>
        <w:br/>
        <w:t xml:space="preserve">Tak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Oświadczenie o spełnianiu kryteriów selekcji </w:t>
      </w:r>
      <w:r w:rsidRPr="00F152CC">
        <w:rPr>
          <w:rFonts w:ascii="Times New Roman" w:eastAsia="Times New Roman" w:hAnsi="Times New Roman" w:cs="Times New Roman"/>
          <w:sz w:val="24"/>
          <w:szCs w:val="24"/>
          <w:lang w:eastAsia="pl-PL"/>
        </w:rPr>
        <w:br/>
        <w:t xml:space="preserve">Nie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III.5.1) W ZAKRESIE SPEŁNIANIA WARUNKÓW UDZIAŁU W POSTĘPOWANIU:</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t xml:space="preserve">1) W celu potwierdzenia spełniania przez wykonawcę warunków udziału w postępowaniu wykonawca składa na wezwanie zamawiającego następujące dokumenty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III.5.2) W ZAKRESIE KRYTERIÓW SELEKCJI:</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III.7) INNE DOKUMENTY NIE WYMIENIONE W pkt III.3) - III.6)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niniejszego rozdziału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152CC" w:rsidRPr="00F152CC" w:rsidRDefault="00F152CC" w:rsidP="00F152CC">
      <w:pPr>
        <w:spacing w:after="0" w:line="240" w:lineRule="auto"/>
        <w:rPr>
          <w:rFonts w:ascii="Times New Roman" w:eastAsia="Times New Roman" w:hAnsi="Times New Roman" w:cs="Times New Roman"/>
          <w:b/>
          <w:bCs/>
          <w:sz w:val="27"/>
          <w:szCs w:val="27"/>
          <w:lang w:eastAsia="pl-PL"/>
        </w:rPr>
      </w:pPr>
      <w:r w:rsidRPr="00F152CC">
        <w:rPr>
          <w:rFonts w:ascii="Times New Roman" w:eastAsia="Times New Roman" w:hAnsi="Times New Roman" w:cs="Times New Roman"/>
          <w:b/>
          <w:bCs/>
          <w:sz w:val="27"/>
          <w:szCs w:val="27"/>
          <w:u w:val="single"/>
          <w:lang w:eastAsia="pl-PL"/>
        </w:rPr>
        <w:t xml:space="preserve">SEKCJA IV: PROCEDURA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IV.1) OPIS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IV.1.1) Tryb udzielenia zamówienia: </w:t>
      </w:r>
      <w:r w:rsidRPr="00F152CC">
        <w:rPr>
          <w:rFonts w:ascii="Times New Roman" w:eastAsia="Times New Roman" w:hAnsi="Times New Roman" w:cs="Times New Roman"/>
          <w:sz w:val="24"/>
          <w:szCs w:val="24"/>
          <w:lang w:eastAsia="pl-PL"/>
        </w:rPr>
        <w:t xml:space="preserve">Przetarg nieograniczony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IV.1.2) Zamawiający żąda wniesienia wadium:</w:t>
      </w:r>
      <w:r w:rsidRPr="00F152CC">
        <w:rPr>
          <w:rFonts w:ascii="Times New Roman" w:eastAsia="Times New Roman" w:hAnsi="Times New Roman" w:cs="Times New Roman"/>
          <w:sz w:val="24"/>
          <w:szCs w:val="24"/>
          <w:lang w:eastAsia="pl-PL"/>
        </w:rPr>
        <w:t xml:space="preserv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Tak </w:t>
      </w:r>
      <w:r w:rsidRPr="00F152CC">
        <w:rPr>
          <w:rFonts w:ascii="Times New Roman" w:eastAsia="Times New Roman" w:hAnsi="Times New Roman" w:cs="Times New Roman"/>
          <w:sz w:val="24"/>
          <w:szCs w:val="24"/>
          <w:lang w:eastAsia="pl-PL"/>
        </w:rPr>
        <w:br/>
        <w:t xml:space="preserve">Informacja na temat wadium </w:t>
      </w:r>
      <w:r w:rsidRPr="00F152CC">
        <w:rPr>
          <w:rFonts w:ascii="Times New Roman" w:eastAsia="Times New Roman" w:hAnsi="Times New Roman" w:cs="Times New Roman"/>
          <w:sz w:val="24"/>
          <w:szCs w:val="24"/>
          <w:lang w:eastAsia="pl-PL"/>
        </w:rPr>
        <w:br/>
        <w:t xml:space="preserve">Zamawiający żąda wniesienia wadium w kwocie 5.000 zł. (pięć tysięcy złotych)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IV.1.3) Przewiduje się udzielenie zaliczek na poczet wykonania zamówienia:</w:t>
      </w:r>
      <w:r w:rsidRPr="00F152CC">
        <w:rPr>
          <w:rFonts w:ascii="Times New Roman" w:eastAsia="Times New Roman" w:hAnsi="Times New Roman" w:cs="Times New Roman"/>
          <w:sz w:val="24"/>
          <w:szCs w:val="24"/>
          <w:lang w:eastAsia="pl-PL"/>
        </w:rPr>
        <w:t xml:space="preserv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t xml:space="preserve">Należy podać informacje na temat udzielania zaliczek: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52CC">
        <w:rPr>
          <w:rFonts w:ascii="Times New Roman" w:eastAsia="Times New Roman" w:hAnsi="Times New Roman" w:cs="Times New Roman"/>
          <w:sz w:val="24"/>
          <w:szCs w:val="24"/>
          <w:lang w:eastAsia="pl-PL"/>
        </w:rPr>
        <w:br/>
        <w:t xml:space="preserve">Nie </w:t>
      </w:r>
      <w:r w:rsidRPr="00F152CC">
        <w:rPr>
          <w:rFonts w:ascii="Times New Roman" w:eastAsia="Times New Roman" w:hAnsi="Times New Roman" w:cs="Times New Roman"/>
          <w:sz w:val="24"/>
          <w:szCs w:val="24"/>
          <w:lang w:eastAsia="pl-PL"/>
        </w:rPr>
        <w:br/>
        <w:t xml:space="preserve">Informacje dodatkowe: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IV.1.5.) Wymaga się złożenia oferty wariantowej: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t xml:space="preserve">Dopuszcza się złożenie oferty wariantowej </w:t>
      </w:r>
      <w:r w:rsidRPr="00F152CC">
        <w:rPr>
          <w:rFonts w:ascii="Times New Roman" w:eastAsia="Times New Roman" w:hAnsi="Times New Roman" w:cs="Times New Roman"/>
          <w:sz w:val="24"/>
          <w:szCs w:val="24"/>
          <w:lang w:eastAsia="pl-PL"/>
        </w:rPr>
        <w:br/>
        <w:t xml:space="preserve">Nie </w:t>
      </w:r>
      <w:r w:rsidRPr="00F152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Liczba wykonawców   </w:t>
      </w:r>
      <w:r w:rsidRPr="00F152CC">
        <w:rPr>
          <w:rFonts w:ascii="Times New Roman" w:eastAsia="Times New Roman" w:hAnsi="Times New Roman" w:cs="Times New Roman"/>
          <w:sz w:val="24"/>
          <w:szCs w:val="24"/>
          <w:lang w:eastAsia="pl-PL"/>
        </w:rPr>
        <w:br/>
        <w:t xml:space="preserve">Przewidywana minimalna liczba wykonawców </w:t>
      </w:r>
      <w:r w:rsidRPr="00F152CC">
        <w:rPr>
          <w:rFonts w:ascii="Times New Roman" w:eastAsia="Times New Roman" w:hAnsi="Times New Roman" w:cs="Times New Roman"/>
          <w:sz w:val="24"/>
          <w:szCs w:val="24"/>
          <w:lang w:eastAsia="pl-PL"/>
        </w:rPr>
        <w:br/>
        <w:t xml:space="preserve">Maksymalna liczba wykonawców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lastRenderedPageBreak/>
        <w:t xml:space="preserve">Kryteria selekcji wykonawców: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IV.1.7) Informacje na temat umowy ramowej lub dynamicznego systemu zakupów: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Umowa ramowa będzie zawarta: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Czy przewiduje się ograniczenie liczby uczestników umowy ramowej: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Przewidziana maksymalna liczba uczestników umowy ramowej: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Informacje dodatkowe: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Zamówienie obejmuje ustanowienie dynamicznego systemu zakupów: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Informacje dodatkowe: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IV.1.8) Aukcja elektroniczna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Przewidziane jest przeprowadzenie aukcji elektronicznej </w:t>
      </w:r>
      <w:r w:rsidRPr="00F152CC">
        <w:rPr>
          <w:rFonts w:ascii="Times New Roman" w:eastAsia="Times New Roman" w:hAnsi="Times New Roman" w:cs="Times New Roman"/>
          <w:i/>
          <w:iCs/>
          <w:sz w:val="24"/>
          <w:szCs w:val="24"/>
          <w:lang w:eastAsia="pl-PL"/>
        </w:rPr>
        <w:t xml:space="preserve">(przetarg nieograniczony, przetarg ograniczony, negocjacje z ogłoszeniem) </w:t>
      </w:r>
      <w:r w:rsidRPr="00F152CC">
        <w:rPr>
          <w:rFonts w:ascii="Times New Roman" w:eastAsia="Times New Roman" w:hAnsi="Times New Roman" w:cs="Times New Roman"/>
          <w:sz w:val="24"/>
          <w:szCs w:val="24"/>
          <w:lang w:eastAsia="pl-PL"/>
        </w:rPr>
        <w:t xml:space="preserve">Nie </w:t>
      </w:r>
      <w:r w:rsidRPr="00F152CC">
        <w:rPr>
          <w:rFonts w:ascii="Times New Roman" w:eastAsia="Times New Roman" w:hAnsi="Times New Roman" w:cs="Times New Roman"/>
          <w:sz w:val="24"/>
          <w:szCs w:val="24"/>
          <w:lang w:eastAsia="pl-PL"/>
        </w:rPr>
        <w:br/>
        <w:t xml:space="preserve">Należy podać adres strony internetowej, na której aukcja będzie prowadzona: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152CC">
        <w:rPr>
          <w:rFonts w:ascii="Times New Roman" w:eastAsia="Times New Roman" w:hAnsi="Times New Roman" w:cs="Times New Roman"/>
          <w:sz w:val="24"/>
          <w:szCs w:val="24"/>
          <w:lang w:eastAsia="pl-PL"/>
        </w:rPr>
        <w:br/>
        <w:t xml:space="preserve">Informacje dotyczące przebiegu aukcji elektronicznej: </w:t>
      </w:r>
      <w:r w:rsidRPr="00F152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152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152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152CC">
        <w:rPr>
          <w:rFonts w:ascii="Times New Roman" w:eastAsia="Times New Roman" w:hAnsi="Times New Roman" w:cs="Times New Roman"/>
          <w:sz w:val="24"/>
          <w:szCs w:val="24"/>
          <w:lang w:eastAsia="pl-PL"/>
        </w:rPr>
        <w:br/>
        <w:t xml:space="preserve">Informacje o liczbie etapów aukcji elektronicznej i czasie ich trwania: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t xml:space="preserve">Czas trwania: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152CC">
        <w:rPr>
          <w:rFonts w:ascii="Times New Roman" w:eastAsia="Times New Roman" w:hAnsi="Times New Roman" w:cs="Times New Roman"/>
          <w:sz w:val="24"/>
          <w:szCs w:val="24"/>
          <w:lang w:eastAsia="pl-PL"/>
        </w:rPr>
        <w:br/>
        <w:t xml:space="preserve">Warunki zamknięcia aukcji elektronicznej: </w:t>
      </w:r>
      <w:r w:rsidRPr="00F152CC">
        <w:rPr>
          <w:rFonts w:ascii="Times New Roman" w:eastAsia="Times New Roman" w:hAnsi="Times New Roman" w:cs="Times New Roman"/>
          <w:sz w:val="24"/>
          <w:szCs w:val="24"/>
          <w:lang w:eastAsia="pl-PL"/>
        </w:rPr>
        <w:br/>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 xml:space="preserve">IV.2) KRYTERIA OCENY OFERT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IV.2.1) Kryteria oceny ofert: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IV.2.2) Kryteria</w:t>
      </w:r>
      <w:r w:rsidRPr="00F152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152CC" w:rsidRPr="00F152CC" w:rsidTr="00F152C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Znaczenie</w:t>
            </w:r>
          </w:p>
        </w:tc>
      </w:tr>
      <w:tr w:rsidR="00F152CC" w:rsidRPr="00F152CC" w:rsidTr="00F152C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60,00</w:t>
            </w:r>
          </w:p>
        </w:tc>
      </w:tr>
      <w:tr w:rsidR="00F152CC" w:rsidRPr="00F152CC" w:rsidTr="00F152C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40,00</w:t>
            </w:r>
          </w:p>
        </w:tc>
      </w:tr>
    </w:tbl>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152CC">
        <w:rPr>
          <w:rFonts w:ascii="Times New Roman" w:eastAsia="Times New Roman" w:hAnsi="Times New Roman" w:cs="Times New Roman"/>
          <w:b/>
          <w:bCs/>
          <w:sz w:val="24"/>
          <w:szCs w:val="24"/>
          <w:lang w:eastAsia="pl-PL"/>
        </w:rPr>
        <w:t>Pzp</w:t>
      </w:r>
      <w:proofErr w:type="spellEnd"/>
      <w:r w:rsidRPr="00F152CC">
        <w:rPr>
          <w:rFonts w:ascii="Times New Roman" w:eastAsia="Times New Roman" w:hAnsi="Times New Roman" w:cs="Times New Roman"/>
          <w:b/>
          <w:bCs/>
          <w:sz w:val="24"/>
          <w:szCs w:val="24"/>
          <w:lang w:eastAsia="pl-PL"/>
        </w:rPr>
        <w:t xml:space="preserve"> </w:t>
      </w:r>
      <w:r w:rsidRPr="00F152CC">
        <w:rPr>
          <w:rFonts w:ascii="Times New Roman" w:eastAsia="Times New Roman" w:hAnsi="Times New Roman" w:cs="Times New Roman"/>
          <w:sz w:val="24"/>
          <w:szCs w:val="24"/>
          <w:lang w:eastAsia="pl-PL"/>
        </w:rPr>
        <w:t xml:space="preserve">(przetarg nieograniczony) </w:t>
      </w:r>
      <w:r w:rsidRPr="00F152CC">
        <w:rPr>
          <w:rFonts w:ascii="Times New Roman" w:eastAsia="Times New Roman" w:hAnsi="Times New Roman" w:cs="Times New Roman"/>
          <w:sz w:val="24"/>
          <w:szCs w:val="24"/>
          <w:lang w:eastAsia="pl-PL"/>
        </w:rPr>
        <w:br/>
        <w:t xml:space="preserve">Tak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IV.3) Negocjacje z ogłoszeniem, dialog konkurencyjny, partnerstwo innowacyjne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IV.3.1) Informacje na temat negocjacji z ogłoszeniem</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t xml:space="preserve">Minimalne wymagania, które muszą spełniać wszystkie oferty: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152CC">
        <w:rPr>
          <w:rFonts w:ascii="Times New Roman" w:eastAsia="Times New Roman" w:hAnsi="Times New Roman" w:cs="Times New Roman"/>
          <w:sz w:val="24"/>
          <w:szCs w:val="24"/>
          <w:lang w:eastAsia="pl-PL"/>
        </w:rPr>
        <w:br/>
        <w:t xml:space="preserve">Przewidziany jest podział negocjacji na etapy w celu ograniczenia liczby ofert: </w:t>
      </w:r>
      <w:r w:rsidRPr="00F152CC">
        <w:rPr>
          <w:rFonts w:ascii="Times New Roman" w:eastAsia="Times New Roman" w:hAnsi="Times New Roman" w:cs="Times New Roman"/>
          <w:sz w:val="24"/>
          <w:szCs w:val="24"/>
          <w:lang w:eastAsia="pl-PL"/>
        </w:rPr>
        <w:br/>
        <w:t xml:space="preserve">Należy podać informacje na temat etapów negocjacji (w tym liczbę etapów):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Informacje dodatkowe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IV.3.2) Informacje na temat dialogu konkurencyjnego</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Wstępny harmonogram postępowania: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Podział dialogu na etapy w celu ograniczenia liczby rozwiązań: </w:t>
      </w:r>
      <w:r w:rsidRPr="00F152CC">
        <w:rPr>
          <w:rFonts w:ascii="Times New Roman" w:eastAsia="Times New Roman" w:hAnsi="Times New Roman" w:cs="Times New Roman"/>
          <w:sz w:val="24"/>
          <w:szCs w:val="24"/>
          <w:lang w:eastAsia="pl-PL"/>
        </w:rPr>
        <w:br/>
        <w:t xml:space="preserve">Należy podać informacje na temat etapów dialogu: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Informacje dodatkowe: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IV.3.3) Informacje na temat partnerstwa innowacyjnego</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Informacje dodatkowe: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IV.4) Licytacja elektroniczna </w:t>
      </w:r>
      <w:r w:rsidRPr="00F152CC">
        <w:rPr>
          <w:rFonts w:ascii="Times New Roman" w:eastAsia="Times New Roman" w:hAnsi="Times New Roman" w:cs="Times New Roman"/>
          <w:sz w:val="24"/>
          <w:szCs w:val="24"/>
          <w:lang w:eastAsia="pl-PL"/>
        </w:rPr>
        <w:br/>
        <w:t xml:space="preserve">Adres strony internetowej, na której będzie prowadzona licytacja elektroniczna: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Informacje o liczbie etapów licytacji elektronicznej i czasie ich trwania: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Czas trwania: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152CC">
        <w:rPr>
          <w:rFonts w:ascii="Times New Roman" w:eastAsia="Times New Roman" w:hAnsi="Times New Roman" w:cs="Times New Roman"/>
          <w:sz w:val="24"/>
          <w:szCs w:val="24"/>
          <w:lang w:eastAsia="pl-PL"/>
        </w:rPr>
        <w:br/>
        <w:t xml:space="preserve">Data: godzina: </w:t>
      </w:r>
      <w:r w:rsidRPr="00F152CC">
        <w:rPr>
          <w:rFonts w:ascii="Times New Roman" w:eastAsia="Times New Roman" w:hAnsi="Times New Roman" w:cs="Times New Roman"/>
          <w:sz w:val="24"/>
          <w:szCs w:val="24"/>
          <w:lang w:eastAsia="pl-PL"/>
        </w:rPr>
        <w:br/>
        <w:t xml:space="preserve">Termin otwarcia licytacji elektronicznej: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t xml:space="preserve">Termin i warunki zamknięcia licytacji elektronicznej: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t xml:space="preserve">Wymagania dotyczące zabezpieczenia należytego wykonania umowy: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sz w:val="24"/>
          <w:szCs w:val="24"/>
          <w:lang w:eastAsia="pl-PL"/>
        </w:rPr>
        <w:br/>
        <w:t xml:space="preserve">Informacje dodatkowe: </w:t>
      </w:r>
    </w:p>
    <w:p w:rsidR="00F152CC" w:rsidRPr="00F152CC" w:rsidRDefault="00F152CC" w:rsidP="00F152CC">
      <w:pPr>
        <w:spacing w:after="0" w:line="240" w:lineRule="auto"/>
        <w:rPr>
          <w:rFonts w:ascii="Times New Roman" w:eastAsia="Times New Roman" w:hAnsi="Times New Roman" w:cs="Times New Roman"/>
          <w:sz w:val="24"/>
          <w:szCs w:val="24"/>
          <w:lang w:eastAsia="pl-PL"/>
        </w:rPr>
      </w:pPr>
      <w:r w:rsidRPr="00F152CC">
        <w:rPr>
          <w:rFonts w:ascii="Times New Roman" w:eastAsia="Times New Roman" w:hAnsi="Times New Roman" w:cs="Times New Roman"/>
          <w:b/>
          <w:bCs/>
          <w:sz w:val="24"/>
          <w:szCs w:val="24"/>
          <w:lang w:eastAsia="pl-PL"/>
        </w:rPr>
        <w:t>IV.5) ZMIANA UMOWY</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52CC">
        <w:rPr>
          <w:rFonts w:ascii="Times New Roman" w:eastAsia="Times New Roman" w:hAnsi="Times New Roman" w:cs="Times New Roman"/>
          <w:sz w:val="24"/>
          <w:szCs w:val="24"/>
          <w:lang w:eastAsia="pl-PL"/>
        </w:rPr>
        <w:t xml:space="preserve"> Tak </w:t>
      </w:r>
      <w:r w:rsidRPr="00F152CC">
        <w:rPr>
          <w:rFonts w:ascii="Times New Roman" w:eastAsia="Times New Roman" w:hAnsi="Times New Roman" w:cs="Times New Roman"/>
          <w:sz w:val="24"/>
          <w:szCs w:val="24"/>
          <w:lang w:eastAsia="pl-PL"/>
        </w:rPr>
        <w:br/>
        <w:t xml:space="preserve">Należy wskazać zakres, charakter zmian oraz warunki wprowadzenia zmian: </w:t>
      </w:r>
      <w:r w:rsidRPr="00F152CC">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IV.6) INFORMACJE ADMINISTRACYJNE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IV.6.1) Sposób udostępniania informacji o charakterze poufnym </w:t>
      </w:r>
      <w:r w:rsidRPr="00F152CC">
        <w:rPr>
          <w:rFonts w:ascii="Times New Roman" w:eastAsia="Times New Roman" w:hAnsi="Times New Roman" w:cs="Times New Roman"/>
          <w:i/>
          <w:iCs/>
          <w:sz w:val="24"/>
          <w:szCs w:val="24"/>
          <w:lang w:eastAsia="pl-PL"/>
        </w:rPr>
        <w:t xml:space="preserve">(jeżeli dotyczy):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Środki służące ochronie informacji o charakterze poufnym</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152CC">
        <w:rPr>
          <w:rFonts w:ascii="Times New Roman" w:eastAsia="Times New Roman" w:hAnsi="Times New Roman" w:cs="Times New Roman"/>
          <w:sz w:val="24"/>
          <w:szCs w:val="24"/>
          <w:lang w:eastAsia="pl-PL"/>
        </w:rPr>
        <w:br/>
        <w:t xml:space="preserve">Data: 2017-11-03, godzina: 10:00, </w:t>
      </w:r>
      <w:r w:rsidRPr="00F152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Wskazać powody: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sz w:val="24"/>
          <w:szCs w:val="24"/>
          <w:lang w:eastAsia="pl-PL"/>
        </w:rPr>
        <w:lastRenderedPageBreak/>
        <w:t xml:space="preserve">&gt; polski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 xml:space="preserve">IV.6.3) Termin związania ofertą: </w:t>
      </w:r>
      <w:r w:rsidRPr="00F152CC">
        <w:rPr>
          <w:rFonts w:ascii="Times New Roman" w:eastAsia="Times New Roman" w:hAnsi="Times New Roman" w:cs="Times New Roman"/>
          <w:sz w:val="24"/>
          <w:szCs w:val="24"/>
          <w:lang w:eastAsia="pl-PL"/>
        </w:rPr>
        <w:t xml:space="preserve">do: okres w dniach: 30 (od ostatecznego terminu składania ofert)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52CC">
        <w:rPr>
          <w:rFonts w:ascii="Times New Roman" w:eastAsia="Times New Roman" w:hAnsi="Times New Roman" w:cs="Times New Roman"/>
          <w:sz w:val="24"/>
          <w:szCs w:val="24"/>
          <w:lang w:eastAsia="pl-PL"/>
        </w:rPr>
        <w:t xml:space="preserve"> Nie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52CC">
        <w:rPr>
          <w:rFonts w:ascii="Times New Roman" w:eastAsia="Times New Roman" w:hAnsi="Times New Roman" w:cs="Times New Roman"/>
          <w:sz w:val="24"/>
          <w:szCs w:val="24"/>
          <w:lang w:eastAsia="pl-PL"/>
        </w:rPr>
        <w:t xml:space="preserve"> Nie </w:t>
      </w:r>
      <w:r w:rsidRPr="00F152CC">
        <w:rPr>
          <w:rFonts w:ascii="Times New Roman" w:eastAsia="Times New Roman" w:hAnsi="Times New Roman" w:cs="Times New Roman"/>
          <w:sz w:val="24"/>
          <w:szCs w:val="24"/>
          <w:lang w:eastAsia="pl-PL"/>
        </w:rPr>
        <w:br/>
      </w:r>
      <w:r w:rsidRPr="00F152CC">
        <w:rPr>
          <w:rFonts w:ascii="Times New Roman" w:eastAsia="Times New Roman" w:hAnsi="Times New Roman" w:cs="Times New Roman"/>
          <w:b/>
          <w:bCs/>
          <w:sz w:val="24"/>
          <w:szCs w:val="24"/>
          <w:lang w:eastAsia="pl-PL"/>
        </w:rPr>
        <w:t>IV.6.6) Informacje dodatkowe:</w:t>
      </w:r>
      <w:r w:rsidRPr="00F152CC">
        <w:rPr>
          <w:rFonts w:ascii="Times New Roman" w:eastAsia="Times New Roman" w:hAnsi="Times New Roman" w:cs="Times New Roman"/>
          <w:sz w:val="24"/>
          <w:szCs w:val="24"/>
          <w:lang w:eastAsia="pl-PL"/>
        </w:rPr>
        <w:t xml:space="preserve"> </w:t>
      </w:r>
      <w:r w:rsidRPr="00F152CC">
        <w:rPr>
          <w:rFonts w:ascii="Times New Roman" w:eastAsia="Times New Roman" w:hAnsi="Times New Roman" w:cs="Times New Roman"/>
          <w:sz w:val="24"/>
          <w:szCs w:val="24"/>
          <w:lang w:eastAsia="pl-PL"/>
        </w:rPr>
        <w:br/>
      </w:r>
    </w:p>
    <w:p w:rsidR="00F152CC" w:rsidRPr="00F152CC" w:rsidRDefault="00F152CC" w:rsidP="00F152CC">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F152CC">
        <w:rPr>
          <w:rFonts w:ascii="Arial" w:eastAsia="Times New Roman" w:hAnsi="Arial" w:cs="Arial"/>
          <w:vanish/>
          <w:sz w:val="16"/>
          <w:szCs w:val="16"/>
          <w:lang w:eastAsia="pl-PL"/>
        </w:rPr>
        <w:t>Dół formularza</w:t>
      </w:r>
    </w:p>
    <w:p w:rsidR="00441A85" w:rsidRDefault="00F152CC" w:rsidP="00F152CC">
      <w:pPr>
        <w:spacing w:line="240" w:lineRule="auto"/>
      </w:pPr>
    </w:p>
    <w:sectPr w:rsidR="00441A85" w:rsidSect="00F152CC">
      <w:pgSz w:w="11906" w:h="16838"/>
      <w:pgMar w:top="851"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C"/>
    <w:rsid w:val="00010BA0"/>
    <w:rsid w:val="00DC497B"/>
    <w:rsid w:val="00F15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152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152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152C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152C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152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152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152C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152C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0861">
      <w:bodyDiv w:val="1"/>
      <w:marLeft w:val="0"/>
      <w:marRight w:val="0"/>
      <w:marTop w:val="0"/>
      <w:marBottom w:val="0"/>
      <w:divBdr>
        <w:top w:val="none" w:sz="0" w:space="0" w:color="auto"/>
        <w:left w:val="none" w:sz="0" w:space="0" w:color="auto"/>
        <w:bottom w:val="none" w:sz="0" w:space="0" w:color="auto"/>
        <w:right w:val="none" w:sz="0" w:space="0" w:color="auto"/>
      </w:divBdr>
      <w:divsChild>
        <w:div w:id="558127941">
          <w:marLeft w:val="0"/>
          <w:marRight w:val="0"/>
          <w:marTop w:val="0"/>
          <w:marBottom w:val="0"/>
          <w:divBdr>
            <w:top w:val="none" w:sz="0" w:space="0" w:color="auto"/>
            <w:left w:val="none" w:sz="0" w:space="0" w:color="auto"/>
            <w:bottom w:val="none" w:sz="0" w:space="0" w:color="auto"/>
            <w:right w:val="none" w:sz="0" w:space="0" w:color="auto"/>
          </w:divBdr>
        </w:div>
        <w:div w:id="27604646">
          <w:marLeft w:val="0"/>
          <w:marRight w:val="0"/>
          <w:marTop w:val="0"/>
          <w:marBottom w:val="0"/>
          <w:divBdr>
            <w:top w:val="none" w:sz="0" w:space="0" w:color="auto"/>
            <w:left w:val="none" w:sz="0" w:space="0" w:color="auto"/>
            <w:bottom w:val="none" w:sz="0" w:space="0" w:color="auto"/>
            <w:right w:val="none" w:sz="0" w:space="0" w:color="auto"/>
          </w:divBdr>
        </w:div>
        <w:div w:id="2050183109">
          <w:marLeft w:val="0"/>
          <w:marRight w:val="0"/>
          <w:marTop w:val="0"/>
          <w:marBottom w:val="0"/>
          <w:divBdr>
            <w:top w:val="none" w:sz="0" w:space="0" w:color="auto"/>
            <w:left w:val="none" w:sz="0" w:space="0" w:color="auto"/>
            <w:bottom w:val="none" w:sz="0" w:space="0" w:color="auto"/>
            <w:right w:val="none" w:sz="0" w:space="0" w:color="auto"/>
          </w:divBdr>
          <w:divsChild>
            <w:div w:id="1985969341">
              <w:marLeft w:val="0"/>
              <w:marRight w:val="0"/>
              <w:marTop w:val="0"/>
              <w:marBottom w:val="0"/>
              <w:divBdr>
                <w:top w:val="none" w:sz="0" w:space="0" w:color="auto"/>
                <w:left w:val="none" w:sz="0" w:space="0" w:color="auto"/>
                <w:bottom w:val="none" w:sz="0" w:space="0" w:color="auto"/>
                <w:right w:val="none" w:sz="0" w:space="0" w:color="auto"/>
              </w:divBdr>
              <w:divsChild>
                <w:div w:id="276723708">
                  <w:marLeft w:val="0"/>
                  <w:marRight w:val="0"/>
                  <w:marTop w:val="0"/>
                  <w:marBottom w:val="0"/>
                  <w:divBdr>
                    <w:top w:val="none" w:sz="0" w:space="0" w:color="auto"/>
                    <w:left w:val="none" w:sz="0" w:space="0" w:color="auto"/>
                    <w:bottom w:val="none" w:sz="0" w:space="0" w:color="auto"/>
                    <w:right w:val="none" w:sz="0" w:space="0" w:color="auto"/>
                  </w:divBdr>
                </w:div>
                <w:div w:id="509374690">
                  <w:marLeft w:val="0"/>
                  <w:marRight w:val="0"/>
                  <w:marTop w:val="0"/>
                  <w:marBottom w:val="0"/>
                  <w:divBdr>
                    <w:top w:val="none" w:sz="0" w:space="0" w:color="auto"/>
                    <w:left w:val="none" w:sz="0" w:space="0" w:color="auto"/>
                    <w:bottom w:val="none" w:sz="0" w:space="0" w:color="auto"/>
                    <w:right w:val="none" w:sz="0" w:space="0" w:color="auto"/>
                  </w:divBdr>
                </w:div>
                <w:div w:id="1977568831">
                  <w:marLeft w:val="0"/>
                  <w:marRight w:val="0"/>
                  <w:marTop w:val="0"/>
                  <w:marBottom w:val="0"/>
                  <w:divBdr>
                    <w:top w:val="none" w:sz="0" w:space="0" w:color="auto"/>
                    <w:left w:val="none" w:sz="0" w:space="0" w:color="auto"/>
                    <w:bottom w:val="none" w:sz="0" w:space="0" w:color="auto"/>
                    <w:right w:val="none" w:sz="0" w:space="0" w:color="auto"/>
                  </w:divBdr>
                  <w:divsChild>
                    <w:div w:id="784881910">
                      <w:marLeft w:val="0"/>
                      <w:marRight w:val="0"/>
                      <w:marTop w:val="0"/>
                      <w:marBottom w:val="0"/>
                      <w:divBdr>
                        <w:top w:val="none" w:sz="0" w:space="0" w:color="auto"/>
                        <w:left w:val="none" w:sz="0" w:space="0" w:color="auto"/>
                        <w:bottom w:val="none" w:sz="0" w:space="0" w:color="auto"/>
                        <w:right w:val="none" w:sz="0" w:space="0" w:color="auto"/>
                      </w:divBdr>
                    </w:div>
                  </w:divsChild>
                </w:div>
                <w:div w:id="215554312">
                  <w:marLeft w:val="0"/>
                  <w:marRight w:val="0"/>
                  <w:marTop w:val="0"/>
                  <w:marBottom w:val="0"/>
                  <w:divBdr>
                    <w:top w:val="none" w:sz="0" w:space="0" w:color="auto"/>
                    <w:left w:val="none" w:sz="0" w:space="0" w:color="auto"/>
                    <w:bottom w:val="none" w:sz="0" w:space="0" w:color="auto"/>
                    <w:right w:val="none" w:sz="0" w:space="0" w:color="auto"/>
                  </w:divBdr>
                  <w:divsChild>
                    <w:div w:id="1672560031">
                      <w:marLeft w:val="0"/>
                      <w:marRight w:val="0"/>
                      <w:marTop w:val="0"/>
                      <w:marBottom w:val="0"/>
                      <w:divBdr>
                        <w:top w:val="none" w:sz="0" w:space="0" w:color="auto"/>
                        <w:left w:val="none" w:sz="0" w:space="0" w:color="auto"/>
                        <w:bottom w:val="none" w:sz="0" w:space="0" w:color="auto"/>
                        <w:right w:val="none" w:sz="0" w:space="0" w:color="auto"/>
                      </w:divBdr>
                    </w:div>
                  </w:divsChild>
                </w:div>
                <w:div w:id="1200241726">
                  <w:marLeft w:val="0"/>
                  <w:marRight w:val="0"/>
                  <w:marTop w:val="0"/>
                  <w:marBottom w:val="0"/>
                  <w:divBdr>
                    <w:top w:val="none" w:sz="0" w:space="0" w:color="auto"/>
                    <w:left w:val="none" w:sz="0" w:space="0" w:color="auto"/>
                    <w:bottom w:val="none" w:sz="0" w:space="0" w:color="auto"/>
                    <w:right w:val="none" w:sz="0" w:space="0" w:color="auto"/>
                  </w:divBdr>
                  <w:divsChild>
                    <w:div w:id="1448039275">
                      <w:marLeft w:val="0"/>
                      <w:marRight w:val="0"/>
                      <w:marTop w:val="0"/>
                      <w:marBottom w:val="0"/>
                      <w:divBdr>
                        <w:top w:val="none" w:sz="0" w:space="0" w:color="auto"/>
                        <w:left w:val="none" w:sz="0" w:space="0" w:color="auto"/>
                        <w:bottom w:val="none" w:sz="0" w:space="0" w:color="auto"/>
                        <w:right w:val="none" w:sz="0" w:space="0" w:color="auto"/>
                      </w:divBdr>
                    </w:div>
                    <w:div w:id="1276868470">
                      <w:marLeft w:val="0"/>
                      <w:marRight w:val="0"/>
                      <w:marTop w:val="0"/>
                      <w:marBottom w:val="0"/>
                      <w:divBdr>
                        <w:top w:val="none" w:sz="0" w:space="0" w:color="auto"/>
                        <w:left w:val="none" w:sz="0" w:space="0" w:color="auto"/>
                        <w:bottom w:val="none" w:sz="0" w:space="0" w:color="auto"/>
                        <w:right w:val="none" w:sz="0" w:space="0" w:color="auto"/>
                      </w:divBdr>
                    </w:div>
                    <w:div w:id="256060498">
                      <w:marLeft w:val="0"/>
                      <w:marRight w:val="0"/>
                      <w:marTop w:val="0"/>
                      <w:marBottom w:val="0"/>
                      <w:divBdr>
                        <w:top w:val="none" w:sz="0" w:space="0" w:color="auto"/>
                        <w:left w:val="none" w:sz="0" w:space="0" w:color="auto"/>
                        <w:bottom w:val="none" w:sz="0" w:space="0" w:color="auto"/>
                        <w:right w:val="none" w:sz="0" w:space="0" w:color="auto"/>
                      </w:divBdr>
                    </w:div>
                    <w:div w:id="1644575029">
                      <w:marLeft w:val="0"/>
                      <w:marRight w:val="0"/>
                      <w:marTop w:val="0"/>
                      <w:marBottom w:val="0"/>
                      <w:divBdr>
                        <w:top w:val="none" w:sz="0" w:space="0" w:color="auto"/>
                        <w:left w:val="none" w:sz="0" w:space="0" w:color="auto"/>
                        <w:bottom w:val="none" w:sz="0" w:space="0" w:color="auto"/>
                        <w:right w:val="none" w:sz="0" w:space="0" w:color="auto"/>
                      </w:divBdr>
                    </w:div>
                  </w:divsChild>
                </w:div>
                <w:div w:id="1598363083">
                  <w:marLeft w:val="0"/>
                  <w:marRight w:val="0"/>
                  <w:marTop w:val="0"/>
                  <w:marBottom w:val="0"/>
                  <w:divBdr>
                    <w:top w:val="none" w:sz="0" w:space="0" w:color="auto"/>
                    <w:left w:val="none" w:sz="0" w:space="0" w:color="auto"/>
                    <w:bottom w:val="none" w:sz="0" w:space="0" w:color="auto"/>
                    <w:right w:val="none" w:sz="0" w:space="0" w:color="auto"/>
                  </w:divBdr>
                  <w:divsChild>
                    <w:div w:id="668945557">
                      <w:marLeft w:val="0"/>
                      <w:marRight w:val="0"/>
                      <w:marTop w:val="0"/>
                      <w:marBottom w:val="0"/>
                      <w:divBdr>
                        <w:top w:val="none" w:sz="0" w:space="0" w:color="auto"/>
                        <w:left w:val="none" w:sz="0" w:space="0" w:color="auto"/>
                        <w:bottom w:val="none" w:sz="0" w:space="0" w:color="auto"/>
                        <w:right w:val="none" w:sz="0" w:space="0" w:color="auto"/>
                      </w:divBdr>
                    </w:div>
                    <w:div w:id="266155650">
                      <w:marLeft w:val="0"/>
                      <w:marRight w:val="0"/>
                      <w:marTop w:val="0"/>
                      <w:marBottom w:val="0"/>
                      <w:divBdr>
                        <w:top w:val="none" w:sz="0" w:space="0" w:color="auto"/>
                        <w:left w:val="none" w:sz="0" w:space="0" w:color="auto"/>
                        <w:bottom w:val="none" w:sz="0" w:space="0" w:color="auto"/>
                        <w:right w:val="none" w:sz="0" w:space="0" w:color="auto"/>
                      </w:divBdr>
                    </w:div>
                    <w:div w:id="755977777">
                      <w:marLeft w:val="0"/>
                      <w:marRight w:val="0"/>
                      <w:marTop w:val="0"/>
                      <w:marBottom w:val="0"/>
                      <w:divBdr>
                        <w:top w:val="none" w:sz="0" w:space="0" w:color="auto"/>
                        <w:left w:val="none" w:sz="0" w:space="0" w:color="auto"/>
                        <w:bottom w:val="none" w:sz="0" w:space="0" w:color="auto"/>
                        <w:right w:val="none" w:sz="0" w:space="0" w:color="auto"/>
                      </w:divBdr>
                    </w:div>
                    <w:div w:id="1174804001">
                      <w:marLeft w:val="0"/>
                      <w:marRight w:val="0"/>
                      <w:marTop w:val="0"/>
                      <w:marBottom w:val="0"/>
                      <w:divBdr>
                        <w:top w:val="none" w:sz="0" w:space="0" w:color="auto"/>
                        <w:left w:val="none" w:sz="0" w:space="0" w:color="auto"/>
                        <w:bottom w:val="none" w:sz="0" w:space="0" w:color="auto"/>
                        <w:right w:val="none" w:sz="0" w:space="0" w:color="auto"/>
                      </w:divBdr>
                    </w:div>
                    <w:div w:id="254945183">
                      <w:marLeft w:val="0"/>
                      <w:marRight w:val="0"/>
                      <w:marTop w:val="0"/>
                      <w:marBottom w:val="0"/>
                      <w:divBdr>
                        <w:top w:val="none" w:sz="0" w:space="0" w:color="auto"/>
                        <w:left w:val="none" w:sz="0" w:space="0" w:color="auto"/>
                        <w:bottom w:val="none" w:sz="0" w:space="0" w:color="auto"/>
                        <w:right w:val="none" w:sz="0" w:space="0" w:color="auto"/>
                      </w:divBdr>
                    </w:div>
                    <w:div w:id="623391151">
                      <w:marLeft w:val="0"/>
                      <w:marRight w:val="0"/>
                      <w:marTop w:val="0"/>
                      <w:marBottom w:val="0"/>
                      <w:divBdr>
                        <w:top w:val="none" w:sz="0" w:space="0" w:color="auto"/>
                        <w:left w:val="none" w:sz="0" w:space="0" w:color="auto"/>
                        <w:bottom w:val="none" w:sz="0" w:space="0" w:color="auto"/>
                        <w:right w:val="none" w:sz="0" w:space="0" w:color="auto"/>
                      </w:divBdr>
                    </w:div>
                    <w:div w:id="363553631">
                      <w:marLeft w:val="0"/>
                      <w:marRight w:val="0"/>
                      <w:marTop w:val="0"/>
                      <w:marBottom w:val="0"/>
                      <w:divBdr>
                        <w:top w:val="none" w:sz="0" w:space="0" w:color="auto"/>
                        <w:left w:val="none" w:sz="0" w:space="0" w:color="auto"/>
                        <w:bottom w:val="none" w:sz="0" w:space="0" w:color="auto"/>
                        <w:right w:val="none" w:sz="0" w:space="0" w:color="auto"/>
                      </w:divBdr>
                    </w:div>
                  </w:divsChild>
                </w:div>
                <w:div w:id="580725920">
                  <w:marLeft w:val="0"/>
                  <w:marRight w:val="0"/>
                  <w:marTop w:val="0"/>
                  <w:marBottom w:val="0"/>
                  <w:divBdr>
                    <w:top w:val="none" w:sz="0" w:space="0" w:color="auto"/>
                    <w:left w:val="none" w:sz="0" w:space="0" w:color="auto"/>
                    <w:bottom w:val="none" w:sz="0" w:space="0" w:color="auto"/>
                    <w:right w:val="none" w:sz="0" w:space="0" w:color="auto"/>
                  </w:divBdr>
                  <w:divsChild>
                    <w:div w:id="465438639">
                      <w:marLeft w:val="0"/>
                      <w:marRight w:val="0"/>
                      <w:marTop w:val="0"/>
                      <w:marBottom w:val="0"/>
                      <w:divBdr>
                        <w:top w:val="none" w:sz="0" w:space="0" w:color="auto"/>
                        <w:left w:val="none" w:sz="0" w:space="0" w:color="auto"/>
                        <w:bottom w:val="none" w:sz="0" w:space="0" w:color="auto"/>
                        <w:right w:val="none" w:sz="0" w:space="0" w:color="auto"/>
                      </w:divBdr>
                    </w:div>
                    <w:div w:id="504593627">
                      <w:marLeft w:val="0"/>
                      <w:marRight w:val="0"/>
                      <w:marTop w:val="0"/>
                      <w:marBottom w:val="0"/>
                      <w:divBdr>
                        <w:top w:val="none" w:sz="0" w:space="0" w:color="auto"/>
                        <w:left w:val="none" w:sz="0" w:space="0" w:color="auto"/>
                        <w:bottom w:val="none" w:sz="0" w:space="0" w:color="auto"/>
                        <w:right w:val="none" w:sz="0" w:space="0" w:color="auto"/>
                      </w:divBdr>
                    </w:div>
                  </w:divsChild>
                </w:div>
                <w:div w:id="561672310">
                  <w:marLeft w:val="0"/>
                  <w:marRight w:val="0"/>
                  <w:marTop w:val="0"/>
                  <w:marBottom w:val="0"/>
                  <w:divBdr>
                    <w:top w:val="none" w:sz="0" w:space="0" w:color="auto"/>
                    <w:left w:val="none" w:sz="0" w:space="0" w:color="auto"/>
                    <w:bottom w:val="none" w:sz="0" w:space="0" w:color="auto"/>
                    <w:right w:val="none" w:sz="0" w:space="0" w:color="auto"/>
                  </w:divBdr>
                  <w:divsChild>
                    <w:div w:id="246429598">
                      <w:marLeft w:val="0"/>
                      <w:marRight w:val="0"/>
                      <w:marTop w:val="0"/>
                      <w:marBottom w:val="0"/>
                      <w:divBdr>
                        <w:top w:val="none" w:sz="0" w:space="0" w:color="auto"/>
                        <w:left w:val="none" w:sz="0" w:space="0" w:color="auto"/>
                        <w:bottom w:val="none" w:sz="0" w:space="0" w:color="auto"/>
                        <w:right w:val="none" w:sz="0" w:space="0" w:color="auto"/>
                      </w:divBdr>
                    </w:div>
                    <w:div w:id="783420971">
                      <w:marLeft w:val="0"/>
                      <w:marRight w:val="0"/>
                      <w:marTop w:val="0"/>
                      <w:marBottom w:val="0"/>
                      <w:divBdr>
                        <w:top w:val="none" w:sz="0" w:space="0" w:color="auto"/>
                        <w:left w:val="none" w:sz="0" w:space="0" w:color="auto"/>
                        <w:bottom w:val="none" w:sz="0" w:space="0" w:color="auto"/>
                        <w:right w:val="none" w:sz="0" w:space="0" w:color="auto"/>
                      </w:divBdr>
                    </w:div>
                    <w:div w:id="556401038">
                      <w:marLeft w:val="0"/>
                      <w:marRight w:val="0"/>
                      <w:marTop w:val="0"/>
                      <w:marBottom w:val="0"/>
                      <w:divBdr>
                        <w:top w:val="none" w:sz="0" w:space="0" w:color="auto"/>
                        <w:left w:val="none" w:sz="0" w:space="0" w:color="auto"/>
                        <w:bottom w:val="none" w:sz="0" w:space="0" w:color="auto"/>
                        <w:right w:val="none" w:sz="0" w:space="0" w:color="auto"/>
                      </w:divBdr>
                    </w:div>
                    <w:div w:id="495727273">
                      <w:marLeft w:val="0"/>
                      <w:marRight w:val="0"/>
                      <w:marTop w:val="0"/>
                      <w:marBottom w:val="0"/>
                      <w:divBdr>
                        <w:top w:val="none" w:sz="0" w:space="0" w:color="auto"/>
                        <w:left w:val="none" w:sz="0" w:space="0" w:color="auto"/>
                        <w:bottom w:val="none" w:sz="0" w:space="0" w:color="auto"/>
                        <w:right w:val="none" w:sz="0" w:space="0" w:color="auto"/>
                      </w:divBdr>
                    </w:div>
                    <w:div w:id="320278990">
                      <w:marLeft w:val="0"/>
                      <w:marRight w:val="0"/>
                      <w:marTop w:val="0"/>
                      <w:marBottom w:val="0"/>
                      <w:divBdr>
                        <w:top w:val="none" w:sz="0" w:space="0" w:color="auto"/>
                        <w:left w:val="none" w:sz="0" w:space="0" w:color="auto"/>
                        <w:bottom w:val="none" w:sz="0" w:space="0" w:color="auto"/>
                        <w:right w:val="none" w:sz="0" w:space="0" w:color="auto"/>
                      </w:divBdr>
                    </w:div>
                    <w:div w:id="695695983">
                      <w:marLeft w:val="0"/>
                      <w:marRight w:val="0"/>
                      <w:marTop w:val="0"/>
                      <w:marBottom w:val="0"/>
                      <w:divBdr>
                        <w:top w:val="none" w:sz="0" w:space="0" w:color="auto"/>
                        <w:left w:val="none" w:sz="0" w:space="0" w:color="auto"/>
                        <w:bottom w:val="none" w:sz="0" w:space="0" w:color="auto"/>
                        <w:right w:val="none" w:sz="0" w:space="0" w:color="auto"/>
                      </w:divBdr>
                    </w:div>
                  </w:divsChild>
                </w:div>
                <w:div w:id="1414736135">
                  <w:marLeft w:val="0"/>
                  <w:marRight w:val="0"/>
                  <w:marTop w:val="0"/>
                  <w:marBottom w:val="0"/>
                  <w:divBdr>
                    <w:top w:val="none" w:sz="0" w:space="0" w:color="auto"/>
                    <w:left w:val="none" w:sz="0" w:space="0" w:color="auto"/>
                    <w:bottom w:val="none" w:sz="0" w:space="0" w:color="auto"/>
                    <w:right w:val="none" w:sz="0" w:space="0" w:color="auto"/>
                  </w:divBdr>
                  <w:divsChild>
                    <w:div w:id="261109272">
                      <w:marLeft w:val="0"/>
                      <w:marRight w:val="0"/>
                      <w:marTop w:val="0"/>
                      <w:marBottom w:val="0"/>
                      <w:divBdr>
                        <w:top w:val="none" w:sz="0" w:space="0" w:color="auto"/>
                        <w:left w:val="none" w:sz="0" w:space="0" w:color="auto"/>
                        <w:bottom w:val="none" w:sz="0" w:space="0" w:color="auto"/>
                        <w:right w:val="none" w:sz="0" w:space="0" w:color="auto"/>
                      </w:divBdr>
                    </w:div>
                    <w:div w:id="1281836838">
                      <w:marLeft w:val="0"/>
                      <w:marRight w:val="0"/>
                      <w:marTop w:val="0"/>
                      <w:marBottom w:val="0"/>
                      <w:divBdr>
                        <w:top w:val="none" w:sz="0" w:space="0" w:color="auto"/>
                        <w:left w:val="none" w:sz="0" w:space="0" w:color="auto"/>
                        <w:bottom w:val="none" w:sz="0" w:space="0" w:color="auto"/>
                        <w:right w:val="none" w:sz="0" w:space="0" w:color="auto"/>
                      </w:divBdr>
                    </w:div>
                    <w:div w:id="583690301">
                      <w:marLeft w:val="0"/>
                      <w:marRight w:val="0"/>
                      <w:marTop w:val="0"/>
                      <w:marBottom w:val="0"/>
                      <w:divBdr>
                        <w:top w:val="none" w:sz="0" w:space="0" w:color="auto"/>
                        <w:left w:val="none" w:sz="0" w:space="0" w:color="auto"/>
                        <w:bottom w:val="none" w:sz="0" w:space="0" w:color="auto"/>
                        <w:right w:val="none" w:sz="0" w:space="0" w:color="auto"/>
                      </w:divBdr>
                    </w:div>
                    <w:div w:id="34889906">
                      <w:marLeft w:val="0"/>
                      <w:marRight w:val="0"/>
                      <w:marTop w:val="0"/>
                      <w:marBottom w:val="0"/>
                      <w:divBdr>
                        <w:top w:val="none" w:sz="0" w:space="0" w:color="auto"/>
                        <w:left w:val="none" w:sz="0" w:space="0" w:color="auto"/>
                        <w:bottom w:val="none" w:sz="0" w:space="0" w:color="auto"/>
                        <w:right w:val="none" w:sz="0" w:space="0" w:color="auto"/>
                      </w:divBdr>
                    </w:div>
                    <w:div w:id="755593611">
                      <w:marLeft w:val="0"/>
                      <w:marRight w:val="0"/>
                      <w:marTop w:val="0"/>
                      <w:marBottom w:val="0"/>
                      <w:divBdr>
                        <w:top w:val="none" w:sz="0" w:space="0" w:color="auto"/>
                        <w:left w:val="none" w:sz="0" w:space="0" w:color="auto"/>
                        <w:bottom w:val="none" w:sz="0" w:space="0" w:color="auto"/>
                        <w:right w:val="none" w:sz="0" w:space="0" w:color="auto"/>
                      </w:divBdr>
                    </w:div>
                    <w:div w:id="33702376">
                      <w:marLeft w:val="0"/>
                      <w:marRight w:val="0"/>
                      <w:marTop w:val="0"/>
                      <w:marBottom w:val="0"/>
                      <w:divBdr>
                        <w:top w:val="none" w:sz="0" w:space="0" w:color="auto"/>
                        <w:left w:val="none" w:sz="0" w:space="0" w:color="auto"/>
                        <w:bottom w:val="none" w:sz="0" w:space="0" w:color="auto"/>
                        <w:right w:val="none" w:sz="0" w:space="0" w:color="auto"/>
                      </w:divBdr>
                    </w:div>
                    <w:div w:id="2070571430">
                      <w:marLeft w:val="0"/>
                      <w:marRight w:val="0"/>
                      <w:marTop w:val="0"/>
                      <w:marBottom w:val="0"/>
                      <w:divBdr>
                        <w:top w:val="none" w:sz="0" w:space="0" w:color="auto"/>
                        <w:left w:val="none" w:sz="0" w:space="0" w:color="auto"/>
                        <w:bottom w:val="none" w:sz="0" w:space="0" w:color="auto"/>
                        <w:right w:val="none" w:sz="0" w:space="0" w:color="auto"/>
                      </w:divBdr>
                    </w:div>
                    <w:div w:id="1562325234">
                      <w:marLeft w:val="0"/>
                      <w:marRight w:val="0"/>
                      <w:marTop w:val="0"/>
                      <w:marBottom w:val="0"/>
                      <w:divBdr>
                        <w:top w:val="none" w:sz="0" w:space="0" w:color="auto"/>
                        <w:left w:val="none" w:sz="0" w:space="0" w:color="auto"/>
                        <w:bottom w:val="none" w:sz="0" w:space="0" w:color="auto"/>
                        <w:right w:val="none" w:sz="0" w:space="0" w:color="auto"/>
                      </w:divBdr>
                    </w:div>
                  </w:divsChild>
                </w:div>
                <w:div w:id="3788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3612</Words>
  <Characters>21675</Characters>
  <Application>Microsoft Office Word</Application>
  <DocSecurity>0</DocSecurity>
  <Lines>180</Lines>
  <Paragraphs>50</Paragraphs>
  <ScaleCrop>false</ScaleCrop>
  <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2017-10-17T11:44:00Z</dcterms:created>
  <dcterms:modified xsi:type="dcterms:W3CDTF">2017-10-17T11:46:00Z</dcterms:modified>
</cp:coreProperties>
</file>