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5" w:rsidRDefault="00966D0D" w:rsidP="00966D0D">
      <w:pPr>
        <w:jc w:val="center"/>
        <w:rPr>
          <w:b/>
          <w:sz w:val="36"/>
        </w:rPr>
      </w:pPr>
      <w:bookmarkStart w:id="0" w:name="_GoBack"/>
      <w:bookmarkEnd w:id="0"/>
      <w:r w:rsidRPr="00966D0D">
        <w:rPr>
          <w:b/>
          <w:sz w:val="36"/>
        </w:rPr>
        <w:t xml:space="preserve">PROGRAM FUNKCJONALNO </w:t>
      </w:r>
      <w:r>
        <w:rPr>
          <w:b/>
          <w:sz w:val="36"/>
        </w:rPr>
        <w:t>–</w:t>
      </w:r>
      <w:r w:rsidRPr="00966D0D">
        <w:rPr>
          <w:b/>
          <w:sz w:val="36"/>
        </w:rPr>
        <w:t xml:space="preserve"> UŻYTKOWY</w:t>
      </w:r>
    </w:p>
    <w:p w:rsidR="00966D0D" w:rsidRDefault="00966D0D" w:rsidP="00966D0D">
      <w:pPr>
        <w:jc w:val="center"/>
        <w:rPr>
          <w:b/>
          <w:sz w:val="36"/>
        </w:rPr>
      </w:pPr>
    </w:p>
    <w:p w:rsidR="00966D0D" w:rsidRDefault="00966D0D" w:rsidP="00966D0D">
      <w:pPr>
        <w:jc w:val="center"/>
        <w:rPr>
          <w:i/>
          <w:sz w:val="28"/>
        </w:rPr>
      </w:pPr>
      <w:r w:rsidRPr="00966D0D">
        <w:rPr>
          <w:sz w:val="28"/>
        </w:rPr>
        <w:t xml:space="preserve">NAZWA ZADANIA: </w:t>
      </w:r>
      <w:r>
        <w:rPr>
          <w:sz w:val="28"/>
        </w:rPr>
        <w:t>„</w:t>
      </w:r>
      <w:r>
        <w:rPr>
          <w:i/>
          <w:sz w:val="28"/>
        </w:rPr>
        <w:t xml:space="preserve">Wyrównywanie szans – boiska dla wszystkich” </w:t>
      </w:r>
    </w:p>
    <w:p w:rsidR="00966D0D" w:rsidRDefault="00966D0D" w:rsidP="00966D0D">
      <w:pPr>
        <w:jc w:val="center"/>
        <w:rPr>
          <w:i/>
          <w:sz w:val="28"/>
        </w:rPr>
      </w:pPr>
      <w:r>
        <w:rPr>
          <w:i/>
          <w:sz w:val="28"/>
        </w:rPr>
        <w:t>Budowa boisk wielofunkcyjnych poliuretanowych w miejscowościach Barcikowo, Głotowo, Smolajny i Urbanowo, gmina Dobre Miasto</w:t>
      </w:r>
    </w:p>
    <w:p w:rsidR="0094567B" w:rsidRDefault="0094567B" w:rsidP="00966D0D">
      <w:pPr>
        <w:jc w:val="center"/>
        <w:rPr>
          <w:i/>
          <w:sz w:val="28"/>
        </w:rPr>
      </w:pPr>
    </w:p>
    <w:p w:rsidR="0094567B" w:rsidRDefault="0094567B" w:rsidP="00E01EA3">
      <w:pPr>
        <w:pStyle w:val="Teksttreci60"/>
        <w:shd w:val="clear" w:color="auto" w:fill="auto"/>
        <w:tabs>
          <w:tab w:val="left" w:pos="4015"/>
          <w:tab w:val="right" w:pos="907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4567B">
        <w:rPr>
          <w:rFonts w:asciiTheme="minorHAnsi" w:hAnsiTheme="minorHAnsi" w:cstheme="minorBidi"/>
          <w:sz w:val="28"/>
          <w:szCs w:val="22"/>
        </w:rPr>
        <w:t>ADRES INWESTYCJI</w:t>
      </w:r>
      <w:r>
        <w:rPr>
          <w:sz w:val="28"/>
        </w:rPr>
        <w:t xml:space="preserve">: </w:t>
      </w:r>
      <w:r w:rsidR="008B2FF9">
        <w:rPr>
          <w:sz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Sołectwo </w:t>
      </w:r>
      <w:r w:rsidRPr="000C67F7">
        <w:rPr>
          <w:rFonts w:ascii="Arial" w:hAnsi="Arial" w:cs="Arial"/>
          <w:sz w:val="24"/>
          <w:szCs w:val="24"/>
        </w:rPr>
        <w:t xml:space="preserve">Barcikowo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188/1</w:t>
      </w:r>
      <w:r>
        <w:rPr>
          <w:rFonts w:ascii="Arial" w:hAnsi="Arial" w:cs="Arial"/>
          <w:sz w:val="24"/>
          <w:szCs w:val="24"/>
        </w:rPr>
        <w:t xml:space="preserve"> obr. Barcikowo</w:t>
      </w:r>
      <w:r w:rsidRPr="000C67F7">
        <w:rPr>
          <w:rFonts w:ascii="Arial" w:hAnsi="Arial" w:cs="Arial"/>
          <w:sz w:val="24"/>
          <w:szCs w:val="24"/>
        </w:rPr>
        <w:t xml:space="preserve">, </w:t>
      </w:r>
      <w:r w:rsidR="00E01EA3">
        <w:rPr>
          <w:rFonts w:ascii="Arial" w:hAnsi="Arial" w:cs="Arial"/>
          <w:sz w:val="24"/>
          <w:szCs w:val="24"/>
        </w:rPr>
        <w:tab/>
      </w:r>
    </w:p>
    <w:p w:rsidR="0094567B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Sołectwo </w:t>
      </w:r>
      <w:r w:rsidRPr="000C67F7">
        <w:rPr>
          <w:rFonts w:ascii="Arial" w:hAnsi="Arial" w:cs="Arial"/>
          <w:sz w:val="24"/>
          <w:szCs w:val="24"/>
        </w:rPr>
        <w:t xml:space="preserve">Głotowo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159/3</w:t>
      </w:r>
      <w:r>
        <w:rPr>
          <w:rFonts w:ascii="Arial" w:hAnsi="Arial" w:cs="Arial"/>
          <w:sz w:val="24"/>
          <w:szCs w:val="24"/>
        </w:rPr>
        <w:t xml:space="preserve"> obr. Głotowo</w:t>
      </w:r>
      <w:r w:rsidRPr="000C67F7">
        <w:rPr>
          <w:rFonts w:ascii="Arial" w:hAnsi="Arial" w:cs="Arial"/>
          <w:sz w:val="24"/>
          <w:szCs w:val="24"/>
        </w:rPr>
        <w:t xml:space="preserve">, </w:t>
      </w:r>
    </w:p>
    <w:p w:rsidR="0094567B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Sołectwo </w:t>
      </w:r>
      <w:r w:rsidRPr="000C67F7">
        <w:rPr>
          <w:rFonts w:ascii="Arial" w:hAnsi="Arial" w:cs="Arial"/>
          <w:sz w:val="24"/>
          <w:szCs w:val="24"/>
        </w:rPr>
        <w:t xml:space="preserve">Smolajny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287/3</w:t>
      </w:r>
      <w:r>
        <w:rPr>
          <w:rFonts w:ascii="Arial" w:hAnsi="Arial" w:cs="Arial"/>
          <w:sz w:val="24"/>
          <w:szCs w:val="24"/>
        </w:rPr>
        <w:t xml:space="preserve"> obr. Smolajny</w:t>
      </w:r>
      <w:r w:rsidRPr="000C67F7">
        <w:rPr>
          <w:rFonts w:ascii="Arial" w:hAnsi="Arial" w:cs="Arial"/>
          <w:sz w:val="24"/>
          <w:szCs w:val="24"/>
        </w:rPr>
        <w:t xml:space="preserve">, </w:t>
      </w:r>
    </w:p>
    <w:p w:rsidR="0094567B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Sołectwo </w:t>
      </w:r>
      <w:r w:rsidRPr="000C67F7">
        <w:rPr>
          <w:rFonts w:ascii="Arial" w:hAnsi="Arial" w:cs="Arial"/>
          <w:sz w:val="24"/>
          <w:szCs w:val="24"/>
        </w:rPr>
        <w:t xml:space="preserve">Urbanowo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4/56</w:t>
      </w:r>
      <w:r>
        <w:rPr>
          <w:rFonts w:ascii="Arial" w:hAnsi="Arial" w:cs="Arial"/>
          <w:sz w:val="24"/>
          <w:szCs w:val="24"/>
        </w:rPr>
        <w:t xml:space="preserve"> obr. Piotraszewo, </w:t>
      </w:r>
    </w:p>
    <w:p w:rsidR="0094567B" w:rsidRPr="000C67F7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gmina Dobre Miasto.</w:t>
      </w:r>
    </w:p>
    <w:p w:rsidR="008B2FF9" w:rsidRDefault="008B2FF9" w:rsidP="0094567B">
      <w:pPr>
        <w:rPr>
          <w:sz w:val="28"/>
        </w:rPr>
      </w:pPr>
    </w:p>
    <w:p w:rsidR="008B2FF9" w:rsidRDefault="008B2FF9" w:rsidP="0094567B">
      <w:pPr>
        <w:rPr>
          <w:sz w:val="28"/>
        </w:rPr>
      </w:pPr>
    </w:p>
    <w:p w:rsidR="008B2FF9" w:rsidRDefault="008B2FF9" w:rsidP="0094567B">
      <w:pPr>
        <w:rPr>
          <w:sz w:val="28"/>
        </w:rPr>
      </w:pPr>
    </w:p>
    <w:p w:rsidR="008B2FF9" w:rsidRDefault="008B2FF9" w:rsidP="0094567B">
      <w:pPr>
        <w:rPr>
          <w:sz w:val="28"/>
        </w:rPr>
      </w:pPr>
    </w:p>
    <w:p w:rsidR="008B2FF9" w:rsidRP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sz w:val="28"/>
        </w:rPr>
        <w:t xml:space="preserve">ZAMAWIAJĄCY: </w:t>
      </w:r>
      <w:r>
        <w:rPr>
          <w:sz w:val="28"/>
        </w:rPr>
        <w:tab/>
        <w:t xml:space="preserve">   </w:t>
      </w:r>
      <w:r w:rsidRPr="008B2FF9">
        <w:rPr>
          <w:rFonts w:ascii="Arial" w:hAnsi="Arial" w:cs="Arial"/>
          <w:sz w:val="24"/>
          <w:szCs w:val="24"/>
        </w:rPr>
        <w:t>Gmina Dobre Miasto</w:t>
      </w:r>
    </w:p>
    <w:p w:rsidR="008B2FF9" w:rsidRP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B2FF9">
        <w:rPr>
          <w:rFonts w:ascii="Arial" w:hAnsi="Arial" w:cs="Arial"/>
          <w:sz w:val="24"/>
          <w:szCs w:val="24"/>
        </w:rPr>
        <w:tab/>
      </w:r>
      <w:r w:rsidRPr="008B2FF9">
        <w:rPr>
          <w:rFonts w:ascii="Arial" w:hAnsi="Arial" w:cs="Arial"/>
          <w:sz w:val="24"/>
          <w:szCs w:val="24"/>
        </w:rPr>
        <w:tab/>
      </w:r>
      <w:r w:rsidRPr="008B2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B2FF9">
        <w:rPr>
          <w:rFonts w:ascii="Arial" w:hAnsi="Arial" w:cs="Arial"/>
          <w:sz w:val="24"/>
          <w:szCs w:val="24"/>
        </w:rPr>
        <w:t>ul. Warszawska 14</w:t>
      </w:r>
    </w:p>
    <w:p w:rsid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B2F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8B2FF9">
        <w:rPr>
          <w:rFonts w:ascii="Arial" w:hAnsi="Arial" w:cs="Arial"/>
          <w:sz w:val="24"/>
          <w:szCs w:val="24"/>
        </w:rPr>
        <w:t>11-040 Dobre Miasto</w:t>
      </w:r>
    </w:p>
    <w:p w:rsid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  <w:r w:rsidRPr="008B2FF9">
        <w:rPr>
          <w:rFonts w:asciiTheme="minorHAnsi" w:hAnsiTheme="minorHAnsi" w:cstheme="minorBidi"/>
          <w:b w:val="0"/>
          <w:bCs w:val="0"/>
          <w:sz w:val="28"/>
          <w:szCs w:val="22"/>
        </w:rPr>
        <w:t xml:space="preserve">OPRACOWAŁ: </w:t>
      </w:r>
      <w:r>
        <w:rPr>
          <w:rFonts w:asciiTheme="minorHAnsi" w:hAnsiTheme="minorHAnsi" w:cstheme="minorBidi"/>
          <w:b w:val="0"/>
          <w:bCs w:val="0"/>
          <w:sz w:val="28"/>
          <w:szCs w:val="22"/>
        </w:rPr>
        <w:tab/>
        <w:t xml:space="preserve">    inż. Dariusz Szydłowski</w:t>
      </w: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center"/>
        <w:rPr>
          <w:rFonts w:asciiTheme="minorHAnsi" w:hAnsiTheme="minorHAnsi" w:cstheme="minorBidi"/>
          <w:b w:val="0"/>
          <w:bCs w:val="0"/>
          <w:sz w:val="24"/>
          <w:szCs w:val="22"/>
        </w:rPr>
      </w:pPr>
      <w:r>
        <w:rPr>
          <w:rFonts w:asciiTheme="minorHAnsi" w:hAnsiTheme="minorHAnsi" w:cstheme="minorBidi"/>
          <w:b w:val="0"/>
          <w:bCs w:val="0"/>
          <w:sz w:val="24"/>
          <w:szCs w:val="22"/>
        </w:rPr>
        <w:t>Dobre Miasto, styczeń 2018 r.</w:t>
      </w:r>
    </w:p>
    <w:p w:rsidR="008B2FF9" w:rsidRDefault="008B2FF9" w:rsidP="008B2FF9">
      <w:pPr>
        <w:pStyle w:val="Teksttreci50"/>
        <w:shd w:val="clear" w:color="auto" w:fill="auto"/>
        <w:spacing w:line="360" w:lineRule="auto"/>
        <w:jc w:val="center"/>
        <w:rPr>
          <w:rFonts w:asciiTheme="minorHAnsi" w:hAnsiTheme="minorHAnsi" w:cstheme="minorBidi"/>
          <w:b w:val="0"/>
          <w:bCs w:val="0"/>
          <w:sz w:val="24"/>
          <w:szCs w:val="22"/>
        </w:rPr>
      </w:pPr>
    </w:p>
    <w:p w:rsidR="008B2FF9" w:rsidRDefault="008B2FF9" w:rsidP="008B2FF9">
      <w:pPr>
        <w:spacing w:line="0" w:lineRule="atLeast"/>
        <w:ind w:left="2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ZAWARTOŚĆ OPRACOWANIA -</w:t>
      </w:r>
    </w:p>
    <w:p w:rsidR="008B2FF9" w:rsidRDefault="008B2FF9" w:rsidP="008B2FF9">
      <w:pPr>
        <w:spacing w:line="115" w:lineRule="exact"/>
        <w:rPr>
          <w:rFonts w:ascii="Times New Roman" w:eastAsia="Times New Roman" w:hAnsi="Times New Roman"/>
        </w:rPr>
      </w:pPr>
    </w:p>
    <w:p w:rsidR="008B2FF9" w:rsidRDefault="008B2FF9" w:rsidP="008B2FF9">
      <w:pPr>
        <w:spacing w:line="0" w:lineRule="atLeast"/>
        <w:ind w:left="2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FUNKCJONALNO – UŻYTKOWY</w:t>
      </w:r>
    </w:p>
    <w:p w:rsidR="008B2FF9" w:rsidRDefault="008B2FF9" w:rsidP="008B2FF9">
      <w:pPr>
        <w:spacing w:line="0" w:lineRule="atLeast"/>
        <w:ind w:left="2180"/>
        <w:rPr>
          <w:rFonts w:ascii="Times New Roman" w:eastAsia="Times New Roman" w:hAnsi="Times New Roman"/>
          <w:b/>
          <w:sz w:val="24"/>
        </w:rPr>
      </w:pPr>
    </w:p>
    <w:p w:rsidR="0082690A" w:rsidRPr="0082690A" w:rsidRDefault="008B2FF9" w:rsidP="008B2FF9">
      <w:pPr>
        <w:pStyle w:val="Teksttreci5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D77DE5">
        <w:rPr>
          <w:rFonts w:asciiTheme="minorHAnsi" w:hAnsiTheme="minorHAnsi" w:cstheme="minorBidi"/>
          <w:bCs w:val="0"/>
          <w:sz w:val="28"/>
          <w:szCs w:val="22"/>
        </w:rPr>
        <w:t xml:space="preserve">NAZWY I KODY CPV DOTYCZĄCE PROJEKTOWANYCH ROBÓT </w:t>
      </w:r>
      <w:r w:rsidRPr="00D77DE5">
        <w:rPr>
          <w:rFonts w:asciiTheme="minorHAnsi" w:hAnsiTheme="minorHAnsi" w:cstheme="minorBidi"/>
          <w:bCs w:val="0"/>
          <w:sz w:val="28"/>
          <w:szCs w:val="22"/>
        </w:rPr>
        <w:tab/>
      </w:r>
    </w:p>
    <w:p w:rsidR="0082690A" w:rsidRDefault="0082690A" w:rsidP="0082690A">
      <w:pPr>
        <w:pStyle w:val="Teksttreci50"/>
        <w:shd w:val="clear" w:color="auto" w:fill="auto"/>
        <w:spacing w:line="360" w:lineRule="auto"/>
        <w:ind w:firstLine="708"/>
        <w:jc w:val="left"/>
        <w:rPr>
          <w:sz w:val="28"/>
        </w:rPr>
      </w:pPr>
    </w:p>
    <w:p w:rsidR="008B2FF9" w:rsidRDefault="008B2FF9" w:rsidP="0082690A">
      <w:pPr>
        <w:pStyle w:val="Teksttreci50"/>
        <w:shd w:val="clear" w:color="auto" w:fill="auto"/>
        <w:spacing w:line="360" w:lineRule="auto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71222000-0 Usługi architektoniczne w zakresie przestrzeni,</w:t>
      </w:r>
    </w:p>
    <w:p w:rsidR="008B2FF9" w:rsidRPr="008B2FF9" w:rsidRDefault="008B2FF9" w:rsidP="008B2FF9">
      <w:pPr>
        <w:pStyle w:val="Teksttreci50"/>
        <w:shd w:val="clear" w:color="auto" w:fill="auto"/>
        <w:spacing w:line="360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8B2FF9">
        <w:rPr>
          <w:rFonts w:ascii="Arial" w:hAnsi="Arial" w:cs="Arial"/>
          <w:b w:val="0"/>
          <w:sz w:val="24"/>
          <w:szCs w:val="24"/>
        </w:rPr>
        <w:t>71244000-0 Kalkulacja kosztów, monitoring kosztów,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8B2FF9" w:rsidRPr="00FD01D2">
        <w:rPr>
          <w:rFonts w:ascii="Arial" w:hAnsi="Arial" w:cs="Arial"/>
          <w:b w:val="0"/>
          <w:sz w:val="24"/>
          <w:szCs w:val="24"/>
        </w:rPr>
        <w:t>45112720-8 Roboty w zakresie</w:t>
      </w:r>
      <w:r>
        <w:rPr>
          <w:rFonts w:ascii="Arial" w:hAnsi="Arial" w:cs="Arial"/>
          <w:b w:val="0"/>
          <w:sz w:val="24"/>
          <w:szCs w:val="24"/>
        </w:rPr>
        <w:t xml:space="preserve"> kształtowania terenów </w:t>
      </w:r>
      <w:r w:rsidR="008B2FF9" w:rsidRPr="00FD01D2">
        <w:rPr>
          <w:rFonts w:ascii="Arial" w:hAnsi="Arial" w:cs="Arial"/>
          <w:b w:val="0"/>
          <w:sz w:val="24"/>
          <w:szCs w:val="24"/>
        </w:rPr>
        <w:t xml:space="preserve">sportowych </w:t>
      </w:r>
    </w:p>
    <w:p w:rsidR="00D77DE5" w:rsidRDefault="008B2FF9" w:rsidP="00D77DE5">
      <w:pPr>
        <w:pStyle w:val="Teksttreci50"/>
        <w:shd w:val="clear" w:color="auto" w:fill="auto"/>
        <w:spacing w:line="360" w:lineRule="auto"/>
        <w:ind w:left="1416"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i rekreacyj</w:t>
      </w:r>
      <w:r>
        <w:rPr>
          <w:rFonts w:ascii="Arial" w:hAnsi="Arial" w:cs="Arial"/>
          <w:b w:val="0"/>
          <w:sz w:val="24"/>
          <w:szCs w:val="24"/>
        </w:rPr>
        <w:t>n</w:t>
      </w:r>
      <w:r w:rsidRPr="00FD01D2">
        <w:rPr>
          <w:rFonts w:ascii="Arial" w:hAnsi="Arial" w:cs="Arial"/>
          <w:b w:val="0"/>
          <w:sz w:val="24"/>
          <w:szCs w:val="24"/>
        </w:rPr>
        <w:t>ych</w:t>
      </w:r>
    </w:p>
    <w:p w:rsidR="00D77DE5" w:rsidRDefault="008B2FF9" w:rsidP="00D77DE5">
      <w:pPr>
        <w:pStyle w:val="Teksttreci50"/>
        <w:shd w:val="clear" w:color="auto" w:fill="auto"/>
        <w:spacing w:line="360" w:lineRule="auto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71221000-3 Usługi architektoniczne w zak</w:t>
      </w:r>
      <w:r w:rsidR="00D77DE5">
        <w:rPr>
          <w:rFonts w:ascii="Arial" w:hAnsi="Arial" w:cs="Arial"/>
          <w:b w:val="0"/>
          <w:sz w:val="24"/>
          <w:szCs w:val="24"/>
        </w:rPr>
        <w:t>resie obiektów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D01D2">
        <w:rPr>
          <w:rFonts w:ascii="Arial" w:hAnsi="Arial" w:cs="Arial"/>
          <w:b w:val="0"/>
          <w:sz w:val="24"/>
          <w:szCs w:val="24"/>
        </w:rPr>
        <w:t xml:space="preserve">budowlanych </w:t>
      </w:r>
    </w:p>
    <w:p w:rsidR="008B2FF9" w:rsidRDefault="008B2FF9" w:rsidP="00D77DE5">
      <w:pPr>
        <w:pStyle w:val="Teksttreci50"/>
        <w:shd w:val="clear" w:color="auto" w:fill="auto"/>
        <w:spacing w:line="360" w:lineRule="auto"/>
        <w:ind w:left="1416"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kształtowania terenów sportowych rekreacyjnych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77DE5" w:rsidRDefault="00D77DE5" w:rsidP="00D77DE5">
      <w:pPr>
        <w:pStyle w:val="Teksttreci5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77DE5">
        <w:rPr>
          <w:rFonts w:ascii="Arial" w:hAnsi="Arial" w:cs="Arial"/>
          <w:sz w:val="24"/>
          <w:szCs w:val="24"/>
        </w:rPr>
        <w:t>OPIS PRZEDMIOTU ZAMÓWIENIA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ind w:firstLine="360"/>
        <w:jc w:val="left"/>
        <w:rPr>
          <w:rFonts w:ascii="Arial" w:hAnsi="Arial" w:cs="Arial"/>
          <w:sz w:val="24"/>
          <w:szCs w:val="24"/>
        </w:rPr>
      </w:pPr>
    </w:p>
    <w:p w:rsidR="00D77DE5" w:rsidRDefault="00D77DE5" w:rsidP="00D77DE5">
      <w:pPr>
        <w:pStyle w:val="Teksttreci50"/>
        <w:shd w:val="clear" w:color="auto" w:fill="auto"/>
        <w:spacing w:line="360" w:lineRule="auto"/>
        <w:ind w:firstLine="360"/>
        <w:rPr>
          <w:rStyle w:val="Teksttreci5"/>
          <w:rFonts w:ascii="Arial" w:hAnsi="Arial" w:cs="Arial"/>
          <w:bCs/>
          <w:sz w:val="24"/>
          <w:szCs w:val="24"/>
        </w:rPr>
      </w:pPr>
      <w:r w:rsidRPr="00D77DE5">
        <w:rPr>
          <w:rStyle w:val="Teksttreci5"/>
          <w:rFonts w:ascii="Arial" w:hAnsi="Arial" w:cs="Arial"/>
          <w:bCs/>
          <w:sz w:val="24"/>
          <w:szCs w:val="24"/>
        </w:rPr>
        <w:t xml:space="preserve">Przedmiotem zamówienia jest </w:t>
      </w:r>
      <w:r w:rsidRPr="00D77DE5">
        <w:rPr>
          <w:rFonts w:ascii="Arial" w:hAnsi="Arial" w:cs="Arial"/>
          <w:b w:val="0"/>
          <w:sz w:val="24"/>
          <w:szCs w:val="24"/>
        </w:rPr>
        <w:t xml:space="preserve">opracowanie dokumentacji projektowej i wykonanie czterech boisk </w:t>
      </w:r>
      <w:r w:rsidRPr="00D77DE5">
        <w:rPr>
          <w:rStyle w:val="Teksttreci5"/>
          <w:rFonts w:ascii="Arial" w:hAnsi="Arial" w:cs="Arial"/>
          <w:bCs/>
          <w:sz w:val="24"/>
          <w:szCs w:val="24"/>
        </w:rPr>
        <w:t xml:space="preserve">sportowych w ramach konsorcjum wsi Barcikowo, Głotowo, Smolajny </w:t>
      </w:r>
      <w:r>
        <w:rPr>
          <w:rStyle w:val="Teksttreci5"/>
          <w:rFonts w:ascii="Arial" w:hAnsi="Arial" w:cs="Arial"/>
          <w:bCs/>
          <w:sz w:val="24"/>
          <w:szCs w:val="24"/>
        </w:rPr>
        <w:br/>
      </w:r>
      <w:r w:rsidRPr="00D77DE5">
        <w:rPr>
          <w:rStyle w:val="Teksttreci5"/>
          <w:rFonts w:ascii="Arial" w:hAnsi="Arial" w:cs="Arial"/>
          <w:bCs/>
          <w:sz w:val="24"/>
          <w:szCs w:val="24"/>
        </w:rPr>
        <w:t xml:space="preserve">i Urbanowo, gmina Dobre Miasto o nawierzchni poliuretanowej typu Natrysk </w:t>
      </w:r>
      <w:r>
        <w:rPr>
          <w:rStyle w:val="Teksttreci5"/>
          <w:rFonts w:ascii="Arial" w:hAnsi="Arial" w:cs="Arial"/>
          <w:bCs/>
          <w:sz w:val="24"/>
          <w:szCs w:val="24"/>
        </w:rPr>
        <w:br/>
      </w:r>
      <w:r w:rsidRPr="00D77DE5">
        <w:rPr>
          <w:rStyle w:val="Teksttreci5"/>
          <w:rFonts w:ascii="Arial" w:hAnsi="Arial" w:cs="Arial"/>
          <w:bCs/>
          <w:sz w:val="24"/>
          <w:szCs w:val="24"/>
        </w:rPr>
        <w:t>i wymiarach około 18x24 m każde.</w:t>
      </w:r>
    </w:p>
    <w:p w:rsidR="00D77DE5" w:rsidRPr="00D77DE5" w:rsidRDefault="00D77DE5" w:rsidP="00D77DE5">
      <w:pPr>
        <w:pStyle w:val="Teksttreci50"/>
        <w:shd w:val="clear" w:color="auto" w:fill="auto"/>
        <w:spacing w:line="360" w:lineRule="auto"/>
        <w:ind w:firstLine="360"/>
        <w:rPr>
          <w:rFonts w:ascii="Arial" w:hAnsi="Arial" w:cs="Arial"/>
          <w:b w:val="0"/>
          <w:sz w:val="24"/>
          <w:szCs w:val="24"/>
          <w:u w:val="single"/>
        </w:rPr>
      </w:pPr>
    </w:p>
    <w:p w:rsidR="00D77DE5" w:rsidRDefault="00D77DE5" w:rsidP="00D77DE5">
      <w:pPr>
        <w:pStyle w:val="Teksttreci50"/>
        <w:shd w:val="clear" w:color="auto" w:fill="auto"/>
        <w:spacing w:line="360" w:lineRule="auto"/>
        <w:ind w:firstLine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Zakres zamówienia obejmuje:</w:t>
      </w:r>
    </w:p>
    <w:p w:rsidR="00D77DE5" w:rsidRPr="000C67F7" w:rsidRDefault="00D77DE5" w:rsidP="00182646">
      <w:pPr>
        <w:pStyle w:val="Teksttreci50"/>
        <w:numPr>
          <w:ilvl w:val="0"/>
          <w:numId w:val="2"/>
        </w:numPr>
        <w:shd w:val="clear" w:color="auto" w:fill="auto"/>
        <w:spacing w:line="360" w:lineRule="auto"/>
        <w:rPr>
          <w:rStyle w:val="Teksttreci5"/>
          <w:rFonts w:ascii="Arial" w:hAnsi="Arial" w:cs="Arial"/>
          <w:bCs/>
          <w:sz w:val="24"/>
          <w:szCs w:val="24"/>
        </w:rPr>
      </w:pP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Opracowanie koncepcji w terminie </w:t>
      </w:r>
      <w:r>
        <w:rPr>
          <w:rStyle w:val="Teksttreci5"/>
          <w:rFonts w:ascii="Arial" w:hAnsi="Arial" w:cs="Arial"/>
          <w:bCs/>
          <w:sz w:val="24"/>
          <w:szCs w:val="24"/>
        </w:rPr>
        <w:t>30 dni od daty podpisania umowy i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</w:t>
      </w:r>
      <w:r>
        <w:rPr>
          <w:rStyle w:val="Teksttreci5"/>
          <w:rFonts w:ascii="Arial" w:hAnsi="Arial" w:cs="Arial"/>
          <w:bCs/>
          <w:sz w:val="24"/>
          <w:szCs w:val="24"/>
        </w:rPr>
        <w:t>uzyskanie pisemnej akceptacji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Zamawiającego w zakresie zgodności z</w:t>
      </w:r>
      <w:r>
        <w:rPr>
          <w:rStyle w:val="Teksttreci5"/>
          <w:rFonts w:ascii="Arial" w:hAnsi="Arial" w:cs="Arial"/>
          <w:bCs/>
          <w:sz w:val="24"/>
          <w:szCs w:val="24"/>
        </w:rPr>
        <w:t> 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>programem funkcjonalno</w:t>
      </w:r>
      <w:r>
        <w:rPr>
          <w:rStyle w:val="Teksttreci5"/>
          <w:rFonts w:ascii="Arial" w:hAnsi="Arial" w:cs="Arial"/>
          <w:bCs/>
          <w:sz w:val="24"/>
          <w:szCs w:val="24"/>
        </w:rPr>
        <w:t>-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>użytkowym</w:t>
      </w:r>
      <w:r>
        <w:rPr>
          <w:rStyle w:val="Teksttreci5"/>
          <w:rFonts w:ascii="Arial" w:hAnsi="Arial" w:cs="Arial"/>
          <w:bCs/>
          <w:sz w:val="24"/>
          <w:szCs w:val="24"/>
        </w:rPr>
        <w:t>, decyzją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o </w:t>
      </w:r>
      <w:r>
        <w:rPr>
          <w:rStyle w:val="Teksttreci5"/>
          <w:rFonts w:ascii="Arial" w:hAnsi="Arial" w:cs="Arial"/>
          <w:bCs/>
          <w:sz w:val="24"/>
          <w:szCs w:val="24"/>
        </w:rPr>
        <w:t>ustaleniu lokalizacji inwestycji celu publicznego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oraz miejscowym planem zagospodarowania przestrzennego.</w:t>
      </w:r>
    </w:p>
    <w:p w:rsidR="00D77DE5" w:rsidRPr="000C67F7" w:rsidRDefault="00D77DE5" w:rsidP="00182646">
      <w:pPr>
        <w:pStyle w:val="Teksttreci50"/>
        <w:numPr>
          <w:ilvl w:val="0"/>
          <w:numId w:val="2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0C67F7">
        <w:rPr>
          <w:rStyle w:val="Teksttreci5"/>
          <w:rFonts w:ascii="Arial" w:hAnsi="Arial" w:cs="Arial"/>
          <w:bCs/>
          <w:sz w:val="24"/>
          <w:szCs w:val="24"/>
        </w:rPr>
        <w:t>Opracowanie  dokumentacji projektowej, w tym:</w:t>
      </w:r>
    </w:p>
    <w:p w:rsidR="00D77DE5" w:rsidRPr="000C67F7" w:rsidRDefault="00D77DE5" w:rsidP="00182646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pozyskanie aktualnej mapy do celów projektowych;</w:t>
      </w:r>
    </w:p>
    <w:p w:rsidR="00D77DE5" w:rsidRPr="000C67F7" w:rsidRDefault="00D77DE5" w:rsidP="00182646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 xml:space="preserve">sporządzenie ideowego planu zagospodarowania terenu w skali mapy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do celów projektowych i przedłożenie go Zamawiającemu w formie papierowej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(3 egz.) oraz w formie elektronicznej (płyta CD/DVD);</w:t>
      </w:r>
    </w:p>
    <w:p w:rsidR="00D77DE5" w:rsidRPr="000C67F7" w:rsidRDefault="00D77DE5" w:rsidP="00182646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badań geologicznych (minimum 4 otwory na boisko), uzyskanie uzgodnień, opinii i pozwoleń, wynikających z przepisów prawa lub z żądania właściwego organu administracji;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lastRenderedPageBreak/>
        <w:t xml:space="preserve">sporządzenie dokumentacji projektowej wraz z wnioskiem o pozwolenie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na budowę lub dokumentacji właściwej do zgłoszenia robót budowlanych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wraz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>wnioskiem</w:t>
      </w:r>
      <w:r w:rsidRPr="00E56C42">
        <w:rPr>
          <w:rFonts w:ascii="Arial" w:hAnsi="Arial" w:cs="Arial"/>
          <w:b w:val="0"/>
          <w:sz w:val="24"/>
          <w:szCs w:val="24"/>
        </w:rPr>
        <w:t xml:space="preserve"> </w:t>
      </w:r>
      <w:r w:rsidRPr="000C67F7">
        <w:rPr>
          <w:rFonts w:ascii="Arial" w:hAnsi="Arial" w:cs="Arial"/>
          <w:b w:val="0"/>
          <w:sz w:val="24"/>
          <w:szCs w:val="24"/>
        </w:rPr>
        <w:t>dla każdego z w/w przedsięwzięć</w:t>
      </w:r>
      <w:r>
        <w:rPr>
          <w:rFonts w:ascii="Arial" w:hAnsi="Arial" w:cs="Arial"/>
          <w:b w:val="0"/>
          <w:sz w:val="24"/>
          <w:szCs w:val="24"/>
        </w:rPr>
        <w:t xml:space="preserve"> odrębnie</w:t>
      </w:r>
      <w:r w:rsidRPr="000C67F7">
        <w:rPr>
          <w:rFonts w:ascii="Arial" w:hAnsi="Arial" w:cs="Arial"/>
          <w:b w:val="0"/>
          <w:sz w:val="24"/>
          <w:szCs w:val="24"/>
        </w:rPr>
        <w:t xml:space="preserve">, zgodnie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z ustawą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>7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 xml:space="preserve">lipca 1994 r. - Prawo budowlane (t.j. Dz.U. z 2017 r. poz. 1332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ze zm.), w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 xml:space="preserve">ww. </w:t>
      </w:r>
      <w:r w:rsidRPr="00E37592">
        <w:rPr>
          <w:rFonts w:ascii="Arial" w:hAnsi="Arial" w:cs="Arial"/>
          <w:b w:val="0"/>
          <w:sz w:val="24"/>
          <w:szCs w:val="24"/>
        </w:rPr>
        <w:t>zakresie;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dokumentacji budowlano – wykonawczej wraz z projektami branżowymi;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kosztorysu inwestorskiego wraz z przedmiarem dla każdego boiska (w tym pliki .ATH);</w:t>
      </w:r>
    </w:p>
    <w:p w:rsidR="00D77DE5" w:rsidRPr="00D565E9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przekazanie protokołem kompletnej dokumentacji projektowej Zamawiającemu wraz z odpowiednimi uzgodnieniami i pozwoleniami</w:t>
      </w:r>
      <w:r w:rsidRPr="00FD01D2">
        <w:rPr>
          <w:rFonts w:ascii="Arial" w:hAnsi="Arial" w:cs="Arial"/>
          <w:b w:val="0"/>
          <w:sz w:val="24"/>
          <w:szCs w:val="24"/>
        </w:rPr>
        <w:t xml:space="preserve">, w tym </w:t>
      </w:r>
      <w:r w:rsidRPr="00FD01D2">
        <w:rPr>
          <w:rFonts w:ascii="Arial" w:eastAsia="Courier New" w:hAnsi="Arial" w:cs="Arial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oświadczeniem o</w:t>
      </w:r>
      <w:r>
        <w:rPr>
          <w:rFonts w:ascii="Arial" w:eastAsia="Courier New" w:hAnsi="Arial" w:cs="Arial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 </w:t>
      </w:r>
      <w:r w:rsidRPr="00FD01D2">
        <w:rPr>
          <w:rFonts w:ascii="Arial" w:eastAsia="Courier New" w:hAnsi="Arial" w:cs="Arial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zgodności zaprojektowanych boisk z obowiązującymi normami</w:t>
      </w:r>
      <w:r w:rsidRPr="00FD01D2">
        <w:rPr>
          <w:rFonts w:ascii="Arial" w:hAnsi="Arial" w:cs="Arial"/>
          <w:b w:val="0"/>
          <w:sz w:val="24"/>
          <w:szCs w:val="24"/>
        </w:rPr>
        <w:t>,</w:t>
      </w:r>
      <w:r w:rsidRPr="000C67F7">
        <w:rPr>
          <w:rFonts w:ascii="Arial" w:hAnsi="Arial" w:cs="Arial"/>
          <w:b w:val="0"/>
          <w:sz w:val="24"/>
          <w:szCs w:val="24"/>
        </w:rPr>
        <w:t xml:space="preserve">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>oświadczeniem wykonawcy, że dostarczona dokumentacja jest zgodna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 xml:space="preserve">umową, obowiązującymi przepisami techniczno-budowlanymi i normami oraz, że zostaje wydana w stanie pełnym. 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ind w:left="720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 xml:space="preserve">Wymaga się by egzemplarze dokumentacji nie różniły się zawartością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i kolejnością wpięcia dokumentów. Egzemplarze powinny być ostemplowane przez właściwy organ administracji architektoniczno – budowlanej,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tj. Starostwo Powiatowe w Olsztynie. Dok</w:t>
      </w:r>
      <w:r>
        <w:rPr>
          <w:rFonts w:ascii="Arial" w:hAnsi="Arial" w:cs="Arial"/>
          <w:b w:val="0"/>
          <w:sz w:val="24"/>
          <w:szCs w:val="24"/>
        </w:rPr>
        <w:t>u</w:t>
      </w:r>
      <w:r w:rsidRPr="000C67F7">
        <w:rPr>
          <w:rFonts w:ascii="Arial" w:hAnsi="Arial" w:cs="Arial"/>
          <w:b w:val="0"/>
          <w:sz w:val="24"/>
          <w:szCs w:val="24"/>
        </w:rPr>
        <w:t xml:space="preserve">mentację należy dostarczyć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w 4 </w:t>
      </w:r>
      <w:r>
        <w:rPr>
          <w:rFonts w:ascii="Arial" w:hAnsi="Arial" w:cs="Arial"/>
          <w:b w:val="0"/>
          <w:sz w:val="24"/>
          <w:szCs w:val="24"/>
        </w:rPr>
        <w:t xml:space="preserve">kompletach (po jednym dla każdego obiektu odrębnie) po 2 egz. </w:t>
      </w:r>
      <w:r w:rsidRPr="000C67F7">
        <w:rPr>
          <w:rFonts w:ascii="Arial" w:hAnsi="Arial" w:cs="Arial"/>
          <w:b w:val="0"/>
          <w:sz w:val="24"/>
          <w:szCs w:val="24"/>
        </w:rPr>
        <w:t>projektu wraz ze wszystkimi uzgodnieniami, dokumentacją wykonawczą, kosztorysami, przedmiarami oraz płytą CD/DVD, zawierającą skany całej powyżej wymienionej dokumentacji</w:t>
      </w:r>
      <w:r>
        <w:rPr>
          <w:rFonts w:ascii="Arial" w:hAnsi="Arial" w:cs="Arial"/>
          <w:b w:val="0"/>
          <w:sz w:val="24"/>
          <w:szCs w:val="24"/>
        </w:rPr>
        <w:t xml:space="preserve"> (osobno dla każdego boiska)</w:t>
      </w:r>
      <w:r w:rsidRPr="000C67F7">
        <w:rPr>
          <w:rFonts w:ascii="Arial" w:hAnsi="Arial" w:cs="Arial"/>
          <w:b w:val="0"/>
          <w:sz w:val="24"/>
          <w:szCs w:val="24"/>
        </w:rPr>
        <w:t>;</w:t>
      </w:r>
    </w:p>
    <w:p w:rsidR="00920F5A" w:rsidRPr="00920F5A" w:rsidRDefault="00920F5A" w:rsidP="00920F5A">
      <w:pPr>
        <w:pStyle w:val="Teksttreci50"/>
        <w:numPr>
          <w:ilvl w:val="0"/>
          <w:numId w:val="2"/>
        </w:numPr>
        <w:shd w:val="clear" w:color="auto" w:fill="auto"/>
        <w:spacing w:line="360" w:lineRule="auto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920F5A">
        <w:rPr>
          <w:rFonts w:ascii="Arial" w:eastAsia="Times New Roman" w:hAnsi="Arial" w:cs="Arial"/>
          <w:b w:val="0"/>
          <w:color w:val="000000"/>
          <w:sz w:val="24"/>
          <w:szCs w:val="24"/>
        </w:rPr>
        <w:t>Wy</w:t>
      </w:r>
      <w:r>
        <w:rPr>
          <w:rFonts w:ascii="Arial" w:eastAsia="Times New Roman" w:hAnsi="Arial" w:cs="Arial"/>
          <w:b w:val="0"/>
          <w:color w:val="000000"/>
          <w:sz w:val="24"/>
          <w:szCs w:val="24"/>
        </w:rPr>
        <w:t>konanie robót budowlanych, w tym: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robót na podstawie powyższych projektów;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pełną obsługę geodezyjną i geotechniczną budowy;</w:t>
      </w:r>
    </w:p>
    <w:p w:rsidR="00D77DE5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przygotowanie dokumentów związanych z oddaniem robót do użytkowania (</w:t>
      </w:r>
      <w:r>
        <w:rPr>
          <w:rFonts w:ascii="Arial" w:hAnsi="Arial" w:cs="Arial"/>
          <w:b w:val="0"/>
          <w:sz w:val="24"/>
          <w:szCs w:val="24"/>
        </w:rPr>
        <w:t>operat</w:t>
      </w:r>
      <w:r w:rsidRPr="000C67F7">
        <w:rPr>
          <w:rFonts w:ascii="Arial" w:hAnsi="Arial" w:cs="Arial"/>
          <w:b w:val="0"/>
          <w:sz w:val="24"/>
          <w:szCs w:val="24"/>
        </w:rPr>
        <w:t xml:space="preserve"> kolaudacyjny obejmujący komplet aprobat, certyfikatów, oświadczenie kierownika budowy i kierowników robót);</w:t>
      </w:r>
    </w:p>
    <w:p w:rsidR="00920F5A" w:rsidRPr="00D77DE5" w:rsidRDefault="00920F5A" w:rsidP="00920F5A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920F5A">
      <w:pPr>
        <w:pStyle w:val="Teksttreci50"/>
        <w:shd w:val="clear" w:color="auto" w:fill="auto"/>
        <w:spacing w:line="360" w:lineRule="auto"/>
        <w:ind w:left="1068"/>
        <w:rPr>
          <w:rFonts w:ascii="Arial" w:hAnsi="Arial" w:cs="Arial"/>
          <w:sz w:val="24"/>
          <w:szCs w:val="24"/>
        </w:rPr>
      </w:pPr>
    </w:p>
    <w:p w:rsidR="00D77DE5" w:rsidRPr="00441E00" w:rsidRDefault="00920F5A" w:rsidP="00920F5A">
      <w:pPr>
        <w:pStyle w:val="Teksttreci50"/>
        <w:shd w:val="clear" w:color="auto" w:fill="auto"/>
        <w:spacing w:line="360" w:lineRule="auto"/>
        <w:ind w:left="1068"/>
        <w:rPr>
          <w:rFonts w:ascii="Arial" w:hAnsi="Arial" w:cs="Arial"/>
          <w:b w:val="0"/>
          <w:sz w:val="24"/>
          <w:szCs w:val="24"/>
          <w:u w:val="single"/>
        </w:rPr>
      </w:pPr>
      <w:r w:rsidRPr="00182646">
        <w:rPr>
          <w:rFonts w:ascii="Arial" w:hAnsi="Arial" w:cs="Arial"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Roboty budowlane należy zrealizować nie później niż do </w:t>
      </w:r>
      <w:r w:rsidR="00E37592">
        <w:rPr>
          <w:rFonts w:ascii="Arial" w:hAnsi="Arial" w:cs="Arial"/>
          <w:sz w:val="24"/>
          <w:szCs w:val="24"/>
        </w:rPr>
        <w:t>30 listopada</w:t>
      </w:r>
      <w:r>
        <w:rPr>
          <w:rFonts w:ascii="Arial" w:hAnsi="Arial" w:cs="Arial"/>
          <w:sz w:val="24"/>
          <w:szCs w:val="24"/>
        </w:rPr>
        <w:t xml:space="preserve"> 2018 r. </w:t>
      </w:r>
      <w:r>
        <w:rPr>
          <w:rFonts w:ascii="Arial" w:hAnsi="Arial" w:cs="Arial"/>
          <w:b w:val="0"/>
          <w:sz w:val="24"/>
          <w:szCs w:val="24"/>
        </w:rPr>
        <w:t xml:space="preserve">(przy czym za zakończenie realizacji robót budowlanych uznaje się </w:t>
      </w:r>
      <w:r w:rsidR="00441E00">
        <w:rPr>
          <w:rFonts w:ascii="Arial" w:hAnsi="Arial" w:cs="Arial"/>
          <w:b w:val="0"/>
          <w:sz w:val="24"/>
          <w:szCs w:val="24"/>
        </w:rPr>
        <w:t xml:space="preserve">podpisanie </w:t>
      </w:r>
      <w:r w:rsidR="00441E00" w:rsidRPr="00441E00">
        <w:rPr>
          <w:rFonts w:ascii="Arial" w:hAnsi="Arial" w:cs="Arial"/>
          <w:b w:val="0"/>
          <w:i/>
          <w:sz w:val="24"/>
          <w:szCs w:val="24"/>
        </w:rPr>
        <w:t>protokołu końcowego odbioru robót</w:t>
      </w:r>
      <w:r>
        <w:rPr>
          <w:rFonts w:ascii="Arial" w:hAnsi="Arial" w:cs="Arial"/>
          <w:b w:val="0"/>
          <w:sz w:val="24"/>
          <w:szCs w:val="24"/>
        </w:rPr>
        <w:t>)</w:t>
      </w:r>
      <w:r w:rsidR="00441E00">
        <w:rPr>
          <w:rFonts w:ascii="Arial" w:hAnsi="Arial" w:cs="Arial"/>
          <w:b w:val="0"/>
          <w:sz w:val="24"/>
          <w:szCs w:val="24"/>
        </w:rPr>
        <w:t xml:space="preserve">. </w:t>
      </w:r>
    </w:p>
    <w:p w:rsidR="0082690A" w:rsidRDefault="0082690A" w:rsidP="00D77DE5">
      <w:pPr>
        <w:pStyle w:val="Teksttreci50"/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</w:p>
    <w:p w:rsidR="00583589" w:rsidRDefault="00583589" w:rsidP="00D77DE5">
      <w:pPr>
        <w:pStyle w:val="Teksttreci50"/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</w:p>
    <w:p w:rsidR="00D77DE5" w:rsidRPr="00D77DE5" w:rsidRDefault="00D77DE5" w:rsidP="00D77DE5">
      <w:pPr>
        <w:pStyle w:val="Teksttreci50"/>
        <w:numPr>
          <w:ilvl w:val="0"/>
          <w:numId w:val="1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 STOSUNKU DO PRZEDMIOTU ZAMÓWIENIA</w:t>
      </w:r>
    </w:p>
    <w:p w:rsidR="0082690A" w:rsidRDefault="0082690A" w:rsidP="00D77DE5">
      <w:pPr>
        <w:spacing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D77DE5" w:rsidRDefault="00D77DE5" w:rsidP="00D77DE5">
      <w:pPr>
        <w:spacing w:line="360" w:lineRule="auto"/>
        <w:ind w:firstLine="360"/>
        <w:jc w:val="both"/>
        <w:rPr>
          <w:rFonts w:ascii="Arial" w:hAnsi="Arial" w:cs="Arial"/>
        </w:rPr>
      </w:pPr>
      <w:r w:rsidRPr="00182646">
        <w:rPr>
          <w:rFonts w:ascii="Arial" w:hAnsi="Arial" w:cs="Arial"/>
          <w:bCs/>
          <w:sz w:val="24"/>
          <w:szCs w:val="24"/>
        </w:rPr>
        <w:t xml:space="preserve">W zależności od uzyskanych wyników badań warunków gruntowych, należy przewidzieć dokonanie wymiany gruntu na głębokości około 70 cm w stosunku </w:t>
      </w:r>
      <w:r w:rsid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 xml:space="preserve">do rzędnych istniejących oraz ułożenie geowłókniny. Przyjmuje się jednostronny spadek płyty boiska 0,7%. Płytę boiska na całej powierzchni należy wyposażyć </w:t>
      </w:r>
      <w:r w:rsid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 xml:space="preserve">w system drenarski z odprowadzeniem do studni chłonnej DN2000. Drenaż należy wykonać z rur drenarskich fi 100 w otulinie ze spadkiem 1%, ułożony w obsypce </w:t>
      </w:r>
      <w:r w:rsid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 xml:space="preserve">z kruszywa płukanego o granulacji 8-16mm. Należy zaprojektować i wykonać dwie studnie drenarskie rewizyjne DN600. Nawierzchnię poliuretanową należy ułożyć </w:t>
      </w:r>
      <w:r w:rsid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>na podbudowie przepuszczalnej z kruszyw łamanych</w:t>
      </w:r>
      <w:r w:rsidRPr="000C67F7">
        <w:rPr>
          <w:rFonts w:ascii="Arial" w:hAnsi="Arial" w:cs="Arial"/>
        </w:rPr>
        <w:t xml:space="preserve">.  </w:t>
      </w:r>
    </w:p>
    <w:p w:rsidR="00703C06" w:rsidRDefault="00703C06" w:rsidP="00D77DE5">
      <w:pPr>
        <w:spacing w:line="360" w:lineRule="auto"/>
        <w:ind w:firstLine="360"/>
        <w:jc w:val="both"/>
        <w:rPr>
          <w:rFonts w:ascii="Arial" w:hAnsi="Arial" w:cs="Arial"/>
        </w:rPr>
      </w:pPr>
    </w:p>
    <w:p w:rsidR="00D77DE5" w:rsidRPr="00182646" w:rsidRDefault="00D77DE5" w:rsidP="00D77DE5">
      <w:pPr>
        <w:spacing w:line="360" w:lineRule="auto"/>
        <w:ind w:left="792"/>
        <w:jc w:val="both"/>
        <w:rPr>
          <w:rFonts w:ascii="Arial" w:hAnsi="Arial" w:cs="Arial"/>
          <w:bCs/>
          <w:sz w:val="24"/>
          <w:szCs w:val="24"/>
        </w:rPr>
      </w:pPr>
      <w:r w:rsidRPr="00182646">
        <w:rPr>
          <w:rFonts w:ascii="Arial" w:hAnsi="Arial" w:cs="Arial"/>
          <w:b/>
          <w:bCs/>
          <w:sz w:val="24"/>
          <w:szCs w:val="24"/>
        </w:rPr>
        <w:t>UWAGA:</w:t>
      </w:r>
      <w:r w:rsidRPr="00182646">
        <w:rPr>
          <w:rFonts w:ascii="Arial" w:hAnsi="Arial" w:cs="Arial"/>
          <w:bCs/>
          <w:sz w:val="24"/>
          <w:szCs w:val="24"/>
        </w:rPr>
        <w:t xml:space="preserve"> System drenażowy musi zostać zaprojektowany i wykonany tak, </w:t>
      </w:r>
      <w:r w:rsidR="00182646" w:rsidRP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>aby nawierzchnia boiska była pozbawiona stojącej wody z uwzględnieniem obfitych opadów deszczu.</w:t>
      </w:r>
    </w:p>
    <w:p w:rsidR="00D77DE5" w:rsidRPr="000C67F7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182646">
        <w:rPr>
          <w:rFonts w:ascii="Arial" w:hAnsi="Arial" w:cs="Arial"/>
          <w:sz w:val="24"/>
          <w:u w:val="single"/>
        </w:rPr>
        <w:t>Należy zastosować podbudowę z kruszyw:</w:t>
      </w:r>
    </w:p>
    <w:p w:rsidR="00D77DE5" w:rsidRPr="000C67F7" w:rsidRDefault="00D77DE5" w:rsidP="00D7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Warstwa odsączająca o grubości wynikającej z zaprojektowanego korytowania  (około 40cm)</w:t>
      </w:r>
      <w:r>
        <w:rPr>
          <w:rFonts w:ascii="Arial" w:hAnsi="Arial" w:cs="Arial"/>
          <w:lang w:val="pl-PL"/>
        </w:rPr>
        <w:t>.</w:t>
      </w:r>
    </w:p>
    <w:p w:rsidR="00D77DE5" w:rsidRPr="000C67F7" w:rsidRDefault="00D77DE5" w:rsidP="00D7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Warstwa z kruszyw o frakcji 31,5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63:</w:t>
      </w:r>
      <w:r>
        <w:rPr>
          <w:rFonts w:ascii="Arial" w:hAnsi="Arial" w:cs="Arial"/>
          <w:lang w:val="pl-PL"/>
        </w:rPr>
        <w:t xml:space="preserve"> </w:t>
      </w:r>
      <w:r w:rsidRPr="000C67F7">
        <w:rPr>
          <w:rFonts w:ascii="Arial" w:hAnsi="Arial" w:cs="Arial"/>
        </w:rPr>
        <w:t>gr 15cm</w:t>
      </w:r>
      <w:r>
        <w:rPr>
          <w:rFonts w:ascii="Arial" w:hAnsi="Arial" w:cs="Arial"/>
          <w:lang w:val="pl-PL"/>
        </w:rPr>
        <w:t>.</w:t>
      </w:r>
    </w:p>
    <w:p w:rsidR="00D77DE5" w:rsidRPr="000C67F7" w:rsidRDefault="00D77DE5" w:rsidP="00D7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Warstwa z kruszyw o frakcji 0</w:t>
      </w:r>
      <w:r>
        <w:rPr>
          <w:rFonts w:ascii="Arial" w:hAnsi="Arial" w:cs="Arial"/>
          <w:lang w:val="pl-PL"/>
        </w:rPr>
        <w:t xml:space="preserve"> </w:t>
      </w:r>
      <w:r w:rsidRPr="000C67F7">
        <w:rPr>
          <w:rFonts w:ascii="Arial" w:hAnsi="Arial" w:cs="Arial"/>
        </w:rPr>
        <w:t>-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31,5:</w:t>
      </w:r>
      <w:r>
        <w:rPr>
          <w:rFonts w:ascii="Arial" w:hAnsi="Arial" w:cs="Arial"/>
          <w:lang w:val="pl-PL"/>
        </w:rPr>
        <w:t xml:space="preserve"> </w:t>
      </w:r>
      <w:r w:rsidRPr="000C67F7">
        <w:rPr>
          <w:rFonts w:ascii="Arial" w:hAnsi="Arial" w:cs="Arial"/>
        </w:rPr>
        <w:t>gr 10cm</w:t>
      </w:r>
      <w:r>
        <w:rPr>
          <w:rFonts w:ascii="Arial" w:hAnsi="Arial" w:cs="Arial"/>
          <w:lang w:val="pl-PL"/>
        </w:rPr>
        <w:t>.</w:t>
      </w:r>
    </w:p>
    <w:p w:rsidR="00D77DE5" w:rsidRPr="000C67F7" w:rsidRDefault="00D77DE5" w:rsidP="00D7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Warstwa miału 0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4:</w:t>
      </w:r>
      <w:r>
        <w:rPr>
          <w:rFonts w:ascii="Arial" w:hAnsi="Arial" w:cs="Arial"/>
          <w:lang w:val="pl-PL"/>
        </w:rPr>
        <w:t xml:space="preserve"> </w:t>
      </w:r>
      <w:r w:rsidRPr="000C67F7">
        <w:rPr>
          <w:rFonts w:ascii="Arial" w:hAnsi="Arial" w:cs="Arial"/>
        </w:rPr>
        <w:t>gr 5 cm</w:t>
      </w:r>
      <w:r>
        <w:rPr>
          <w:rFonts w:ascii="Arial" w:hAnsi="Arial" w:cs="Arial"/>
          <w:lang w:val="pl-PL"/>
        </w:rPr>
        <w:t>.</w:t>
      </w:r>
    </w:p>
    <w:p w:rsidR="00D77DE5" w:rsidRPr="000C67F7" w:rsidRDefault="00D77DE5" w:rsidP="00D77DE5">
      <w:pPr>
        <w:spacing w:after="240" w:line="360" w:lineRule="auto"/>
        <w:jc w:val="both"/>
        <w:rPr>
          <w:rFonts w:ascii="Arial" w:eastAsia="Times New Roman" w:hAnsi="Arial" w:cs="Arial"/>
        </w:rPr>
      </w:pP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182646">
        <w:rPr>
          <w:rFonts w:ascii="Arial" w:hAnsi="Arial" w:cs="Arial"/>
          <w:sz w:val="24"/>
          <w:u w:val="single"/>
        </w:rPr>
        <w:t>Nawierzchnia sportowa poliuretanowa typu NATRYSK: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Nawierzchnia składa się z dwóch warstw: elastycznej (nośnej) o gr. 10 mm i użytkowej o gr. 3 mm. Warstwa nośna to mieszanina granulatu gumowego i lepiszcza poliuretanowego. Układana mechanicznie, bezspoinowo, przy pomocy rozkładarki mas poliuretanowych. Tak wykonaną warstwę należy pokryć warstwą użytkową, którą stanowi system poliuretanowy zmieszany z granulatem EPDM. </w:t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lastRenderedPageBreak/>
        <w:t xml:space="preserve">Czynność tę należy wykonać poprzez natrysk mechaniczny (przy użyciu specjalnej natryskarki). Grubość warstwy użytkowej 3 mm. 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 całkowitym związaniu komponentów na nawierzchni należ namalować linie (boisko do piłki ręcznej, do koszykówki i siatkówki) farbami poliuretanowymi metodą natrysku. Nawierzchnię poliuretanową należy ułożyć na warstwie stabilizacyjnej typu twardego z granulatu gumowego i kruszywa typu ET, WS grubości 35 mm. Płyta boiska musi posiadać spadek jednostronny 0,7%.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Płytę boiska należy ograniczyć typowym obrzeżem betonowym o wymiarach 8x30x100 cm.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Nowy sprzęt sportowy należy osadzić w tulejach montażowych aluminiowych zamocowanych w betonowej stopie. W ramach inwestycji należy wykonać </w:t>
      </w:r>
      <w:r w:rsidR="00182646">
        <w:rPr>
          <w:rFonts w:ascii="Arial" w:eastAsia="Courier New" w:hAnsi="Arial" w:cs="Arial"/>
          <w:color w:val="000000"/>
          <w:sz w:val="24"/>
          <w:szCs w:val="24"/>
          <w:lang w:eastAsia="pl-PL"/>
        </w:rPr>
        <w:br/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na szczytach każdego boiska (krótszy bok) piłkochwyty zewnętrzne z polipropylenu wraz z całym niezbędnym osprzętem tj. słupy stalowe o przekroju min. 80 x 80mm malowane proszkowo (kolor zielony), linki, siatka zewnętrzna itp. o wysokości 6m montowane w tulejach. Siatka piłkochwytów (z polipropylenu) musi być odporna </w:t>
      </w:r>
      <w:r w:rsidR="00182646">
        <w:rPr>
          <w:rFonts w:ascii="Arial" w:eastAsia="Courier New" w:hAnsi="Arial" w:cs="Arial"/>
          <w:color w:val="000000"/>
          <w:sz w:val="24"/>
          <w:szCs w:val="24"/>
          <w:lang w:eastAsia="pl-PL"/>
        </w:rPr>
        <w:br/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na warunki atmosferyczne, przystosowana do montażu na zewnętrz bez potrzeby demontażu w okresie zimowym, oczka o wymiarach 10x10cm, grubość sznurka 4mm, kolor zielony.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W ramach inwestycji na każdym boisku należy osadzić komplet tulei montażowych zewnętrznych, aluminiowych zamocowanych w stopie betonowej </w:t>
      </w:r>
      <w:r w:rsidR="00182646">
        <w:rPr>
          <w:rFonts w:ascii="Arial" w:eastAsia="Courier New" w:hAnsi="Arial" w:cs="Arial"/>
          <w:color w:val="000000"/>
          <w:sz w:val="24"/>
          <w:szCs w:val="24"/>
          <w:lang w:eastAsia="pl-PL"/>
        </w:rPr>
        <w:br/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do centralnej siatkówki.</w:t>
      </w:r>
    </w:p>
    <w:p w:rsidR="00D77DE5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Należy przewidzieć i wykonać (przy każdym boisku) montaż dwóch ławek, kosza na śmieci oraz tablicy informacyjnej zawierającej niezbędne informacje dotyczące bezpieczeństwa i korzystania z boisk.</w:t>
      </w:r>
    </w:p>
    <w:p w:rsidR="00703C06" w:rsidRPr="00703C06" w:rsidRDefault="00703C06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pl-PL"/>
        </w:rPr>
      </w:pP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  <w:t>Kolor nawierzchni, grubości i kolory linii</w:t>
      </w:r>
    </w:p>
    <w:p w:rsidR="00D77DE5" w:rsidRPr="00182646" w:rsidRDefault="00D77DE5" w:rsidP="00D77DE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nawierzchnia boiska wielofunkcyjnego poliuretanowego – czerwony/pomarańczowy (do uzgodnienia z Zamawiającym),</w:t>
      </w:r>
    </w:p>
    <w:p w:rsidR="00D77DE5" w:rsidRPr="0018264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piłkę ręczną – linie malowane specjalną farbą poliuretanową koloru białego o szerokości 5 cm,</w:t>
      </w:r>
    </w:p>
    <w:p w:rsidR="00D77DE5" w:rsidRPr="0018264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pole do gry w piłkę koszykową - linie malowane specjalną farbą poliuretanową </w:t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lastRenderedPageBreak/>
        <w:t>koloru niebieskiego o szerokości 5 cm,</w:t>
      </w:r>
    </w:p>
    <w:p w:rsidR="00D77DE5" w:rsidRPr="0018264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piłkę siatkową (centralną) – linie malowane specjalną farbą poliuretanową koloru żółtego o szerokości 5 cm.</w:t>
      </w:r>
    </w:p>
    <w:p w:rsidR="00D77DE5" w:rsidRPr="00703C0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tenisa – linie malowane specjalną farbą poliuretanową koloru białego o szerokości 5 cm,</w:t>
      </w:r>
    </w:p>
    <w:p w:rsidR="00703C06" w:rsidRPr="00182646" w:rsidRDefault="00703C06" w:rsidP="00703C0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</w:p>
    <w:p w:rsidR="00D77DE5" w:rsidRPr="00182646" w:rsidRDefault="008B7F11" w:rsidP="00D77DE5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</w:pPr>
      <w:r>
        <w:rPr>
          <w:rFonts w:ascii="Arial" w:eastAsia="Courier New" w:hAnsi="Arial" w:cs="Arial"/>
          <w:color w:val="000000"/>
          <w:sz w:val="24"/>
          <w:szCs w:val="24"/>
          <w:u w:val="single"/>
          <w:lang w:eastAsia="pl-PL"/>
        </w:rPr>
        <w:t>O</w:t>
      </w:r>
      <w:r w:rsidR="00D77DE5" w:rsidRPr="00182646"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  <w:t>sprzęt sportowy</w:t>
      </w:r>
    </w:p>
    <w:p w:rsidR="00D77DE5" w:rsidRPr="00182646" w:rsidRDefault="00D77DE5" w:rsidP="00D77DE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i/>
          <w:color w:val="000000"/>
          <w:sz w:val="24"/>
          <w:szCs w:val="24"/>
          <w:lang w:val="x-none" w:eastAsia="pl-PL"/>
        </w:rPr>
        <w:t>bramki do piłki ręcznej</w:t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: 3x2 m o profilu aluminiowym, słupki mocowane w tulejach,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82646">
        <w:rPr>
          <w:rFonts w:ascii="Arial" w:hAnsi="Arial" w:cs="Arial"/>
          <w:i/>
          <w:sz w:val="24"/>
          <w:szCs w:val="24"/>
          <w:u w:val="single"/>
        </w:rPr>
        <w:t>szkielet bramki:</w:t>
      </w:r>
      <w:r w:rsidRPr="00182646">
        <w:rPr>
          <w:rFonts w:ascii="Arial" w:hAnsi="Arial" w:cs="Arial"/>
          <w:sz w:val="24"/>
          <w:szCs w:val="24"/>
        </w:rPr>
        <w:t xml:space="preserve"> ramiona oraz tylny łącznik ramion wykonane z rury stalowej ocynkowanej ogniowo lub aluminiowej anodowanej, umożliwiające łatwe przenoszenie i magazynowanie bramek - 2 bramki (na każdym boisku).</w:t>
      </w:r>
    </w:p>
    <w:p w:rsidR="008B7F11" w:rsidRDefault="008B7F11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D77DE5" w:rsidRDefault="00D77DE5" w:rsidP="00D77DE5">
      <w:pPr>
        <w:pStyle w:val="Teksttreci50"/>
        <w:numPr>
          <w:ilvl w:val="1"/>
          <w:numId w:val="2"/>
        </w:numPr>
        <w:shd w:val="clear" w:color="auto" w:fill="auto"/>
        <w:spacing w:line="360" w:lineRule="auto"/>
        <w:rPr>
          <w:rFonts w:ascii="Arial" w:hAnsi="Arial" w:cs="Arial"/>
          <w:b w:val="0"/>
          <w:bCs w:val="0"/>
          <w:sz w:val="24"/>
          <w:szCs w:val="22"/>
        </w:rPr>
      </w:pPr>
      <w:r w:rsidRPr="00650693">
        <w:rPr>
          <w:rFonts w:ascii="Arial" w:hAnsi="Arial" w:cs="Arial"/>
          <w:b w:val="0"/>
          <w:bCs w:val="0"/>
          <w:sz w:val="24"/>
          <w:szCs w:val="22"/>
        </w:rPr>
        <w:lastRenderedPageBreak/>
        <w:t>Barcikowo, działka nr 188/1</w:t>
      </w:r>
    </w:p>
    <w:p w:rsidR="00703C06" w:rsidRPr="00650693" w:rsidRDefault="00703C06" w:rsidP="00703C06">
      <w:pPr>
        <w:pStyle w:val="Teksttreci50"/>
        <w:shd w:val="clear" w:color="auto" w:fill="auto"/>
        <w:spacing w:line="360" w:lineRule="auto"/>
        <w:ind w:left="1080"/>
        <w:rPr>
          <w:rFonts w:ascii="Arial" w:hAnsi="Arial" w:cs="Arial"/>
          <w:b w:val="0"/>
          <w:bCs w:val="0"/>
          <w:sz w:val="24"/>
          <w:szCs w:val="22"/>
        </w:rPr>
      </w:pPr>
    </w:p>
    <w:p w:rsidR="00D77DE5" w:rsidRDefault="00D77DE5" w:rsidP="00D77DE5">
      <w:pPr>
        <w:pStyle w:val="Teksttreci50"/>
        <w:shd w:val="clear" w:color="auto" w:fill="auto"/>
        <w:spacing w:line="360" w:lineRule="auto"/>
        <w:ind w:left="1080"/>
        <w:rPr>
          <w:rFonts w:asciiTheme="minorHAnsi" w:hAnsiTheme="minorHAnsi" w:cstheme="minorBidi"/>
          <w:b w:val="0"/>
          <w:bCs w:val="0"/>
          <w:sz w:val="24"/>
          <w:szCs w:val="22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723765" cy="4380865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438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DE5" w:rsidRDefault="00D77DE5" w:rsidP="00D77DE5">
      <w:pPr>
        <w:pStyle w:val="Teksttreci50"/>
        <w:shd w:val="clear" w:color="auto" w:fill="auto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sz w:val="20"/>
          <w:szCs w:val="20"/>
        </w:rPr>
        <w:t>Miejscowość Barcikowo – kolorem niebieskim zaznaczono granice działki nr 188/1, kolorem kremowym zaznaczono przybliżoną lokalizację boiska.</w:t>
      </w:r>
    </w:p>
    <w:p w:rsidR="00D77DE5" w:rsidRDefault="00D77DE5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8B7F11" w:rsidRDefault="00650693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50693">
        <w:rPr>
          <w:rFonts w:ascii="Arial" w:hAnsi="Arial" w:cs="Arial"/>
          <w:sz w:val="24"/>
        </w:rPr>
        <w:t xml:space="preserve">Lokalizację projektowanego boiska przewiduje się na terenie działki nr 188/1, stanowiącej własność Zamawiającego – Gminy Dobre Miasto. Obecnie teren wykorzystywany jest jako nieurządzony teren sportowy – boisko ogólnodostępne. </w:t>
      </w:r>
      <w:r w:rsidR="00182646">
        <w:rPr>
          <w:rFonts w:ascii="Arial" w:hAnsi="Arial" w:cs="Arial"/>
          <w:sz w:val="24"/>
        </w:rPr>
        <w:br/>
      </w:r>
      <w:r w:rsidRPr="00650693">
        <w:rPr>
          <w:rFonts w:ascii="Arial" w:hAnsi="Arial" w:cs="Arial"/>
          <w:sz w:val="24"/>
        </w:rPr>
        <w:t>Na części działki zlokalizowa</w:t>
      </w:r>
      <w:r w:rsidR="008B7F11">
        <w:rPr>
          <w:rFonts w:ascii="Arial" w:hAnsi="Arial" w:cs="Arial"/>
          <w:sz w:val="24"/>
        </w:rPr>
        <w:t>no plac zabaw.</w:t>
      </w:r>
    </w:p>
    <w:p w:rsidR="00650693" w:rsidRDefault="008B7F11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B7F11">
        <w:rPr>
          <w:rFonts w:ascii="Arial" w:hAnsi="Arial" w:cs="Arial"/>
          <w:sz w:val="24"/>
        </w:rPr>
        <w:t>Przedmiotowa zmiana sposobu zagospodarowania terenu wymaga ustalenia w drodze decyzji, lokalizacji inwestycji celu publicznego. Stosowna decyzja będzie stanowiła załącznik do niniejszego opracowania.</w:t>
      </w:r>
    </w:p>
    <w:p w:rsidR="0082690A" w:rsidRDefault="0082690A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03C06" w:rsidRDefault="00703C06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03C06" w:rsidRDefault="00703C06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03C06" w:rsidRDefault="00703C06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650693" w:rsidRPr="00703C06" w:rsidRDefault="00650693" w:rsidP="0065069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lastRenderedPageBreak/>
        <w:t>Głotowo, działka nr 159/3</w:t>
      </w:r>
    </w:p>
    <w:p w:rsidR="00703C06" w:rsidRPr="00650693" w:rsidRDefault="00703C06" w:rsidP="00703C06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D77DE5" w:rsidRDefault="00650693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3552825"/>
            <wp:effectExtent l="0" t="0" r="9525" b="9525"/>
            <wp:docPr id="2" name="Obraz 2" descr="Głot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łotow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3" w:rsidRDefault="00650693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sz w:val="20"/>
          <w:szCs w:val="20"/>
        </w:rPr>
        <w:t>Miejscowość Głotowo – kolorem niebieskim zaznaczono granice działki nr 159/3, kolorem kremowym zaznaczono przybliżoną lokalizację boi</w:t>
      </w:r>
      <w:r>
        <w:rPr>
          <w:rFonts w:ascii="Arial" w:hAnsi="Arial" w:cs="Arial"/>
          <w:sz w:val="20"/>
          <w:szCs w:val="20"/>
        </w:rPr>
        <w:t>s</w:t>
      </w:r>
      <w:r w:rsidRPr="000C67F7">
        <w:rPr>
          <w:rFonts w:ascii="Arial" w:hAnsi="Arial" w:cs="Arial"/>
          <w:sz w:val="20"/>
          <w:szCs w:val="20"/>
        </w:rPr>
        <w:t>ka.</w:t>
      </w:r>
    </w:p>
    <w:p w:rsidR="00650693" w:rsidRDefault="00650693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ind w:firstLine="708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360" w:lineRule="auto"/>
        <w:ind w:firstLine="708"/>
        <w:rPr>
          <w:rFonts w:ascii="Arial" w:hAnsi="Arial" w:cs="Arial"/>
          <w:b w:val="0"/>
          <w:bCs w:val="0"/>
          <w:sz w:val="24"/>
          <w:szCs w:val="24"/>
        </w:rPr>
      </w:pPr>
      <w:r w:rsidRPr="00650693">
        <w:rPr>
          <w:rFonts w:ascii="Arial" w:hAnsi="Arial" w:cs="Arial"/>
          <w:b w:val="0"/>
          <w:bCs w:val="0"/>
          <w:sz w:val="24"/>
          <w:szCs w:val="24"/>
        </w:rPr>
        <w:t>Projektowane boisko zlokalizowane zostanie na terenie działki nr 159/3, będącej własnością Zamawiającego, znajdującej się w bezpośrednim sąsiedztwie szkoły podstawowej. Obecnie teren użytkowany jest jako teren sportowy na potrzeby zajęć szkolnych oraz przez mieszkańców Głotowa.</w:t>
      </w:r>
    </w:p>
    <w:p w:rsidR="008B7F11" w:rsidRDefault="008B7F11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B7F11">
        <w:rPr>
          <w:rFonts w:ascii="Arial" w:hAnsi="Arial" w:cs="Arial"/>
          <w:sz w:val="24"/>
        </w:rPr>
        <w:t>Przedmiotowa zmiana sposobu zagospodarowania terenu wymaga ustalenia w drodze decyzji, lokalizacji inwestycji celu publicznego. Stosowna decyzja będzie stanowiła załącznik do niniejszego opracowania.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numPr>
          <w:ilvl w:val="1"/>
          <w:numId w:val="2"/>
        </w:numPr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lastRenderedPageBreak/>
        <w:t>Smolajny, działka nr 287/3</w:t>
      </w:r>
    </w:p>
    <w:p w:rsidR="00182646" w:rsidRDefault="00182646" w:rsidP="00182646">
      <w:pPr>
        <w:pStyle w:val="Teksttreci50"/>
        <w:shd w:val="clear" w:color="auto" w:fill="auto"/>
        <w:spacing w:line="276" w:lineRule="auto"/>
        <w:ind w:left="1080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jc w:val="center"/>
        <w:rPr>
          <w:rFonts w:ascii="Arial" w:hAnsi="Arial" w:cs="Arial"/>
          <w:b w:val="0"/>
          <w:bCs w:val="0"/>
          <w:sz w:val="24"/>
          <w:szCs w:val="22"/>
        </w:rPr>
      </w:pPr>
      <w:r w:rsidRPr="000C67F7">
        <w:rPr>
          <w:rFonts w:ascii="Arial" w:hAnsi="Arial" w:cs="Arial"/>
          <w:noProof/>
          <w:lang w:eastAsia="pl-PL"/>
        </w:rPr>
        <w:drawing>
          <wp:inline distT="0" distB="0" distL="0" distR="0">
            <wp:extent cx="5873371" cy="3895725"/>
            <wp:effectExtent l="0" t="0" r="0" b="0"/>
            <wp:docPr id="3" name="Obraz 3" descr="Smola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olaj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19" cy="38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3" w:rsidRPr="00650693" w:rsidRDefault="00650693" w:rsidP="00650693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50693">
        <w:rPr>
          <w:rFonts w:ascii="Arial" w:hAnsi="Arial" w:cs="Arial"/>
          <w:b/>
          <w:sz w:val="20"/>
          <w:szCs w:val="20"/>
        </w:rPr>
        <w:t>Miejscowość Smolajny – kolorem niebieskim zaznaczono granice działki nr 287/3, kolorem kremowym zaznaczono przybliżoną lokalizację boiska.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jc w:val="center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spacing w:line="360" w:lineRule="auto"/>
        <w:ind w:firstLine="708"/>
        <w:rPr>
          <w:rFonts w:ascii="Arial" w:hAnsi="Arial" w:cs="Arial"/>
        </w:rPr>
      </w:pPr>
    </w:p>
    <w:p w:rsidR="00650693" w:rsidRPr="00650693" w:rsidRDefault="00650693" w:rsidP="006506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693">
        <w:rPr>
          <w:rFonts w:ascii="Arial" w:hAnsi="Arial" w:cs="Arial"/>
          <w:sz w:val="24"/>
          <w:szCs w:val="24"/>
        </w:rPr>
        <w:t xml:space="preserve">Projektowane boisko zlokalizowane zostanie na terenie części działki nr 287/3, będącej własnością Zamawiającego. Obecnie teren użytkowany jest przez </w:t>
      </w:r>
      <w:r>
        <w:rPr>
          <w:rFonts w:ascii="Arial" w:hAnsi="Arial" w:cs="Arial"/>
          <w:sz w:val="24"/>
          <w:szCs w:val="24"/>
        </w:rPr>
        <w:t>m</w:t>
      </w:r>
      <w:r w:rsidRPr="00650693">
        <w:rPr>
          <w:rFonts w:ascii="Arial" w:hAnsi="Arial" w:cs="Arial"/>
          <w:sz w:val="24"/>
          <w:szCs w:val="24"/>
        </w:rPr>
        <w:t>ieszkańców wsi Smolajny jako teren sportowo-rekreacyjny do organizacji imprez plenerowych. Na części zlokalizowano urządzony plac zabaw.</w:t>
      </w:r>
    </w:p>
    <w:p w:rsidR="008B7F11" w:rsidRDefault="008B7F11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B7F11">
        <w:rPr>
          <w:rFonts w:ascii="Arial" w:hAnsi="Arial" w:cs="Arial"/>
          <w:sz w:val="24"/>
        </w:rPr>
        <w:t>Przedmiotowa zmiana sposobu zagospodarowania terenu wymaga ustalenia w drodze decyzji, lokalizacji inwestycji celu publicznego. Stosowna decyzja będzie stanowiła załącznik do niniejszego opracowania.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8B7F11" w:rsidRDefault="008B7F11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numPr>
          <w:ilvl w:val="1"/>
          <w:numId w:val="2"/>
        </w:numPr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lastRenderedPageBreak/>
        <w:t>Urbanowo, działka nr 4/56, obręb Piotraszewo</w:t>
      </w:r>
    </w:p>
    <w:p w:rsidR="00182646" w:rsidRDefault="00182646" w:rsidP="00182646">
      <w:pPr>
        <w:pStyle w:val="Teksttreci50"/>
        <w:shd w:val="clear" w:color="auto" w:fill="auto"/>
        <w:spacing w:line="276" w:lineRule="auto"/>
        <w:ind w:left="1080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ind w:left="1080"/>
        <w:jc w:val="center"/>
        <w:rPr>
          <w:rFonts w:ascii="Arial" w:hAnsi="Arial" w:cs="Arial"/>
          <w:b w:val="0"/>
          <w:bCs w:val="0"/>
          <w:sz w:val="24"/>
          <w:szCs w:val="22"/>
        </w:rPr>
      </w:pPr>
      <w:r w:rsidRPr="000C67F7">
        <w:rPr>
          <w:rFonts w:ascii="Arial" w:hAnsi="Arial" w:cs="Arial"/>
          <w:noProof/>
          <w:lang w:eastAsia="pl-PL"/>
        </w:rPr>
        <w:drawing>
          <wp:inline distT="0" distB="0" distL="0" distR="0">
            <wp:extent cx="5038725" cy="4638675"/>
            <wp:effectExtent l="0" t="0" r="9525" b="9525"/>
            <wp:docPr id="4" name="Obraz 4" descr="Urban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banow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3" w:rsidRDefault="00650693" w:rsidP="00650693">
      <w:pPr>
        <w:pStyle w:val="Teksttreci50"/>
        <w:shd w:val="clear" w:color="auto" w:fill="auto"/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sz w:val="20"/>
          <w:szCs w:val="20"/>
        </w:rPr>
        <w:t>Miejscowość Urbanowo – kolorem niebieskim zaznaczono granice działki nr 4/56, kolorem kremowym zaznaczono przybliżoną lokalizację boiska.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:rsidR="00650693" w:rsidRDefault="00650693" w:rsidP="0065069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50693">
        <w:rPr>
          <w:rFonts w:ascii="Arial" w:hAnsi="Arial" w:cs="Arial"/>
          <w:sz w:val="24"/>
        </w:rPr>
        <w:t>W miejscowości Urbanowo planuje się lokalizację wielofunkcyjnego boiska sportowego na części działki nr 4/56, obręb Piotraszewo, stanowiącej własność Zamawiającego. Obecnie teren nie jest użytkowany. Lokalizacja boiska wymaga opracowania miejscowego planu zagospodarowania przestrzennego.</w:t>
      </w:r>
      <w:r w:rsidR="00E01EA3">
        <w:rPr>
          <w:rFonts w:ascii="Arial" w:hAnsi="Arial" w:cs="Arial"/>
          <w:sz w:val="24"/>
        </w:rPr>
        <w:t xml:space="preserve"> Przed przygotowaniem </w:t>
      </w:r>
      <w:r w:rsidR="00E01EA3" w:rsidRPr="00E01EA3">
        <w:rPr>
          <w:rFonts w:ascii="Arial" w:hAnsi="Arial" w:cs="Arial"/>
          <w:i/>
          <w:sz w:val="24"/>
        </w:rPr>
        <w:t>wniosku o wydanie decyzji o pozwoleniu na budowę</w:t>
      </w:r>
      <w:r w:rsidR="00E01EA3">
        <w:rPr>
          <w:rFonts w:ascii="Arial" w:hAnsi="Arial" w:cs="Arial"/>
          <w:sz w:val="24"/>
        </w:rPr>
        <w:t xml:space="preserve"> lub </w:t>
      </w:r>
      <w:r w:rsidR="00E01EA3" w:rsidRPr="00E01EA3">
        <w:rPr>
          <w:rFonts w:ascii="Arial" w:hAnsi="Arial" w:cs="Arial"/>
          <w:i/>
          <w:sz w:val="24"/>
        </w:rPr>
        <w:t>zgłoszenia robót budowlanych</w:t>
      </w:r>
      <w:r w:rsidR="00E01EA3">
        <w:rPr>
          <w:rFonts w:ascii="Arial" w:hAnsi="Arial" w:cs="Arial"/>
          <w:sz w:val="24"/>
        </w:rPr>
        <w:t xml:space="preserve"> należy uzyskać wypis</w:t>
      </w:r>
      <w:r w:rsidR="00182646">
        <w:rPr>
          <w:rFonts w:ascii="Arial" w:hAnsi="Arial" w:cs="Arial"/>
          <w:sz w:val="24"/>
        </w:rPr>
        <w:t xml:space="preserve"> i</w:t>
      </w:r>
      <w:r w:rsidR="00E01EA3">
        <w:rPr>
          <w:rFonts w:ascii="Arial" w:hAnsi="Arial" w:cs="Arial"/>
          <w:sz w:val="24"/>
        </w:rPr>
        <w:t xml:space="preserve"> wyrys z miejscowego planu zagospodarowania przestrzennego.</w:t>
      </w:r>
    </w:p>
    <w:p w:rsidR="00650693" w:rsidRDefault="00650693" w:rsidP="00650693">
      <w:pPr>
        <w:spacing w:line="360" w:lineRule="auto"/>
        <w:jc w:val="both"/>
        <w:rPr>
          <w:rFonts w:ascii="Arial" w:hAnsi="Arial" w:cs="Arial"/>
          <w:sz w:val="24"/>
        </w:rPr>
      </w:pPr>
    </w:p>
    <w:p w:rsidR="00182646" w:rsidRDefault="00182646" w:rsidP="00650693">
      <w:pPr>
        <w:spacing w:line="360" w:lineRule="auto"/>
        <w:jc w:val="both"/>
        <w:rPr>
          <w:rFonts w:ascii="Arial" w:hAnsi="Arial" w:cs="Arial"/>
          <w:sz w:val="24"/>
        </w:rPr>
      </w:pPr>
    </w:p>
    <w:p w:rsidR="00182646" w:rsidRDefault="00182646" w:rsidP="00650693">
      <w:pPr>
        <w:spacing w:line="360" w:lineRule="auto"/>
        <w:jc w:val="both"/>
        <w:rPr>
          <w:rFonts w:ascii="Arial" w:hAnsi="Arial" w:cs="Arial"/>
          <w:sz w:val="24"/>
        </w:rPr>
      </w:pPr>
    </w:p>
    <w:p w:rsidR="00650693" w:rsidRPr="0082690A" w:rsidRDefault="00650693" w:rsidP="006506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lastRenderedPageBreak/>
        <w:t>WYMAGANIA JAKOŚCIOWE</w:t>
      </w:r>
    </w:p>
    <w:p w:rsidR="0082690A" w:rsidRPr="00650693" w:rsidRDefault="0082690A" w:rsidP="0082690A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650693" w:rsidRPr="00182646" w:rsidRDefault="00650693" w:rsidP="004963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182646">
        <w:rPr>
          <w:rFonts w:ascii="Arial" w:hAnsi="Arial" w:cs="Arial"/>
          <w:i/>
          <w:sz w:val="24"/>
        </w:rPr>
        <w:t>Wszędzie gdzie przywołane są nazwy własne lub nazwy wskazujące producenta dopuszcza się rozwiązania równoważne o nie gorszych właściwościach technicznych</w:t>
      </w:r>
      <w:r w:rsidRPr="00182646">
        <w:rPr>
          <w:rFonts w:ascii="Arial" w:hAnsi="Arial" w:cs="Arial"/>
          <w:i/>
          <w:sz w:val="24"/>
        </w:rPr>
        <w:br/>
        <w:t xml:space="preserve"> i użytkowych.</w:t>
      </w:r>
    </w:p>
    <w:p w:rsidR="004963DE" w:rsidRDefault="004963DE" w:rsidP="004963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Nawierzchnia poliuretanowa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 xml:space="preserve">certyfikat lub deklaracja zgodności z normą PN-EN 14877:2008 </w:t>
      </w:r>
      <w:r w:rsidRPr="000C67F7">
        <w:rPr>
          <w:rFonts w:ascii="Arial" w:hAnsi="Arial" w:cs="Arial"/>
          <w:i/>
        </w:rPr>
        <w:t>lub</w:t>
      </w:r>
      <w:r w:rsidRPr="000C67F7">
        <w:rPr>
          <w:rFonts w:ascii="Arial" w:hAnsi="Arial" w:cs="Arial"/>
        </w:rPr>
        <w:t xml:space="preserve"> nowszą,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certyfikat IAAF wydany dla nawierzchni,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 xml:space="preserve">aprobata techniczna ITB, </w:t>
      </w:r>
      <w:r w:rsidRPr="000C67F7">
        <w:rPr>
          <w:rFonts w:ascii="Arial" w:hAnsi="Arial" w:cs="Arial"/>
          <w:i/>
        </w:rPr>
        <w:t xml:space="preserve">lub </w:t>
      </w:r>
      <w:r w:rsidRPr="000C67F7">
        <w:rPr>
          <w:rFonts w:ascii="Arial" w:hAnsi="Arial" w:cs="Arial"/>
        </w:rPr>
        <w:t xml:space="preserve">rekomendacja techniczna ITB, </w:t>
      </w:r>
      <w:r w:rsidRPr="000C67F7">
        <w:rPr>
          <w:rFonts w:ascii="Arial" w:hAnsi="Arial" w:cs="Arial"/>
          <w:i/>
        </w:rPr>
        <w:t xml:space="preserve">lub </w:t>
      </w:r>
      <w:r w:rsidRPr="000C67F7">
        <w:rPr>
          <w:rFonts w:ascii="Arial" w:hAnsi="Arial" w:cs="Arial"/>
        </w:rPr>
        <w:t>wyniki badań specjalistycznego laboratorium (np. Labosport lub ISA-Sport lub Sports Labs Ltd.) lub dokument równoważny;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karta techniczna oferowanej nawierzchni wraz z kartą techniczną warstwy stabilizacyjnej, potwierdzone przez producenta;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atest PZH lub dokument równoważny dla oferowanej nawierzchni;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 xml:space="preserve">autoryzacja producenta nawierzchni poliuretanowej, wystawiona </w:t>
      </w:r>
      <w:r w:rsidR="0082690A">
        <w:rPr>
          <w:rFonts w:ascii="Arial" w:hAnsi="Arial" w:cs="Arial"/>
          <w:lang w:val="pl-PL"/>
        </w:rPr>
        <w:br/>
      </w:r>
      <w:r w:rsidRPr="000C67F7">
        <w:rPr>
          <w:rFonts w:ascii="Arial" w:hAnsi="Arial" w:cs="Arial"/>
        </w:rPr>
        <w:t>dla wykonawcy na realizowaną inwestycję wraz z potwierdzeniem gwarancji udzielonej przez producenta na tę nawierzchnię.</w:t>
      </w:r>
    </w:p>
    <w:p w:rsidR="004963DE" w:rsidRDefault="004963DE" w:rsidP="004963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x-none"/>
        </w:rPr>
      </w:pPr>
    </w:p>
    <w:p w:rsidR="004963DE" w:rsidRPr="007A7713" w:rsidRDefault="004963DE" w:rsidP="004963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t>PODSTAWY PRAWNE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Ustawa z 7 lipca 1994</w:t>
      </w:r>
      <w:r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 xml:space="preserve">r. </w:t>
      </w:r>
      <w:r>
        <w:rPr>
          <w:rStyle w:val="Teksttreci"/>
          <w:rFonts w:ascii="Arial" w:hAnsi="Arial" w:cs="Arial"/>
          <w:color w:val="000000"/>
          <w:sz w:val="24"/>
          <w:szCs w:val="24"/>
        </w:rPr>
        <w:t xml:space="preserve">-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Prawo Budowlane (tekst jednolity Dz. U. z 2017 r. poz. 1332, ze zm.),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Style w:val="Teksttreci"/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Rozporządzenie Ministra Infrastruktury z 12 kwietnia 2002 roku w sprawie warunków technicznych, jakim powinny odpowiadać budynki i ich usytuowanie (tekst jednolity Dz. U. z 2015 r., poz. 1422, ze zm.)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Style w:val="Teksttreci"/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Rozporządzenie Ministra Infrastruktury z 2 września 2004 roku w sprawie szczegółowego zakresu i formy dokumentacji projektowej, specyfikacji technicznych wykonania i odbioru robót budowlanych oraz programu funkcjonalno-użytkowego (</w:t>
      </w:r>
      <w:r w:rsidR="0082690A">
        <w:rPr>
          <w:rStyle w:val="Teksttreci"/>
          <w:rFonts w:ascii="Arial" w:hAnsi="Arial" w:cs="Arial"/>
          <w:color w:val="000000"/>
          <w:sz w:val="24"/>
          <w:szCs w:val="24"/>
        </w:rPr>
        <w:t xml:space="preserve">tekst jednolity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Dz. U. z 2013 r., poz. 1129),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Style w:val="Teksttreci"/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 xml:space="preserve">Rozporządzenie Ministra Pracy i Polityki Socjalnej z dnia 26 września 1997r. </w:t>
      </w:r>
      <w:r w:rsidR="0082690A">
        <w:rPr>
          <w:rStyle w:val="Teksttreci"/>
          <w:rFonts w:ascii="Arial" w:hAnsi="Arial" w:cs="Arial"/>
          <w:color w:val="000000"/>
          <w:sz w:val="24"/>
          <w:szCs w:val="24"/>
        </w:rPr>
        <w:br/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w sprawie ogólnych przepisów bezpieczeństwa i higieny pracy (tekst jednolity Dz. U. z 2003</w:t>
      </w:r>
      <w:r w:rsidR="0082690A"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r. Nr 169 poz.1650),</w:t>
      </w:r>
    </w:p>
    <w:p w:rsidR="00650693" w:rsidRDefault="00650693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P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4963DE" w:rsidRDefault="004963DE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P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4963DE" w:rsidRPr="0082690A" w:rsidRDefault="004963DE" w:rsidP="00650693">
      <w:pPr>
        <w:spacing w:line="360" w:lineRule="auto"/>
        <w:jc w:val="both"/>
        <w:rPr>
          <w:rFonts w:ascii="Arial" w:hAnsi="Arial" w:cs="Arial"/>
          <w:b/>
          <w:sz w:val="20"/>
          <w:lang w:val="x-none"/>
        </w:rPr>
      </w:pPr>
      <w:r w:rsidRPr="0082690A">
        <w:rPr>
          <w:rFonts w:ascii="Arial" w:hAnsi="Arial" w:cs="Arial"/>
          <w:b/>
          <w:sz w:val="20"/>
          <w:lang w:val="x-none"/>
        </w:rPr>
        <w:t>ZAŁĄCZNIKI:</w:t>
      </w:r>
    </w:p>
    <w:p w:rsidR="004963DE" w:rsidRPr="000C254F" w:rsidRDefault="004963DE" w:rsidP="004963DE">
      <w:pPr>
        <w:pStyle w:val="Nagwek50"/>
        <w:keepNext/>
        <w:keepLines/>
        <w:numPr>
          <w:ilvl w:val="0"/>
          <w:numId w:val="14"/>
        </w:numPr>
        <w:shd w:val="clear" w:color="auto" w:fill="auto"/>
        <w:spacing w:line="360" w:lineRule="auto"/>
        <w:rPr>
          <w:rFonts w:ascii="Arial" w:hAnsi="Arial" w:cs="Arial"/>
          <w:b w:val="0"/>
          <w:sz w:val="22"/>
          <w:szCs w:val="24"/>
        </w:rPr>
      </w:pPr>
      <w:r w:rsidRPr="000C254F">
        <w:rPr>
          <w:rStyle w:val="Nagwek5"/>
          <w:rFonts w:ascii="Arial" w:hAnsi="Arial" w:cs="Arial"/>
          <w:bCs/>
          <w:color w:val="000000"/>
          <w:sz w:val="22"/>
          <w:szCs w:val="24"/>
        </w:rPr>
        <w:t xml:space="preserve">Mapy zasadnicze </w:t>
      </w:r>
      <w:r w:rsidRPr="000C254F">
        <w:rPr>
          <w:rFonts w:ascii="Arial" w:hAnsi="Arial" w:cs="Arial"/>
          <w:b w:val="0"/>
          <w:sz w:val="22"/>
          <w:szCs w:val="24"/>
        </w:rPr>
        <w:t>Barcikowo dz. 188/1, Głotowo dz. 159/3, Smolajny dz. 287/3, Urbanowo dz. 4/56</w:t>
      </w:r>
      <w:r w:rsidR="000C254F">
        <w:rPr>
          <w:rFonts w:ascii="Arial" w:hAnsi="Arial" w:cs="Arial"/>
          <w:b w:val="0"/>
          <w:sz w:val="22"/>
          <w:szCs w:val="24"/>
        </w:rPr>
        <w:t xml:space="preserve"> (format dxf.)</w:t>
      </w:r>
    </w:p>
    <w:p w:rsidR="004963DE" w:rsidRPr="000C254F" w:rsidRDefault="004963DE" w:rsidP="00E01EA3">
      <w:pPr>
        <w:pStyle w:val="Nagwek50"/>
        <w:keepNext/>
        <w:keepLines/>
        <w:numPr>
          <w:ilvl w:val="0"/>
          <w:numId w:val="14"/>
        </w:numPr>
        <w:shd w:val="clear" w:color="auto" w:fill="auto"/>
        <w:spacing w:line="360" w:lineRule="auto"/>
        <w:rPr>
          <w:rFonts w:ascii="Arial" w:hAnsi="Arial" w:cs="Arial"/>
          <w:b w:val="0"/>
          <w:sz w:val="22"/>
          <w:szCs w:val="24"/>
        </w:rPr>
      </w:pPr>
      <w:r w:rsidRPr="000C254F">
        <w:rPr>
          <w:rFonts w:ascii="Arial" w:hAnsi="Arial" w:cs="Arial"/>
          <w:b w:val="0"/>
          <w:sz w:val="22"/>
          <w:szCs w:val="24"/>
        </w:rPr>
        <w:t>Decyzja o ustaleniu lokalizacji inwestycji celu publicznego – Barcikowo dz. nr geod. 188/1 obr. Barcikowo; Głotowo dz nr geod. 159/3obr. Głotowo, Smolajny dz. nr geod. 287/3 obr. Smolajny, gmina Dobre Miasto</w:t>
      </w:r>
    </w:p>
    <w:p w:rsidR="004963DE" w:rsidRPr="004963DE" w:rsidRDefault="004963DE" w:rsidP="00650693">
      <w:pPr>
        <w:spacing w:line="360" w:lineRule="auto"/>
        <w:jc w:val="both"/>
        <w:rPr>
          <w:rFonts w:ascii="Arial" w:hAnsi="Arial" w:cs="Arial"/>
          <w:u w:val="single"/>
        </w:rPr>
      </w:pPr>
    </w:p>
    <w:p w:rsidR="00650693" w:rsidRPr="00650693" w:rsidRDefault="00650693" w:rsidP="00650693">
      <w:pPr>
        <w:spacing w:line="360" w:lineRule="auto"/>
        <w:jc w:val="both"/>
        <w:rPr>
          <w:rFonts w:ascii="Arial" w:hAnsi="Arial" w:cs="Arial"/>
          <w:b/>
        </w:rPr>
      </w:pPr>
    </w:p>
    <w:sectPr w:rsidR="00650693" w:rsidRPr="00650693" w:rsidSect="004963DE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6F" w:rsidRDefault="00BF0F6F" w:rsidP="004963DE">
      <w:pPr>
        <w:spacing w:after="0" w:line="240" w:lineRule="auto"/>
      </w:pPr>
      <w:r>
        <w:separator/>
      </w:r>
    </w:p>
  </w:endnote>
  <w:endnote w:type="continuationSeparator" w:id="0">
    <w:p w:rsidR="00BF0F6F" w:rsidRDefault="00BF0F6F" w:rsidP="004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</w:rPr>
      <w:id w:val="-10956352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63DE" w:rsidRPr="004963DE" w:rsidRDefault="004963DE">
            <w:pPr>
              <w:pStyle w:val="Stopka"/>
              <w:jc w:val="right"/>
              <w:rPr>
                <w:rFonts w:asciiTheme="majorHAnsi" w:hAnsiTheme="majorHAnsi"/>
                <w:sz w:val="22"/>
              </w:rPr>
            </w:pPr>
            <w:r w:rsidRPr="004963DE">
              <w:rPr>
                <w:rFonts w:asciiTheme="majorHAnsi" w:hAnsiTheme="majorHAnsi"/>
                <w:sz w:val="22"/>
              </w:rPr>
              <w:t xml:space="preserve">Strona 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begin"/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instrText>PAGE</w:instrTex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595064">
              <w:rPr>
                <w:rFonts w:asciiTheme="majorHAnsi" w:hAnsiTheme="majorHAnsi"/>
                <w:b/>
                <w:bCs/>
                <w:noProof/>
                <w:sz w:val="22"/>
              </w:rPr>
              <w:t>12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end"/>
            </w:r>
            <w:r w:rsidRPr="004963DE">
              <w:rPr>
                <w:rFonts w:asciiTheme="majorHAnsi" w:hAnsiTheme="majorHAnsi"/>
                <w:sz w:val="22"/>
              </w:rPr>
              <w:t xml:space="preserve"> z 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begin"/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instrText>NUMPAGES</w:instrTex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595064">
              <w:rPr>
                <w:rFonts w:asciiTheme="majorHAnsi" w:hAnsiTheme="majorHAnsi"/>
                <w:b/>
                <w:bCs/>
                <w:noProof/>
                <w:sz w:val="22"/>
              </w:rPr>
              <w:t>12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4963DE" w:rsidRDefault="00496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6F" w:rsidRDefault="00BF0F6F" w:rsidP="004963DE">
      <w:pPr>
        <w:spacing w:after="0" w:line="240" w:lineRule="auto"/>
      </w:pPr>
      <w:r>
        <w:separator/>
      </w:r>
    </w:p>
  </w:footnote>
  <w:footnote w:type="continuationSeparator" w:id="0">
    <w:p w:rsidR="00BF0F6F" w:rsidRDefault="00BF0F6F" w:rsidP="004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E" w:rsidRPr="004963DE" w:rsidRDefault="004963DE" w:rsidP="004963DE">
    <w:pPr>
      <w:pBdr>
        <w:left w:val="single" w:sz="12" w:space="11" w:color="5B9BD5"/>
      </w:pBdr>
      <w:tabs>
        <w:tab w:val="left" w:pos="3620"/>
        <w:tab w:val="left" w:pos="3964"/>
      </w:tabs>
      <w:spacing w:after="0" w:line="240" w:lineRule="auto"/>
      <w:rPr>
        <w:rFonts w:ascii="Calibri" w:eastAsia="Calibri" w:hAnsi="Calibri" w:cs="Arial"/>
        <w:noProof/>
        <w:sz w:val="20"/>
        <w:szCs w:val="20"/>
        <w:lang w:eastAsia="pl-PL"/>
      </w:rPr>
    </w:pPr>
    <w:r w:rsidRPr="004963DE">
      <w:rPr>
        <w:rFonts w:ascii="Calibri" w:eastAsia="Calibri" w:hAnsi="Calibri" w:cs="Arial"/>
        <w:noProof/>
        <w:sz w:val="20"/>
        <w:szCs w:val="20"/>
        <w:lang w:eastAsia="pl-PL"/>
      </w:rPr>
      <w:t>PROGRAM FUNKCJONALNO-UŻYTKOWY: „Wyrównywanie szans – boiska dla wszystkich”</w:t>
    </w:r>
  </w:p>
  <w:p w:rsidR="004963DE" w:rsidRDefault="00496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54" w:rsidRPr="00967A54" w:rsidRDefault="00967A54" w:rsidP="00967A54">
    <w:pPr>
      <w:pStyle w:val="Nagwek"/>
      <w:jc w:val="right"/>
      <w:rPr>
        <w:b/>
        <w:sz w:val="24"/>
        <w:szCs w:val="24"/>
      </w:rPr>
    </w:pPr>
    <w:r w:rsidRPr="00967A54">
      <w:rPr>
        <w:b/>
        <w:sz w:val="24"/>
        <w:szCs w:val="24"/>
      </w:rPr>
      <w:t>Załącznik nr 9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4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603651"/>
    <w:multiLevelType w:val="hybridMultilevel"/>
    <w:tmpl w:val="DCB2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5A9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02E4DA5"/>
    <w:multiLevelType w:val="hybridMultilevel"/>
    <w:tmpl w:val="A50EACD4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E809C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A1C65"/>
    <w:multiLevelType w:val="hybridMultilevel"/>
    <w:tmpl w:val="8C18F7A6"/>
    <w:lvl w:ilvl="0" w:tplc="E46A5D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32D2"/>
    <w:multiLevelType w:val="hybridMultilevel"/>
    <w:tmpl w:val="EAF09DA6"/>
    <w:lvl w:ilvl="0" w:tplc="6E622C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8124DF4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D7D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79C6738"/>
    <w:multiLevelType w:val="hybridMultilevel"/>
    <w:tmpl w:val="57CEF1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63C58"/>
    <w:multiLevelType w:val="hybridMultilevel"/>
    <w:tmpl w:val="6CD479C4"/>
    <w:lvl w:ilvl="0" w:tplc="89CA97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05D5F"/>
    <w:multiLevelType w:val="hybridMultilevel"/>
    <w:tmpl w:val="8E72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41432"/>
    <w:multiLevelType w:val="hybridMultilevel"/>
    <w:tmpl w:val="E55C8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10BB2"/>
    <w:multiLevelType w:val="hybridMultilevel"/>
    <w:tmpl w:val="A3207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60C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1F67C8"/>
    <w:multiLevelType w:val="hybridMultilevel"/>
    <w:tmpl w:val="0F7C6292"/>
    <w:lvl w:ilvl="0" w:tplc="FC3AF4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0D"/>
    <w:rsid w:val="000827BC"/>
    <w:rsid w:val="0009064B"/>
    <w:rsid w:val="000C254F"/>
    <w:rsid w:val="000E7A89"/>
    <w:rsid w:val="00182646"/>
    <w:rsid w:val="00211DF7"/>
    <w:rsid w:val="00312F75"/>
    <w:rsid w:val="00441E00"/>
    <w:rsid w:val="004963DE"/>
    <w:rsid w:val="004F5C4D"/>
    <w:rsid w:val="00560BD9"/>
    <w:rsid w:val="00583589"/>
    <w:rsid w:val="00583F62"/>
    <w:rsid w:val="00595064"/>
    <w:rsid w:val="005D7D2E"/>
    <w:rsid w:val="00650693"/>
    <w:rsid w:val="00703C06"/>
    <w:rsid w:val="007A7713"/>
    <w:rsid w:val="0082690A"/>
    <w:rsid w:val="008B2FF9"/>
    <w:rsid w:val="008B7F11"/>
    <w:rsid w:val="00920F5A"/>
    <w:rsid w:val="0094567B"/>
    <w:rsid w:val="00964DF0"/>
    <w:rsid w:val="00966D0D"/>
    <w:rsid w:val="00967A54"/>
    <w:rsid w:val="00A945ED"/>
    <w:rsid w:val="00B27712"/>
    <w:rsid w:val="00B7721C"/>
    <w:rsid w:val="00BF0F6F"/>
    <w:rsid w:val="00D77DE5"/>
    <w:rsid w:val="00DD1FC0"/>
    <w:rsid w:val="00DE1560"/>
    <w:rsid w:val="00E01EA3"/>
    <w:rsid w:val="00E37592"/>
    <w:rsid w:val="00F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94567B"/>
    <w:rPr>
      <w:rFonts w:ascii="Book Antiqua" w:hAnsi="Book Antiqua" w:cs="Book Antiqua"/>
      <w:sz w:val="27"/>
      <w:szCs w:val="2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4567B"/>
    <w:pPr>
      <w:widowControl w:val="0"/>
      <w:shd w:val="clear" w:color="auto" w:fill="FFFFFF"/>
      <w:spacing w:after="0" w:line="240" w:lineRule="atLeast"/>
      <w:jc w:val="both"/>
    </w:pPr>
    <w:rPr>
      <w:rFonts w:ascii="Book Antiqua" w:hAnsi="Book Antiqua" w:cs="Book Antiqua"/>
      <w:sz w:val="27"/>
      <w:szCs w:val="27"/>
    </w:rPr>
  </w:style>
  <w:style w:type="character" w:customStyle="1" w:styleId="Teksttreci5">
    <w:name w:val="Tekst treści (5)_"/>
    <w:link w:val="Teksttreci50"/>
    <w:rsid w:val="008B2FF9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B2FF9"/>
    <w:pPr>
      <w:widowControl w:val="0"/>
      <w:shd w:val="clear" w:color="auto" w:fill="FFFFFF"/>
      <w:spacing w:after="0" w:line="403" w:lineRule="exac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77DE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7DE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DE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D77DE5"/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650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4963DE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63DE"/>
    <w:pPr>
      <w:widowControl w:val="0"/>
      <w:shd w:val="clear" w:color="auto" w:fill="FFFFFF"/>
      <w:spacing w:after="0" w:line="408" w:lineRule="exact"/>
      <w:ind w:hanging="380"/>
      <w:jc w:val="both"/>
    </w:pPr>
    <w:rPr>
      <w:rFonts w:ascii="Book Antiqua" w:hAnsi="Book Antiqua" w:cs="Book Antiqua"/>
      <w:sz w:val="21"/>
      <w:szCs w:val="21"/>
    </w:rPr>
  </w:style>
  <w:style w:type="character" w:customStyle="1" w:styleId="Nagwek5">
    <w:name w:val="Nagłówek #5_"/>
    <w:link w:val="Nagwek50"/>
    <w:rsid w:val="004963DE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4963DE"/>
    <w:pPr>
      <w:widowControl w:val="0"/>
      <w:shd w:val="clear" w:color="auto" w:fill="FFFFFF"/>
      <w:spacing w:after="0" w:line="283" w:lineRule="exact"/>
      <w:jc w:val="both"/>
      <w:outlineLvl w:val="4"/>
    </w:pPr>
    <w:rPr>
      <w:rFonts w:ascii="Book Antiqua" w:hAnsi="Book Antiqua" w:cs="Book Antiqu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9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3DE"/>
  </w:style>
  <w:style w:type="paragraph" w:styleId="Tekstdymka">
    <w:name w:val="Balloon Text"/>
    <w:basedOn w:val="Normalny"/>
    <w:link w:val="TekstdymkaZnak"/>
    <w:uiPriority w:val="99"/>
    <w:semiHidden/>
    <w:unhideWhenUsed/>
    <w:rsid w:val="0018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94567B"/>
    <w:rPr>
      <w:rFonts w:ascii="Book Antiqua" w:hAnsi="Book Antiqua" w:cs="Book Antiqua"/>
      <w:sz w:val="27"/>
      <w:szCs w:val="2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4567B"/>
    <w:pPr>
      <w:widowControl w:val="0"/>
      <w:shd w:val="clear" w:color="auto" w:fill="FFFFFF"/>
      <w:spacing w:after="0" w:line="240" w:lineRule="atLeast"/>
      <w:jc w:val="both"/>
    </w:pPr>
    <w:rPr>
      <w:rFonts w:ascii="Book Antiqua" w:hAnsi="Book Antiqua" w:cs="Book Antiqua"/>
      <w:sz w:val="27"/>
      <w:szCs w:val="27"/>
    </w:rPr>
  </w:style>
  <w:style w:type="character" w:customStyle="1" w:styleId="Teksttreci5">
    <w:name w:val="Tekst treści (5)_"/>
    <w:link w:val="Teksttreci50"/>
    <w:rsid w:val="008B2FF9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B2FF9"/>
    <w:pPr>
      <w:widowControl w:val="0"/>
      <w:shd w:val="clear" w:color="auto" w:fill="FFFFFF"/>
      <w:spacing w:after="0" w:line="403" w:lineRule="exac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77DE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7DE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DE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D77DE5"/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650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4963DE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63DE"/>
    <w:pPr>
      <w:widowControl w:val="0"/>
      <w:shd w:val="clear" w:color="auto" w:fill="FFFFFF"/>
      <w:spacing w:after="0" w:line="408" w:lineRule="exact"/>
      <w:ind w:hanging="380"/>
      <w:jc w:val="both"/>
    </w:pPr>
    <w:rPr>
      <w:rFonts w:ascii="Book Antiqua" w:hAnsi="Book Antiqua" w:cs="Book Antiqua"/>
      <w:sz w:val="21"/>
      <w:szCs w:val="21"/>
    </w:rPr>
  </w:style>
  <w:style w:type="character" w:customStyle="1" w:styleId="Nagwek5">
    <w:name w:val="Nagłówek #5_"/>
    <w:link w:val="Nagwek50"/>
    <w:rsid w:val="004963DE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4963DE"/>
    <w:pPr>
      <w:widowControl w:val="0"/>
      <w:shd w:val="clear" w:color="auto" w:fill="FFFFFF"/>
      <w:spacing w:after="0" w:line="283" w:lineRule="exact"/>
      <w:jc w:val="both"/>
      <w:outlineLvl w:val="4"/>
    </w:pPr>
    <w:rPr>
      <w:rFonts w:ascii="Book Antiqua" w:hAnsi="Book Antiqua" w:cs="Book Antiqu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9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3DE"/>
  </w:style>
  <w:style w:type="paragraph" w:styleId="Tekstdymka">
    <w:name w:val="Balloon Text"/>
    <w:basedOn w:val="Normalny"/>
    <w:link w:val="TekstdymkaZnak"/>
    <w:uiPriority w:val="99"/>
    <w:semiHidden/>
    <w:unhideWhenUsed/>
    <w:rsid w:val="0018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1561-FF7D-48F5-8C72-C803912F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Urzędnik</dc:creator>
  <cp:lastModifiedBy>Edyta</cp:lastModifiedBy>
  <cp:revision>7</cp:revision>
  <cp:lastPrinted>2018-06-06T10:05:00Z</cp:lastPrinted>
  <dcterms:created xsi:type="dcterms:W3CDTF">2018-03-09T10:30:00Z</dcterms:created>
  <dcterms:modified xsi:type="dcterms:W3CDTF">2018-06-06T10:05:00Z</dcterms:modified>
</cp:coreProperties>
</file>