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78"/>
        <w:gridCol w:w="1311"/>
        <w:gridCol w:w="1296"/>
        <w:gridCol w:w="1121"/>
      </w:tblGrid>
      <w:tr w:rsidR="00660988" w:rsidRPr="00BD45EC" w:rsidTr="00B25E47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988" w:rsidRPr="0024227E" w:rsidRDefault="00660988" w:rsidP="004E79A6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</w:pPr>
            <w:r w:rsidRPr="0024227E">
              <w:rPr>
                <w:rFonts w:ascii="Calibri" w:eastAsia="Times New Roman" w:hAnsi="Calibri" w:cs="Times New Roman"/>
                <w:spacing w:val="-2"/>
                <w:szCs w:val="24"/>
                <w:lang w:eastAsia="pl-PL"/>
              </w:rPr>
              <w:t>..................................</w:t>
            </w:r>
          </w:p>
          <w:p w:rsidR="00660988" w:rsidRPr="0024227E" w:rsidRDefault="00660988" w:rsidP="004E79A6">
            <w:pPr>
              <w:widowControl w:val="0"/>
              <w:shd w:val="clear" w:color="auto" w:fill="FFFFFF"/>
              <w:tabs>
                <w:tab w:val="left" w:leader="hyphen" w:pos="247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  <w:t xml:space="preserve">  </w:t>
            </w:r>
            <w:r w:rsidRPr="0024227E">
              <w:rPr>
                <w:rFonts w:ascii="Calibri" w:eastAsia="Times New Roman" w:hAnsi="Calibri" w:cs="Times New Roman"/>
                <w:spacing w:val="-2"/>
                <w:szCs w:val="24"/>
                <w:vertAlign w:val="superscript"/>
                <w:lang w:eastAsia="pl-PL"/>
              </w:rPr>
              <w:t xml:space="preserve"> (pieczęć wykonawcy)</w:t>
            </w:r>
          </w:p>
          <w:p w:rsidR="00660988" w:rsidRPr="00747D06" w:rsidRDefault="00660988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88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660988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660988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660988" w:rsidRDefault="00660988" w:rsidP="00660988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</w:pPr>
          </w:p>
          <w:p w:rsidR="00660988" w:rsidRPr="00F66B1F" w:rsidRDefault="00660988" w:rsidP="00660988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</w:pPr>
            <w:r w:rsidRPr="00F66B1F">
              <w:rPr>
                <w:rFonts w:asciiTheme="minorHAnsi" w:eastAsia="Times New Roman" w:hAnsiTheme="minorHAnsi" w:cs="Times New Roman"/>
                <w:b/>
                <w:sz w:val="36"/>
                <w:szCs w:val="36"/>
                <w:lang w:eastAsia="pl-PL"/>
              </w:rPr>
              <w:t xml:space="preserve">Formularz asortymentowo-cenowy </w:t>
            </w:r>
          </w:p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Załącznik nr </w:t>
            </w:r>
            <w:r w:rsidR="001C6831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d do </w:t>
            </w:r>
            <w:r w:rsidR="001C6831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oferty </w:t>
            </w:r>
          </w:p>
          <w:p w:rsidR="00660988" w:rsidRPr="00BD45EC" w:rsidRDefault="00660988" w:rsidP="001E7C3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</w:tr>
      <w:tr w:rsidR="001C6831" w:rsidRPr="00BD45EC" w:rsidTr="00B25E47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31" w:rsidRPr="00BD45EC" w:rsidRDefault="001C6831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31" w:rsidRPr="00BD45EC" w:rsidRDefault="001C6831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31" w:rsidRPr="00BD45EC" w:rsidRDefault="001C6831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E57260">
              <w:rPr>
                <w:rFonts w:eastAsia="Times New Roman" w:cs="Times New Roman"/>
                <w:b/>
                <w:bCs/>
                <w:sz w:val="22"/>
                <w:lang w:eastAsia="pl-PL"/>
              </w:rPr>
              <w:t>Opis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przedmiotu zamówienia/minimalne wymagania Zamawiającego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31" w:rsidRPr="00BD45EC" w:rsidRDefault="001C6831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31" w:rsidRPr="00B25E47" w:rsidRDefault="001C6831" w:rsidP="001C68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47">
              <w:rPr>
                <w:rFonts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831" w:rsidRPr="00B25E47" w:rsidRDefault="001C6831" w:rsidP="001C68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47">
              <w:rPr>
                <w:rFonts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831" w:rsidRPr="00B25E47" w:rsidRDefault="001C6831" w:rsidP="001C68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47">
              <w:rPr>
                <w:rFonts w:cs="Times New Roman"/>
                <w:b/>
                <w:sz w:val="20"/>
                <w:szCs w:val="20"/>
              </w:rPr>
              <w:t>Wartość brutto (PLN)</w:t>
            </w:r>
          </w:p>
        </w:tc>
      </w:tr>
      <w:tr w:rsidR="00660988" w:rsidRPr="00BD45EC" w:rsidTr="00B25E47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0988" w:rsidRDefault="00660988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660988" w:rsidRDefault="00660988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Część 4 - dostawa i montaż sprzętu </w:t>
            </w:r>
            <w:proofErr w:type="spellStart"/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rekreacyjno</w:t>
            </w:r>
            <w:proofErr w:type="spellEnd"/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–</w:t>
            </w: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sportowego</w:t>
            </w:r>
          </w:p>
          <w:p w:rsidR="00660988" w:rsidRPr="00BD45EC" w:rsidRDefault="00660988" w:rsidP="008B74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Stół do gry w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piłkarzyki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Stół do gry w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piłkarzyki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sk</w:t>
            </w:r>
            <w:r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adany  (132x86x71) cm (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SxWxG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>) lub zbliżone, chromowane drążki, wbudowane bramki, licznik bramek, 4 piłki w zestawie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Stół do tenisa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Stół do tenisa  o wymiarach olimpijskich ( 274 x152,5 x 76 cm) z siatką w zestawie,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wymiary stołu po złożeniu do pozycji pionowej 66,5x 152,5x187 cm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Stół do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bilarda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i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snookera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Stół do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bilarda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i</w:t>
            </w:r>
            <w:bookmarkStart w:id="0" w:name="_GoBack"/>
            <w:bookmarkEnd w:id="0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snookera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183 x 97 x 79cm (z pełnym wyposażeniem (kije, bile, kreda i trójkąt) konstrukcja z płyty MDF system składania dzięki nogom w kształcie litery W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Zestaw gier stolikowych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Zestaw gier stolikowych (10 gier: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Monopoly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classic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, Kolejka,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Rummikub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, Odkrycia, Wehikuł czasu,  Założysz się?,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Cortex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Terraformacja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Marsa, Tajniacy, Ego)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Materac składany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Materac składany z pokrowcem  wypełniony gąbką poliestrową o dużej gęstości, atestowaną, utwardzaną. </w:t>
            </w:r>
          </w:p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Grubość : 6,5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>Szerokość : 90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>Długość : 200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lastRenderedPageBreak/>
              <w:t>Waga : 7,5 kg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660988" w:rsidRPr="00BD45EC" w:rsidTr="00B25E4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Karimata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Karimata (mata do ćwiczeń) -  antypoślizgowa, pasek do przenoszenia, Wymiary: 180 x 60cm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</w:p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Grubość: 6 mm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Ławka treningowa wielofunkcyjna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Ławka treningowa wielofunkcyjna,  regulacja siedziska w 3 poziomach, antypoślizgowe uchwyty, regulacja oparcia w 90 stopniach, max obciąż</w:t>
            </w:r>
            <w:r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nie 100 kg, wymiary ławki: 151x32x118 cm (dł. x szer. x wys.), wymiary oparcia: 74 x 30 cm (dł. x szer.)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5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Atlas do ćwiczeń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Atlas do ćwiczeń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(4 stanowiska , przełożenie 2:1, odczuwalne obciążenie 122,4 kg., regulowany modlitewnik, ławka skośna i siedzisko. Całe urz</w:t>
            </w:r>
            <w:r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dzenie: wys.: 215 cm, dł.: 162 cm, szer.: 227 cm, (lub zbliżone) 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>Oparcie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: dł.: 67 cm, szer.: 24 cm, siedzisko dł.: 31,5 cm, szer.22 cm. 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>Modlitewnik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: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dł.: 23 cm, szer. 53 cm, wys. od ziemi do modlitewnika: od 91 cm do 105 cm,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odl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>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od modlitewnika do oparcia: 54 cm.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>Trenażer klatki piersiowej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: szer.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od rączki do rączki: 116 cm, szer. pomiędzy dolnymi uchwytami: 87 cm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>.</w:t>
            </w:r>
            <w:r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Trenażer górnych partii ciała oraz ramion:,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dł. oparcia: 42 cm, szer. oparcia: 26 cm, szer. podłokietnika: 13,5 cm, dł. podłokietnika: 25 cm, głęb.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od oparcia do uchwytu: 42 cm, głęb. od oparcia do końca ramienia: 58 cm,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szer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pomiędzy ramionami: 51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Uchwyt do pompek: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rozstaw: 66,5 cm, wy. uchwytu od ziemi: 17,5 cm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</w:r>
            <w:r w:rsidRPr="00BD45EC">
              <w:rPr>
                <w:rFonts w:eastAsia="Times New Roman" w:cs="Times New Roman"/>
                <w:sz w:val="22"/>
                <w:u w:val="single"/>
                <w:lang w:eastAsia="pl-PL"/>
              </w:rPr>
              <w:t xml:space="preserve">Ławka do brzuszków: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dł.: 99 cm,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sze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. 31 cm, regulacja kąta nachylenia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>Drą</w:t>
            </w:r>
            <w:r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ki :szer.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drążka górnego: 108 cm, szer. drążka dolnego: 40 cm, dł. linki do oczka: 126 cm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Bieżnia elektryczna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Bieżnia elektryczna (wymiary: 155x72x130cm) maksymalna waga użytkownika: 110kg,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wymiary pasa biegowego: 120x42cm, silnik: 2 KM, prędkość: 1-12 km/h, elektroniczna regulacja oporu, hydrauliczny system składania,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masażer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>, komputer: czas, prędkość, dystans, kalorie, 12 programów treningowych, głośnik, możliwość podłączenia źródła muzyki, rolki transportowe)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Rowerek stacjona</w:t>
            </w:r>
            <w:r>
              <w:rPr>
                <w:rFonts w:eastAsia="Times New Roman" w:cs="Times New Roman"/>
                <w:sz w:val="22"/>
                <w:lang w:eastAsia="pl-PL"/>
              </w:rPr>
              <w:t>rny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Rowerek stacjonarny magnetyczny, opór magnetyczny, obciążenie: 8 stopni, koło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zamachowe: 9 kg, wyświetlac</w:t>
            </w:r>
            <w:r>
              <w:rPr>
                <w:rFonts w:eastAsia="Times New Roman" w:cs="Times New Roman"/>
                <w:sz w:val="22"/>
                <w:lang w:eastAsia="pl-PL"/>
              </w:rPr>
              <w:t>z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: czas, dystans, prędkość, kalorie, puls, pomiar pul</w:t>
            </w:r>
            <w:r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u: sensory dotykowe, rolki transportowe, regulacja siodełka w pionie i poziomie, regulacja kierownicy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br/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Mata amortyzująca pod sprzęt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Mata amortyzująca pod sprzęt puzzle</w:t>
            </w:r>
          </w:p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całkowity wymiar 122 x 122 x 1,2 cm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Orbitrek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magnetyczny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Orbitrek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magnetyczny, maksymalna waga użytkownika: 150 kg. Magnetyczny system oporu,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obciążenie 8 stopni, dotykowe sensory pulsu, koło zamachowe – 8 kg, wyświetlacz: czas prędkości, dystans, pomiar pulsu, spalanie kalorii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Stepper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z kolumną i twisterem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Stepper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z kolumną i twisterem Parametry: funkcje komputera: czas, kalorie,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scan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, liczba powtórzeń na minutę, całkowita liczba powtórzeń, regulacja wysokości stopni, maksymalna waga użytkownika: 100kg, w zestawie: hantle 2 x 1 kg, hantle 2 x 1,5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kc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>., linki treningowe (ekspandery)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Pika gimnastyczna do ćwiczeń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Piłka do ćwiczeń gimnastyczna, średnica - 65 cm, max. waga użytkownika 200kg, materiał: PCV - guma antywybuchowa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Wi</w:t>
            </w:r>
            <w:r>
              <w:rPr>
                <w:rFonts w:eastAsia="Times New Roman" w:cs="Times New Roman"/>
                <w:sz w:val="22"/>
                <w:lang w:eastAsia="pl-PL"/>
              </w:rPr>
              <w:t>o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ślarz magnetyczny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Wioślarz magnetyczny, waga koła zamachowego 9 kg, system oporu: magnetyczny, regulacja obciążenia 8 poziomów, stopki z pasami zabezpieczającymi, komputer z ekranem LCD, rączki pokryte neoprenem, wbudowane rolki transportowe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Kijki do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nordic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walking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Kijki do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nordic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BD45EC">
              <w:rPr>
                <w:rFonts w:eastAsia="Times New Roman" w:cs="Times New Roman"/>
                <w:sz w:val="22"/>
                <w:lang w:eastAsia="pl-PL"/>
              </w:rPr>
              <w:t>walking</w:t>
            </w:r>
            <w:proofErr w:type="spellEnd"/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 teleskopowe komplet (para), teleskopowa obudowa, materiał - aluminium, regulowane w zakresie 85 cm - 135 cm, rękojeść: pianka, regulowana piankowa rękawiczka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Skakanka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Skakanka, materiał: PVC, regulacja długości, długość: ok. 2,6 m, długość rączki: ok. 21 cm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lastRenderedPageBreak/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Rękawice bokserskie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Rękawice bokserskie, materiał: skóra syntetyczna, zapięcie: rzep o szer. 7,5 cm, wypeł</w:t>
            </w:r>
            <w:r>
              <w:rPr>
                <w:rFonts w:eastAsia="Times New Roman" w:cs="Times New Roman"/>
                <w:sz w:val="22"/>
                <w:lang w:eastAsia="pl-PL"/>
              </w:rPr>
              <w:t>nieni pianką w technologii IMF)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Worek treningowy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Worek treningowy stojący, wysokość 150 cm- 170 cm  wykonanie: Podstawa: Tworzywo sztuczne. Pole uderzeń: powłoka zewnętrzna z poliuretanu; wnętrze: pianka Stojak: aluminium.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Łóżko polowe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Łó</w:t>
            </w:r>
            <w:r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ko polowe składane z materacem. Wymiary po rozłożeniu 80x190x25 cm,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>wymiary po złożeniu: 80x96x13 cm</w:t>
            </w:r>
            <w:r>
              <w:rPr>
                <w:rFonts w:eastAsia="Times New Roman" w:cs="Times New Roman"/>
                <w:sz w:val="22"/>
                <w:lang w:eastAsia="pl-PL"/>
              </w:rPr>
              <w:t>, m</w:t>
            </w:r>
            <w:r w:rsidRPr="00BD45EC">
              <w:rPr>
                <w:rFonts w:eastAsia="Times New Roman" w:cs="Times New Roman"/>
                <w:sz w:val="22"/>
                <w:lang w:eastAsia="pl-PL"/>
              </w:rPr>
              <w:t xml:space="preserve">aterac 5cm grubości - pianka o wysokiej gęstości/sprężystości. Rama wykonana z grubej rury stalowej malowanej proszkowo. Stelaż wykonany z  ze specjalnej siatki. Dopuszczalne obciążenie - 110kg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b/>
                <w:bCs/>
                <w:sz w:val="22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D45E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660988" w:rsidRPr="00BD45EC" w:rsidTr="00B25E4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988" w:rsidRPr="00BD45EC" w:rsidRDefault="00660988" w:rsidP="00E10905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660988" w:rsidRPr="00BD45EC" w:rsidTr="00B25E47">
        <w:trPr>
          <w:trHeight w:val="9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66098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88" w:rsidRPr="00BD45EC" w:rsidRDefault="00660988" w:rsidP="001E7C3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660988" w:rsidRDefault="00660988" w:rsidP="00660988">
      <w:pPr>
        <w:spacing w:line="240" w:lineRule="auto"/>
        <w:jc w:val="both"/>
        <w:rPr>
          <w:rFonts w:asciiTheme="minorHAnsi" w:eastAsia="Calibri" w:hAnsiTheme="minorHAnsi"/>
        </w:rPr>
      </w:pPr>
    </w:p>
    <w:p w:rsidR="00660988" w:rsidRDefault="00660988" w:rsidP="00660988">
      <w:pPr>
        <w:spacing w:line="240" w:lineRule="auto"/>
        <w:jc w:val="both"/>
        <w:rPr>
          <w:rFonts w:asciiTheme="minorHAnsi" w:eastAsia="Calibri" w:hAnsiTheme="minorHAnsi"/>
        </w:rPr>
      </w:pPr>
    </w:p>
    <w:p w:rsidR="00660988" w:rsidRPr="00C3000D" w:rsidRDefault="00660988" w:rsidP="00660988">
      <w:pPr>
        <w:spacing w:line="240" w:lineRule="auto"/>
        <w:jc w:val="both"/>
        <w:rPr>
          <w:rFonts w:asciiTheme="minorHAnsi" w:eastAsia="Calibri" w:hAnsiTheme="minorHAnsi"/>
        </w:rPr>
      </w:pPr>
    </w:p>
    <w:p w:rsidR="00660988" w:rsidRPr="00C3000D" w:rsidRDefault="00660988" w:rsidP="00660988">
      <w:pPr>
        <w:spacing w:line="240" w:lineRule="auto"/>
        <w:jc w:val="both"/>
        <w:rPr>
          <w:rFonts w:asciiTheme="minorHAnsi" w:eastAsia="Calibri" w:hAnsiTheme="minorHAnsi"/>
          <w:sz w:val="20"/>
          <w:szCs w:val="20"/>
        </w:rPr>
      </w:pPr>
      <w:r w:rsidRPr="00C3000D">
        <w:rPr>
          <w:rFonts w:asciiTheme="minorHAnsi" w:eastAsia="Calibri" w:hAnsiTheme="minorHAnsi"/>
        </w:rPr>
        <w:t xml:space="preserve">……….……….……. </w:t>
      </w:r>
      <w:r w:rsidRPr="00C3000D">
        <w:rPr>
          <w:rFonts w:asciiTheme="minorHAnsi" w:eastAsia="Calibri" w:hAnsiTheme="minorHAnsi"/>
          <w:i/>
          <w:sz w:val="16"/>
          <w:szCs w:val="16"/>
        </w:rPr>
        <w:t>(miejscowość),</w:t>
      </w:r>
      <w:r w:rsidRPr="00C3000D">
        <w:rPr>
          <w:rFonts w:asciiTheme="minorHAnsi" w:eastAsia="Calibri" w:hAnsiTheme="minorHAnsi"/>
          <w:i/>
          <w:sz w:val="18"/>
          <w:szCs w:val="18"/>
        </w:rPr>
        <w:t xml:space="preserve"> </w:t>
      </w:r>
      <w:r w:rsidRPr="00C3000D">
        <w:rPr>
          <w:rFonts w:asciiTheme="minorHAnsi" w:eastAsia="Calibri" w:hAnsiTheme="minorHAnsi"/>
        </w:rPr>
        <w:t xml:space="preserve">dnia ………….……. r. </w:t>
      </w:r>
    </w:p>
    <w:p w:rsidR="00660988" w:rsidRPr="00C3000D" w:rsidRDefault="00660988" w:rsidP="00660988">
      <w:pPr>
        <w:spacing w:line="240" w:lineRule="auto"/>
        <w:jc w:val="both"/>
        <w:rPr>
          <w:rFonts w:asciiTheme="minorHAnsi" w:eastAsia="Calibri" w:hAnsiTheme="minorHAnsi"/>
        </w:rPr>
      </w:pP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  <w:t>…………………………………………</w:t>
      </w:r>
    </w:p>
    <w:p w:rsidR="00660988" w:rsidRPr="00C3000D" w:rsidRDefault="00660988" w:rsidP="00660988">
      <w:pPr>
        <w:spacing w:line="240" w:lineRule="auto"/>
        <w:ind w:firstLine="708"/>
        <w:jc w:val="both"/>
        <w:rPr>
          <w:rFonts w:asciiTheme="minorHAnsi" w:eastAsia="Calibri" w:hAnsiTheme="minorHAnsi"/>
          <w:i/>
          <w:sz w:val="16"/>
          <w:szCs w:val="16"/>
        </w:rPr>
      </w:pP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  <w:t>(podpis)</w:t>
      </w:r>
    </w:p>
    <w:p w:rsidR="009444C8" w:rsidRPr="00BD45EC" w:rsidRDefault="009444C8">
      <w:pPr>
        <w:rPr>
          <w:sz w:val="22"/>
        </w:rPr>
      </w:pPr>
    </w:p>
    <w:sectPr w:rsidR="009444C8" w:rsidRPr="00BD45EC" w:rsidSect="001E7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36" w:rsidRDefault="00550536" w:rsidP="003A6FF8">
      <w:pPr>
        <w:spacing w:line="240" w:lineRule="auto"/>
      </w:pPr>
      <w:r>
        <w:separator/>
      </w:r>
    </w:p>
  </w:endnote>
  <w:endnote w:type="continuationSeparator" w:id="0">
    <w:p w:rsidR="00550536" w:rsidRDefault="00550536" w:rsidP="003A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36" w:rsidRDefault="00550536" w:rsidP="003A6FF8">
      <w:pPr>
        <w:spacing w:line="240" w:lineRule="auto"/>
      </w:pPr>
      <w:r>
        <w:separator/>
      </w:r>
    </w:p>
  </w:footnote>
  <w:footnote w:type="continuationSeparator" w:id="0">
    <w:p w:rsidR="00550536" w:rsidRDefault="00550536" w:rsidP="003A6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 w:rsidP="003A6FF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EE8A3A" wp14:editId="713978AF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F8" w:rsidRDefault="003A6F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C"/>
    <w:rsid w:val="000F4E4D"/>
    <w:rsid w:val="00164D3C"/>
    <w:rsid w:val="001C6831"/>
    <w:rsid w:val="001E7C3C"/>
    <w:rsid w:val="003A6FF8"/>
    <w:rsid w:val="003E1CEE"/>
    <w:rsid w:val="00550536"/>
    <w:rsid w:val="00660988"/>
    <w:rsid w:val="008B74AC"/>
    <w:rsid w:val="009444C8"/>
    <w:rsid w:val="00B25E47"/>
    <w:rsid w:val="00BD45EC"/>
    <w:rsid w:val="00E07E08"/>
    <w:rsid w:val="00E10905"/>
    <w:rsid w:val="00EC18D2"/>
    <w:rsid w:val="00E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F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FF8"/>
  </w:style>
  <w:style w:type="paragraph" w:styleId="Stopka">
    <w:name w:val="footer"/>
    <w:basedOn w:val="Normalny"/>
    <w:link w:val="StopkaZnak"/>
    <w:uiPriority w:val="99"/>
    <w:unhideWhenUsed/>
    <w:rsid w:val="003A6F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F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FF8"/>
  </w:style>
  <w:style w:type="paragraph" w:styleId="Stopka">
    <w:name w:val="footer"/>
    <w:basedOn w:val="Normalny"/>
    <w:link w:val="StopkaZnak"/>
    <w:uiPriority w:val="99"/>
    <w:unhideWhenUsed/>
    <w:rsid w:val="003A6F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2020-02-17T08:27:00Z</cp:lastPrinted>
  <dcterms:created xsi:type="dcterms:W3CDTF">2020-02-07T12:46:00Z</dcterms:created>
  <dcterms:modified xsi:type="dcterms:W3CDTF">2020-02-17T08:27:00Z</dcterms:modified>
</cp:coreProperties>
</file>