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20"/>
        <w:gridCol w:w="1220"/>
        <w:gridCol w:w="1161"/>
        <w:gridCol w:w="1199"/>
      </w:tblGrid>
      <w:tr w:rsidR="00F76220" w:rsidRPr="008D0487" w:rsidTr="00F76220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20" w:rsidRPr="008D0487" w:rsidRDefault="00F76220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220" w:rsidRPr="008D0487" w:rsidRDefault="00F76220" w:rsidP="00F76220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Załącznik nr 6b do SIWZ</w:t>
            </w:r>
          </w:p>
        </w:tc>
      </w:tr>
      <w:tr w:rsidR="00F76220" w:rsidRPr="008D0487" w:rsidTr="00F76220">
        <w:trPr>
          <w:trHeight w:val="315"/>
        </w:trPr>
        <w:tc>
          <w:tcPr>
            <w:tcW w:w="10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A8" w:rsidRPr="008D0487" w:rsidRDefault="00387DA8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Nazwa wyposażenia</w:t>
            </w:r>
          </w:p>
          <w:p w:rsidR="00387DA8" w:rsidRPr="008D0487" w:rsidRDefault="00387DA8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w poszczególnych budynkach</w:t>
            </w:r>
          </w:p>
        </w:tc>
      </w:tr>
      <w:tr w:rsidR="00F76220" w:rsidRPr="008D0487" w:rsidTr="00387DA8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0861D9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A8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Górna </w:t>
            </w:r>
          </w:p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9a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8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Górna</w:t>
            </w:r>
          </w:p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A8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Olsztyńska </w:t>
            </w:r>
          </w:p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</w:tr>
      <w:tr w:rsidR="00F76220" w:rsidRPr="008D0487" w:rsidTr="00387DA8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D0487" w:rsidRDefault="008D0487" w:rsidP="00D7090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F76220" w:rsidRDefault="00F76220" w:rsidP="00D7090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2 - dostawa i montaż sprzętu audiowizualnego, biurowego, komp</w:t>
            </w:r>
            <w:r w:rsidR="00D7090E"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u</w:t>
            </w: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terowego </w:t>
            </w:r>
          </w:p>
          <w:p w:rsidR="008D0487" w:rsidRPr="008D0487" w:rsidRDefault="008D0487" w:rsidP="00D7090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220" w:rsidRPr="008D0487" w:rsidRDefault="00F76220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Telewizor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Telewizor: matryca 55 cali, 4K UHD, 3840 x 2160,  Wi-Fi, DLNA, USB - multimedia, USB - nagrywanie,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TimeShift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możliwość aktualizacja oprogramowania, możliwość sterowania za pomocą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smartfona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i tabletu,  technologia HDR, HDMI x3, USB x2, złącze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Ehernet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(LAN), wyjście słuchawkowe, klasa energetyczna min. A+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Uchwyt do TV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Uchwyt do TV standard, </w:t>
            </w:r>
            <w:r>
              <w:rPr>
                <w:rFonts w:eastAsia="Times New Roman" w:cs="Times New Roman"/>
                <w:sz w:val="22"/>
                <w:lang w:eastAsia="pl-PL"/>
              </w:rPr>
              <w:t>pasuje do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przekątn</w:t>
            </w:r>
            <w:r>
              <w:rPr>
                <w:rFonts w:eastAsia="Times New Roman" w:cs="Times New Roman"/>
                <w:sz w:val="22"/>
                <w:lang w:eastAsia="pl-PL"/>
              </w:rPr>
              <w:t>ej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ekranu </w:t>
            </w:r>
            <w:r>
              <w:rPr>
                <w:rFonts w:eastAsia="Times New Roman" w:cs="Times New Roman"/>
                <w:sz w:val="22"/>
                <w:lang w:eastAsia="pl-PL"/>
              </w:rPr>
              <w:t>40-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70 cali, min.  odległość od ściany 45 mm, czarny, regulacja w pionie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-5/+8 stopni, regulacja w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poziomie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-60/+60 stopni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, maksymalne obciążenie 45 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Flipchart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Flipchart z rozkładanymi ramionami, powierzchnia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magnetyczno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-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, rozmiar powierzchni 100x70 cm,  trójnóg z regulacją wysokości, 2 rozkładane ramiona umożliwiające dołączenie dodatkowych arkuszy papieru przy pomocy magnesów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Tablica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Tablica stojąca dwustronna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magnetyczna obrotowo-jezdna 150x100 cm, rama aluminiowa anodowana, pow. tablicy wykonana ze stali lakierowanej, 4 kółka z blokadą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Gablota ogłoszeniowa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Gablota ogłoszeniowa jednodrzwiowa, szkło akrylowe, rama aluminiowa anodowa, narożniki plastikowe, uchylne drzwi zamykane na zamek, wersja magnetyczna - grubość gabloty 3,5cm - przestrzeń użytkowa 2cm Wymiar 50x70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Gablota ogłoszeniowa dwudrzwiowa 100x70 cm, szkło akrylowe, dwoje uchylnych drzwi zamykanych na dwa zamki. Rama aluminiowa anodowa w kolorze srebrnym.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wersja magnetyczna,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grubość gabloty 3,5cm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przestrzeń użytkowa 2cm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Gablota wewnętrzna </w:t>
            </w:r>
            <w:proofErr w:type="spellStart"/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suchościeralno</w:t>
            </w:r>
            <w:proofErr w:type="spellEnd"/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- magnetyczna 150 x 100 cm Powierzchnia lakierowana magnetyczna. Drzwiczki wykonane z pleksi. Rama wykonana z anodowanego aluminium. Głębokość zewnętrzna 4,5 cm, głębokość wewnętrzna 3,5 cm. Orientacja pozioma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trike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</w:tr>
      <w:tr w:rsidR="00E43AD4" w:rsidRPr="008D0487" w:rsidTr="00387DA8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Rzutnik multimedialny z projektorem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Rzutnik multimedialny z ekranem (rzutnik: jasność 3100 ANSI Lm,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kontrast 2000:1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rozdzielczość WXGA, żywotność lampy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od 4500 h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do 6000h,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odległość projekcji od 100 do 1000 cm, wbudowany głośnik,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złącze HDMI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0F00EC">
              <w:rPr>
                <w:rFonts w:eastAsia="Times New Roman" w:cs="Times New Roman"/>
                <w:sz w:val="22"/>
                <w:lang w:eastAsia="pl-PL"/>
              </w:rPr>
              <w:t>D</w:t>
            </w:r>
            <w:r w:rsidRPr="0043082A">
              <w:rPr>
                <w:rFonts w:eastAsia="Times New Roman" w:cs="Times New Roman"/>
                <w:sz w:val="22"/>
                <w:lang w:eastAsia="pl-PL"/>
              </w:rPr>
              <w:t>-</w:t>
            </w:r>
            <w:proofErr w:type="spellStart"/>
            <w:r w:rsidRPr="0043082A">
              <w:rPr>
                <w:rFonts w:eastAsia="Times New Roman" w:cs="Times New Roman"/>
                <w:sz w:val="22"/>
                <w:lang w:eastAsia="pl-PL"/>
              </w:rPr>
              <w:t>Sub</w:t>
            </w:r>
            <w:proofErr w:type="spellEnd"/>
            <w:r w:rsidRPr="0043082A">
              <w:rPr>
                <w:rFonts w:eastAsia="Times New Roman" w:cs="Times New Roman"/>
                <w:sz w:val="22"/>
                <w:lang w:eastAsia="pl-PL"/>
              </w:rPr>
              <w:t>, pilot i torba w komplecie. Ekran: rozmiar tkaniny 175x132,5 (lub zbliżony) cm, ekran przenośny ze składanym trójnogiem, metalowa obudowa, ruchome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ramię, powierzchnia:  Matt White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regulacja wysokości dolnej krawędzi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Zestaw: rzutnik multimedialny (Jasność 3100 ANSI Lm, </w:t>
            </w:r>
            <w:r>
              <w:rPr>
                <w:rFonts w:eastAsia="Times New Roman" w:cs="Times New Roman"/>
                <w:sz w:val="22"/>
                <w:lang w:eastAsia="pl-PL"/>
              </w:rPr>
              <w:t>kontrast 2000:1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rozdzielczość WXGA, żywotność lampy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od 4500 h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do 6000h,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odległość projekcji od 100 do 1000 cm, wbudowany głośnik,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złącze HDMI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E76039">
              <w:rPr>
                <w:rFonts w:eastAsia="Times New Roman" w:cs="Times New Roman"/>
                <w:sz w:val="22"/>
                <w:lang w:eastAsia="pl-PL"/>
              </w:rPr>
              <w:t>D-</w:t>
            </w:r>
            <w:proofErr w:type="spellStart"/>
            <w:r w:rsidRPr="00E76039">
              <w:rPr>
                <w:rFonts w:eastAsia="Times New Roman" w:cs="Times New Roman"/>
                <w:sz w:val="22"/>
                <w:lang w:eastAsia="pl-PL"/>
              </w:rPr>
              <w:t>Sub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pilot i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torba w komplecie z uchwytem do projektora (regulacja 22-113 cm)</w:t>
            </w:r>
          </w:p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ekran projekcyjny elektryczny (wym. 200x150 stalowa obudowa,  napęd elektryczny, sterowanie przyciskiem naściennym lub sterowanie bezprzewodowe pilotem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tkanina projekcyjna rozwija się z tyłu obudowy (bliżej ściany)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funkcja automatycznego zatrzymania zwijania ekranu, materiał Matt White E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gain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1.0)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Rzutnik z ekranem - zestaw, projektor: Jasność 3.200 ANSI Lumenów, Współczynnik kontrastu 22.000:1, Rozdzielczość podstawowa Full HD 1.920 x 1.080, Ważne złącza: HDMI, VGA. Wbudowany głośnik mono 10W, ekran: elektryczny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ścienno-sufitowy,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rozmiar 240x240</w:t>
            </w:r>
            <w:r>
              <w:rPr>
                <w:rFonts w:eastAsia="Times New Roman" w:cs="Times New Roman"/>
                <w:sz w:val="22"/>
                <w:lang w:eastAsia="pl-PL"/>
              </w:rPr>
              <w:t>, Przednia strona: biała matowa(czarne obramowanie), tylna strona czarna, (w zestawie pilot zdalnego sterowania, elementy montażowe)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Tablica do planowania miesięcznego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Tablica do planowania miesięcznego (wymiary 600 x 450 mm) aluminiowa rama, powierzchnia magnetyczna odpowiednia do pisania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suchościeralnymi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markerami i wykorzystania magnesów albo taśmy magnetycznej, pola do rozpisania każdego dnia miesiąca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Laptop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Laptop  wraz z oprogramowaniem, torbą, myszą bezprzewodową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(interfejs USB – rozdzielczość 1000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>, 3 przyciski, zasięg 10m)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przekątna ekranu 17,3 (cal) pamięć RAM min 8 GB, dysk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ssd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256 GB, wbudowane głośniki, wbudowany mikrofon, kamera internetowa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system operacyjny 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klasy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Windows 10 </w:t>
            </w:r>
            <w:r>
              <w:rPr>
                <w:rFonts w:eastAsia="Times New Roman" w:cs="Times New Roman"/>
                <w:sz w:val="22"/>
                <w:lang w:eastAsia="pl-PL"/>
              </w:rPr>
              <w:t>lub równoważny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, matryca matowa</w:t>
            </w:r>
            <w:r>
              <w:rPr>
                <w:rFonts w:eastAsia="Times New Roman" w:cs="Times New Roman"/>
                <w:sz w:val="22"/>
                <w:lang w:eastAsia="pl-PL"/>
              </w:rPr>
              <w:t>, procesor czterordzeniowy - 9200 punktów w www.cpubenchmark.net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Komputer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All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in One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Komputer scalony z monitorem typu  ALL-in-One wraz z klawiaturą,  myszą i oprogramowaniem, przekątna ekranu  21,5 cala, pamięć RAM 8 G, system operacyjny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klasy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Windows 10 Pro lub równoważny, wbudowana kamera, procesor ilość rdzeni 6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– 11500 punktów w www.cpubenchmark.net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dysk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ssd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256 GB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karta sieciowa 10/100/1000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Mbit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>/s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Zestaw komputerowy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komputerowy  o parametrach :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</w:t>
            </w:r>
            <w:r>
              <w:rPr>
                <w:rFonts w:eastAsia="Times New Roman" w:cs="Times New Roman"/>
                <w:sz w:val="22"/>
                <w:lang w:eastAsia="pl-PL"/>
              </w:rPr>
              <w:t>procesor 6 rdzeniowy – 11400 punktów w www.cpubenchmark.net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- min. 8GB pamięci RAM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dysk SSD min 240GB                                                                                 - dysk magnetyczny - min. 1000 GB </w:t>
            </w:r>
          </w:p>
          <w:p w:rsidR="00E43AD4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 karta graficzna -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pl-PL"/>
              </w:rPr>
              <w:t>zintegrowana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     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</w:t>
            </w:r>
            <w:r>
              <w:rPr>
                <w:rFonts w:eastAsia="Times New Roman" w:cs="Times New Roman"/>
                <w:sz w:val="22"/>
                <w:lang w:eastAsia="pl-PL"/>
              </w:rPr>
              <w:t>system operacyjny klasy Windows 10 lub równoważny</w:t>
            </w:r>
          </w:p>
          <w:p w:rsidR="00E43AD4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- złącza na panelu przednim USB 3.0 – 1 szt.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- klawiatura i mysz dedykowane przez producenta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- Monitor - przekątna 24",  Rodzaj matrycy: TN, typ matrycy: matowa, wbudowane głośniki  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43AD4" w:rsidRPr="008D0487" w:rsidTr="00387DA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Słuchawki do komputera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Słuchawki bezprzewodowe z mikrofonem do komputera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Drukarka laserowa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Drukarka laserowa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Podstawowe parametry produktu: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obsługiwane formaty nośników A6, A5, A4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rozdzielczość druku : 1200x1200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szybkość drukowania: do 40 stron/min                                                         druk dwustronny: automatyczny                                                              podajnik papieru: 250 arkusz</w:t>
            </w:r>
            <w:r>
              <w:rPr>
                <w:rFonts w:eastAsia="Times New Roman" w:cs="Times New Roman"/>
                <w:sz w:val="22"/>
                <w:lang w:eastAsia="pl-PL"/>
              </w:rPr>
              <w:t>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10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Niszczarka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Niszczarka na dokumenty o pojemności kosza min.  33l, Wyposażenie:  jednoelementowe, stalowe, hartowane wałki tnące; możliwość niszczenia zszywek i spinaczy, kart plastikowych, płyt CD/DVD; automatyczny włącznik start/stop zintegrowany z funkcją cofania; automatyczny rewers w przypadku zacięcia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7</w:t>
            </w:r>
          </w:p>
        </w:tc>
      </w:tr>
      <w:tr w:rsidR="00E43AD4" w:rsidRPr="008D0487" w:rsidTr="00387DA8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Urządzenie wielofunkcyjne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Urządzenie wielofunkcyjne (skaner, drukarka, faks) laserowe, Rodzaj: kolorowa, szybkość druku mono i kolor 22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str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/min.,  maks. wielkość formatu- A4, obsługiwane formaty nośników - A4, koperty, DL, B5, A6, A5; wbudowana karta sieciowa, druk dwustronny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color w:val="000000"/>
                <w:sz w:val="22"/>
                <w:lang w:eastAsia="pl-PL"/>
              </w:rPr>
              <w:t>2</w:t>
            </w:r>
          </w:p>
        </w:tc>
      </w:tr>
      <w:tr w:rsidR="00E43AD4" w:rsidRPr="008D0487" w:rsidTr="00387DA8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Urządzenie wielofunkcyjne, maksymalna wielkość formatu A3 Druk: kolor i czarny,  skaner i druk sieciowy,  druk dwustronny, podajnik papieru: 300 arkuszy, Szybkość druku w kolorze i mono min. 23 str./min., rozdzielczość druku w kolorze i mono min. 1200x600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możliwość druku z USB, rozdzielczość skanowania min. 600x600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dpi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., 7 - calowy ekran dotykowy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E43AD4" w:rsidRPr="008D0487" w:rsidTr="00387DA8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Aparat fotograficzny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Aparat fotograficzny lustrzany wraz z kartą pamięci Micro SDXC 64 GB, torbą i obiektywem (matryca CMOS formatu DX 24,2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Mpx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zakres ISO: 100-25600  obrotowy ekran LCD 3,2 cala, procesor przetwarzania obrazu EXPEED 4,  filmy Full HD, zdjęcia seryjne do 5 kl./s,  łączność Wi-Fi i Bluetooth, rozdzielczość zapisywanego zdjęcia: 6000x4000, rozdzielczość nagrywania filmów: 1920x1080 )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Statyw do aparatu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Statyw do aparatu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wysokość maks.: 161 cm, wysokość min.: 128 cm,  maksymalny udźwig: 2 kg, ruchoma głowica, wymienna stopka,  pokrowiec w zestawie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oświetleniowy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oświetleniowy światła ciągłego 2x125W z 2 parasolkami foto + zestaw do zawieszania z tłem polipropylenowym 5m/1.6m w komplecie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Program do montowania filmów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Program do montowania filmów i zdjęć (podział ekranu z klatkami kluczowymi, śledzenie ruchu z rozmyciem mozaikowym, płynne przejścia, obiekty ruchome 3D, efekty malarskie, przejścia z przeistaczaniem, edytowanie wideo 360</w:t>
            </w:r>
            <w:r w:rsidRPr="008D0487">
              <w:rPr>
                <w:rFonts w:eastAsia="Times New Roman" w:cs="Times New Roman"/>
                <w:sz w:val="22"/>
                <w:vertAlign w:val="superscript"/>
                <w:lang w:eastAsia="pl-PL"/>
              </w:rPr>
              <w:t xml:space="preserve">o 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Trzy i czteropunktowa edycja, śledzenie ruchu, korekcja obiektywu szerokokątnego, przezroczystość ścieżek, wyciszanie dźwięku tła, przechowywanie i edytowanie nagrań z kilku kamer, kontrola barwy, nasycenia i jasności, animacja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poklatkowa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zmiana tempa nagrania, edycja na osi czasu, ponad 2000 efektów specjalnych, przejść i szablonów, tworzenie szablonów, nagrywanie na płyty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Program do nauki języka angielskiego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Multimedialny program języka angielskiego pakiet 5 kursów dla osób początkujących, średniozaawansowanych i zaawansowanych, ponad 25 tysięcy słów, zwrotów i zadań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3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nagłaśniający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Przenośny zestaw nagłaśniający: Specyfikacja: moc 500 W,  głośnik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niskotonowy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8 '' i 1,35" driver z aluminiową membraną,  port Bluetooth, iPod, iPhone, iPad, system wykrywania sprzężeń FBQ, 6-kanałowy mikser, zawierający 4 kanały mono i 2 kanały stereo oraz oddzielne wejścia dla CD,  2 wysokiej jakości przedwzmacniacze mikrofonowe z zasilaniem +48 V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phantom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dla mikrofonów pojemnościowych, 5-pasmowy stereofoniczny korektor graficzny,  w zestawie mikrofon  uchwyt mikrofonowy oraz kabel, zintegrowany schowek na mikrofon , kable i akcesoria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2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Kamera cyfrowa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Kamera cyfrowa, rodzaj nośnika: karta pamięci SD, SDHC, SDXC, Obiektyw ( zbliżenie optyczne: 20x, zbliżenie cyfrowe, 1500x, stabilizator obrazu: optyczny), Nagrywanie filmów ( rozdzielczość: 18,91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Mp</w:t>
            </w:r>
            <w:r>
              <w:rPr>
                <w:rFonts w:eastAsia="Times New Roman" w:cs="Times New Roman"/>
                <w:sz w:val="22"/>
                <w:lang w:eastAsia="pl-PL"/>
              </w:rPr>
              <w:t>i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t>x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typ przetwornika: BSI MOS, jakość zapisu: 4K, Full HD) ekran  dotykowy LCD 3", menu w języku polskim,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WiFi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funkcja podwójnej kamery, stabilizator obrazu, złącze USB, wyjście HDMI, wyposażenie: akumulator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litowo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-jonowy, instrukcja obsługi w języku polskim, kabel HDMI, Kabel USB, oprogramowanie, zasilacz sieciowy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Bęben afrykański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Bęben afrykański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wysokość: 60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średnica: 26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średnica dna: 20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membrana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skóra kozia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bęben: mahoń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Bęben afrykański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wysokość: 50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średnica: 22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membrana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djembe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>: skóra kozia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   bęben: mahoń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Keybord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Keyboard z dynamiką uderzenia liczba klawiszy: 61, wielkość klawiszy: standardowe,  automatyczne akompaniamenty, Wejścia: 1x Jack 6,3 mm TS (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mic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), 1x Jack 3,5 mm TRS, 2x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pedal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, Wyjścia: 2x Jack 6,3 mm TRS,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Headphone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Jack 6,3 mm TRS, Liczba dźwięków 800, Moc głośników: 12 W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USB to host, USB midi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3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lastRenderedPageBreak/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D7090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instrumentów perkusyjnych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Zestaw instrumentów per</w:t>
            </w:r>
            <w:bookmarkStart w:id="0" w:name="_GoBack"/>
            <w:bookmarkEnd w:id="0"/>
            <w:r w:rsidRPr="008D0487">
              <w:rPr>
                <w:rFonts w:eastAsia="Times New Roman" w:cs="Times New Roman"/>
                <w:sz w:val="22"/>
                <w:lang w:eastAsia="pl-PL"/>
              </w:rPr>
              <w:t>kusyjnych, w zestawie:  janczary na taśmie - 4 dzwonki, para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janczary - 21 dzwonków, długość drewnianej rączki 24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janczary - 5 dzwonków,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kastaniety drewniane na rączce - długość całkowita 21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</w:t>
            </w:r>
            <w:proofErr w:type="spellStart"/>
            <w:r w:rsidRPr="008D0487">
              <w:rPr>
                <w:rFonts w:eastAsia="Times New Roman" w:cs="Times New Roman"/>
                <w:sz w:val="22"/>
                <w:lang w:eastAsia="pl-PL"/>
              </w:rPr>
              <w:t>klawesy</w:t>
            </w:r>
            <w:proofErr w:type="spellEnd"/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drewniane - długość 16,5 cm, szerokość: 6 cm, grubość 4 cm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marakasy drewniane z rączką, para - długość 27 cm, średnica: 8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pudełko akustyczne prostokątne - długość 20cm, szerokość: 19,5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>tamburyno z membraną - 6 talerzyków, średnica: 20 cm,</w:t>
            </w:r>
            <w:r w:rsidRPr="008D0487">
              <w:rPr>
                <w:rFonts w:eastAsia="Times New Roman" w:cs="Times New Roman"/>
                <w:sz w:val="22"/>
                <w:lang w:eastAsia="pl-PL"/>
              </w:rPr>
              <w:br/>
              <w:t xml:space="preserve"> Trójkąt - 15 cm.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E43AD4" w:rsidRPr="008D0487" w:rsidTr="00387DA8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F762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Radioodtwarzacz stereofoniczny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D4" w:rsidRPr="008D0487" w:rsidRDefault="00E43AD4" w:rsidP="004E79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 xml:space="preserve"> Stereofoniczny radioodtwarzacz z CD. Odtwarza płyty CD, CD-R, CD-RW. Posiada analogowy tuner radiowy FM, antenę teleskopową oraz cyfrowy wyświetlacz LCD. Zasilany sieciowo lub bateryjnie.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4" w:rsidRPr="008D0487" w:rsidRDefault="00E43AD4" w:rsidP="00F76220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8D0487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</w:tbl>
    <w:p w:rsidR="002128A5" w:rsidRPr="008D0487" w:rsidRDefault="002128A5">
      <w:pPr>
        <w:rPr>
          <w:sz w:val="22"/>
        </w:rPr>
      </w:pPr>
    </w:p>
    <w:sectPr w:rsidR="002128A5" w:rsidRPr="008D0487" w:rsidSect="00F76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18" w:rsidRDefault="00A55318" w:rsidP="009A0A0C">
      <w:pPr>
        <w:spacing w:line="240" w:lineRule="auto"/>
      </w:pPr>
      <w:r>
        <w:separator/>
      </w:r>
    </w:p>
  </w:endnote>
  <w:endnote w:type="continuationSeparator" w:id="0">
    <w:p w:rsidR="00A55318" w:rsidRDefault="00A55318" w:rsidP="009A0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0C" w:rsidRDefault="009A0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0C" w:rsidRDefault="009A0A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0C" w:rsidRDefault="009A0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18" w:rsidRDefault="00A55318" w:rsidP="009A0A0C">
      <w:pPr>
        <w:spacing w:line="240" w:lineRule="auto"/>
      </w:pPr>
      <w:r>
        <w:separator/>
      </w:r>
    </w:p>
  </w:footnote>
  <w:footnote w:type="continuationSeparator" w:id="0">
    <w:p w:rsidR="00A55318" w:rsidRDefault="00A55318" w:rsidP="009A0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0C" w:rsidRDefault="009A0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0C" w:rsidRDefault="009A0A0C" w:rsidP="009A0A0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0C" w:rsidRDefault="009A0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0"/>
    <w:rsid w:val="000861D9"/>
    <w:rsid w:val="002128A5"/>
    <w:rsid w:val="00387DA8"/>
    <w:rsid w:val="004517B7"/>
    <w:rsid w:val="004545DC"/>
    <w:rsid w:val="0059730B"/>
    <w:rsid w:val="006F3D82"/>
    <w:rsid w:val="008D0487"/>
    <w:rsid w:val="00943850"/>
    <w:rsid w:val="009A0A0C"/>
    <w:rsid w:val="009E328C"/>
    <w:rsid w:val="00A55318"/>
    <w:rsid w:val="00D7090E"/>
    <w:rsid w:val="00E43AD4"/>
    <w:rsid w:val="00F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A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0C"/>
  </w:style>
  <w:style w:type="paragraph" w:styleId="Stopka">
    <w:name w:val="footer"/>
    <w:basedOn w:val="Normalny"/>
    <w:link w:val="StopkaZnak"/>
    <w:uiPriority w:val="99"/>
    <w:unhideWhenUsed/>
    <w:rsid w:val="009A0A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0C"/>
  </w:style>
  <w:style w:type="paragraph" w:styleId="Tekstdymka">
    <w:name w:val="Balloon Text"/>
    <w:basedOn w:val="Normalny"/>
    <w:link w:val="TekstdymkaZnak"/>
    <w:uiPriority w:val="99"/>
    <w:semiHidden/>
    <w:unhideWhenUsed/>
    <w:rsid w:val="009A0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A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0C"/>
  </w:style>
  <w:style w:type="paragraph" w:styleId="Stopka">
    <w:name w:val="footer"/>
    <w:basedOn w:val="Normalny"/>
    <w:link w:val="StopkaZnak"/>
    <w:uiPriority w:val="99"/>
    <w:unhideWhenUsed/>
    <w:rsid w:val="009A0A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0C"/>
  </w:style>
  <w:style w:type="paragraph" w:styleId="Tekstdymka">
    <w:name w:val="Balloon Text"/>
    <w:basedOn w:val="Normalny"/>
    <w:link w:val="TekstdymkaZnak"/>
    <w:uiPriority w:val="99"/>
    <w:semiHidden/>
    <w:unhideWhenUsed/>
    <w:rsid w:val="009A0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2020-02-07T12:58:00Z</cp:lastPrinted>
  <dcterms:created xsi:type="dcterms:W3CDTF">2020-02-07T12:53:00Z</dcterms:created>
  <dcterms:modified xsi:type="dcterms:W3CDTF">2020-02-14T14:00:00Z</dcterms:modified>
</cp:coreProperties>
</file>