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D29D" w14:textId="48C50EC2" w:rsidR="00FA0007" w:rsidRPr="0050166D" w:rsidRDefault="00FA0007" w:rsidP="00FA0007">
      <w:pPr>
        <w:spacing w:after="0" w:line="240" w:lineRule="auto"/>
        <w:ind w:left="5664" w:firstLine="708"/>
        <w:jc w:val="center"/>
        <w:rPr>
          <w:rFonts w:ascii="Times New Roman" w:eastAsia="Times New Roman" w:hAnsi="Times New Roman"/>
          <w:szCs w:val="24"/>
          <w:lang w:eastAsia="pl-PL"/>
        </w:rPr>
      </w:pPr>
      <w:r>
        <w:rPr>
          <w:rFonts w:ascii="Times New Roman" w:eastAsia="Times New Roman" w:hAnsi="Times New Roman"/>
          <w:szCs w:val="24"/>
          <w:lang w:eastAsia="pl-PL"/>
        </w:rPr>
        <w:t>Dobre Miasto, 8.05.2024</w:t>
      </w:r>
      <w:r w:rsidRPr="0050166D">
        <w:rPr>
          <w:rFonts w:ascii="Times New Roman" w:eastAsia="Times New Roman" w:hAnsi="Times New Roman"/>
          <w:szCs w:val="24"/>
          <w:lang w:eastAsia="pl-PL"/>
        </w:rPr>
        <w:t>r.</w:t>
      </w:r>
    </w:p>
    <w:p w14:paraId="7E5ABE94" w14:textId="11DB6FA6" w:rsidR="00FA0007" w:rsidRPr="0050166D" w:rsidRDefault="00FA0007" w:rsidP="00FA0007">
      <w:pPr>
        <w:spacing w:after="0" w:line="240" w:lineRule="auto"/>
        <w:rPr>
          <w:rFonts w:ascii="Times New Roman" w:eastAsia="Times New Roman" w:hAnsi="Times New Roman"/>
          <w:b/>
          <w:sz w:val="24"/>
          <w:szCs w:val="24"/>
          <w:lang w:eastAsia="pl-PL"/>
        </w:rPr>
      </w:pPr>
      <w:r>
        <w:rPr>
          <w:rFonts w:ascii="Times New Roman" w:eastAsia="Times New Roman" w:hAnsi="Times New Roman"/>
          <w:sz w:val="24"/>
          <w:szCs w:val="24"/>
          <w:lang w:eastAsia="pl-PL"/>
        </w:rPr>
        <w:t>IN.6810.21.2024</w:t>
      </w:r>
      <w:r w:rsidRPr="0050166D">
        <w:rPr>
          <w:rFonts w:ascii="Times New Roman" w:eastAsia="Times New Roman" w:hAnsi="Times New Roman"/>
          <w:sz w:val="24"/>
          <w:szCs w:val="24"/>
          <w:lang w:eastAsia="pl-PL"/>
        </w:rPr>
        <w:t>.JŁ</w:t>
      </w:r>
      <w:r w:rsidRPr="0050166D">
        <w:rPr>
          <w:rFonts w:ascii="Times New Roman" w:eastAsia="Times New Roman" w:hAnsi="Times New Roman"/>
          <w:b/>
          <w:sz w:val="24"/>
          <w:szCs w:val="24"/>
          <w:lang w:eastAsia="pl-PL"/>
        </w:rPr>
        <w:t xml:space="preserve">                    </w:t>
      </w:r>
    </w:p>
    <w:p w14:paraId="7A4E2308" w14:textId="77777777" w:rsidR="00FA0007" w:rsidRPr="0050166D" w:rsidRDefault="00FA0007" w:rsidP="00FA0007">
      <w:pPr>
        <w:spacing w:after="0" w:line="240" w:lineRule="auto"/>
        <w:rPr>
          <w:rFonts w:ascii="Times New Roman" w:eastAsia="Times New Roman" w:hAnsi="Times New Roman"/>
          <w:b/>
          <w:sz w:val="24"/>
          <w:szCs w:val="24"/>
          <w:lang w:eastAsia="pl-PL"/>
        </w:rPr>
      </w:pPr>
    </w:p>
    <w:p w14:paraId="22A2E012" w14:textId="77777777" w:rsidR="00FA0007" w:rsidRPr="0050166D" w:rsidRDefault="00FA0007" w:rsidP="00FA0007">
      <w:pPr>
        <w:spacing w:after="0" w:line="240" w:lineRule="auto"/>
        <w:ind w:left="2832" w:firstLine="708"/>
        <w:rPr>
          <w:rFonts w:ascii="Times New Roman" w:eastAsia="Times New Roman" w:hAnsi="Times New Roman"/>
          <w:b/>
          <w:sz w:val="24"/>
          <w:szCs w:val="24"/>
          <w:lang w:eastAsia="pl-PL"/>
        </w:rPr>
      </w:pPr>
      <w:r w:rsidRPr="0050166D">
        <w:rPr>
          <w:rFonts w:ascii="Times New Roman" w:eastAsia="Times New Roman" w:hAnsi="Times New Roman"/>
          <w:b/>
          <w:sz w:val="24"/>
          <w:szCs w:val="24"/>
          <w:lang w:eastAsia="pl-PL"/>
        </w:rPr>
        <w:t xml:space="preserve">  O G Ł O S Z E N I E</w:t>
      </w:r>
    </w:p>
    <w:p w14:paraId="5D7AD73F" w14:textId="77777777" w:rsidR="00FA0007" w:rsidRPr="0050166D" w:rsidRDefault="00FA0007" w:rsidP="00FA0007">
      <w:pPr>
        <w:spacing w:after="0" w:line="240" w:lineRule="auto"/>
        <w:jc w:val="center"/>
        <w:rPr>
          <w:rFonts w:ascii="Times New Roman" w:eastAsia="Times New Roman" w:hAnsi="Times New Roman"/>
          <w:b/>
          <w:bCs/>
          <w:sz w:val="20"/>
          <w:szCs w:val="20"/>
          <w:lang w:eastAsia="pl-PL"/>
        </w:rPr>
      </w:pPr>
    </w:p>
    <w:p w14:paraId="4CA07B61" w14:textId="2677F53B" w:rsidR="00FA0007" w:rsidRDefault="00FA0007" w:rsidP="00F327D4">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Na podstawie art.13 ust.1, art.37 ust. 4, art. 38, art. 40 ust. 1 pkt 1 ustawy z dnia 21 sierpnia 1997 r. o gospodarce nieruch</w:t>
      </w:r>
      <w:r>
        <w:rPr>
          <w:rFonts w:ascii="Times New Roman" w:eastAsia="Times New Roman" w:hAnsi="Times New Roman"/>
          <w:sz w:val="20"/>
          <w:szCs w:val="20"/>
          <w:lang w:eastAsia="pl-PL"/>
        </w:rPr>
        <w:t>omościami (tekst jednolity z 2023</w:t>
      </w:r>
      <w:r w:rsidRPr="0050166D">
        <w:rPr>
          <w:rFonts w:ascii="Times New Roman" w:eastAsia="Times New Roman" w:hAnsi="Times New Roman"/>
          <w:sz w:val="20"/>
          <w:szCs w:val="20"/>
          <w:lang w:eastAsia="pl-PL"/>
        </w:rPr>
        <w:t xml:space="preserve">r. poz. </w:t>
      </w:r>
      <w:r>
        <w:rPr>
          <w:rFonts w:ascii="Times New Roman" w:eastAsia="Times New Roman" w:hAnsi="Times New Roman"/>
          <w:sz w:val="20"/>
          <w:szCs w:val="20"/>
          <w:lang w:eastAsia="pl-PL"/>
        </w:rPr>
        <w:t xml:space="preserve">344 </w:t>
      </w:r>
      <w:r w:rsidRPr="0050166D">
        <w:rPr>
          <w:rFonts w:ascii="Times New Roman" w:eastAsia="Times New Roman" w:hAnsi="Times New Roman"/>
          <w:sz w:val="20"/>
          <w:szCs w:val="20"/>
          <w:lang w:eastAsia="pl-PL"/>
        </w:rPr>
        <w:t xml:space="preserve">z </w:t>
      </w:r>
      <w:proofErr w:type="spellStart"/>
      <w:r w:rsidRPr="0050166D">
        <w:rPr>
          <w:rFonts w:ascii="Times New Roman" w:eastAsia="Times New Roman" w:hAnsi="Times New Roman"/>
          <w:sz w:val="20"/>
          <w:szCs w:val="20"/>
          <w:lang w:eastAsia="pl-PL"/>
        </w:rPr>
        <w:t>późn</w:t>
      </w:r>
      <w:proofErr w:type="spellEnd"/>
      <w:r w:rsidRPr="0050166D">
        <w:rPr>
          <w:rFonts w:ascii="Times New Roman" w:eastAsia="Times New Roman" w:hAnsi="Times New Roman"/>
          <w:sz w:val="20"/>
          <w:szCs w:val="20"/>
          <w:lang w:eastAsia="pl-PL"/>
        </w:rPr>
        <w:t xml:space="preserve">. zm.) oraz </w:t>
      </w:r>
      <w:r w:rsidR="00F327D4" w:rsidRPr="00AB670E">
        <w:rPr>
          <w:rFonts w:ascii="Times New Roman" w:eastAsia="Times New Roman" w:hAnsi="Times New Roman"/>
          <w:sz w:val="20"/>
          <w:szCs w:val="20"/>
          <w:lang w:eastAsia="pl-PL"/>
        </w:rPr>
        <w:t xml:space="preserve">uchwały nr </w:t>
      </w:r>
      <w:r w:rsidR="00F327D4">
        <w:rPr>
          <w:rFonts w:ascii="Times New Roman" w:eastAsia="Times New Roman" w:hAnsi="Times New Roman"/>
          <w:sz w:val="20"/>
          <w:szCs w:val="20"/>
          <w:lang w:eastAsia="pl-PL"/>
        </w:rPr>
        <w:t>XVIII/93/2019</w:t>
      </w:r>
      <w:r w:rsidR="00F327D4" w:rsidRPr="00AB670E">
        <w:rPr>
          <w:rFonts w:ascii="Times New Roman" w:eastAsia="Times New Roman" w:hAnsi="Times New Roman"/>
          <w:sz w:val="20"/>
          <w:szCs w:val="20"/>
          <w:lang w:eastAsia="pl-PL"/>
        </w:rPr>
        <w:t xml:space="preserve"> Rady Mie</w:t>
      </w:r>
      <w:r w:rsidR="00F327D4">
        <w:rPr>
          <w:rFonts w:ascii="Times New Roman" w:eastAsia="Times New Roman" w:hAnsi="Times New Roman"/>
          <w:sz w:val="20"/>
          <w:szCs w:val="20"/>
          <w:lang w:eastAsia="pl-PL"/>
        </w:rPr>
        <w:t xml:space="preserve">jskiej w Dobrym Mieście z dnia 03.10.2019r. </w:t>
      </w:r>
      <w:r w:rsidR="00F327D4" w:rsidRPr="00AB670E">
        <w:rPr>
          <w:rFonts w:ascii="Times New Roman" w:eastAsia="Times New Roman" w:hAnsi="Times New Roman"/>
          <w:sz w:val="20"/>
          <w:szCs w:val="20"/>
          <w:lang w:eastAsia="pl-PL"/>
        </w:rPr>
        <w:t xml:space="preserve">w sprawie </w:t>
      </w:r>
      <w:r w:rsidR="00F327D4">
        <w:rPr>
          <w:rFonts w:ascii="Times New Roman" w:eastAsia="Times New Roman" w:hAnsi="Times New Roman"/>
          <w:sz w:val="20"/>
          <w:szCs w:val="20"/>
          <w:lang w:eastAsia="pl-PL"/>
        </w:rPr>
        <w:t xml:space="preserve">określenia </w:t>
      </w:r>
      <w:r w:rsidR="00F327D4" w:rsidRPr="00AB670E">
        <w:rPr>
          <w:rFonts w:ascii="Times New Roman" w:eastAsia="Times New Roman" w:hAnsi="Times New Roman"/>
          <w:sz w:val="20"/>
          <w:szCs w:val="20"/>
          <w:lang w:eastAsia="pl-PL"/>
        </w:rPr>
        <w:t xml:space="preserve">zasad gospodarowania zasobem nieruchomości stanowiących własność Gminy  Dobre Miasto </w:t>
      </w:r>
      <w:r w:rsidR="00F327D4">
        <w:rPr>
          <w:rFonts w:ascii="Times New Roman" w:eastAsia="Times New Roman" w:hAnsi="Times New Roman"/>
          <w:sz w:val="20"/>
          <w:szCs w:val="20"/>
          <w:lang w:eastAsia="pl-PL"/>
        </w:rPr>
        <w:t xml:space="preserve">(Dz. Urz. Woj. Warmińsko-Mazurskiego z 2019r. poz. 5534 z </w:t>
      </w:r>
      <w:proofErr w:type="spellStart"/>
      <w:r w:rsidR="00F327D4">
        <w:rPr>
          <w:rFonts w:ascii="Times New Roman" w:eastAsia="Times New Roman" w:hAnsi="Times New Roman"/>
          <w:sz w:val="20"/>
          <w:szCs w:val="20"/>
          <w:lang w:eastAsia="pl-PL"/>
        </w:rPr>
        <w:t>późn</w:t>
      </w:r>
      <w:proofErr w:type="spellEnd"/>
      <w:r w:rsidR="00F327D4">
        <w:rPr>
          <w:rFonts w:ascii="Times New Roman" w:eastAsia="Times New Roman" w:hAnsi="Times New Roman"/>
          <w:sz w:val="20"/>
          <w:szCs w:val="20"/>
          <w:lang w:eastAsia="pl-PL"/>
        </w:rPr>
        <w:t xml:space="preserve">. zm.) </w:t>
      </w:r>
      <w:r w:rsidRPr="0050166D">
        <w:rPr>
          <w:rFonts w:ascii="Times New Roman" w:eastAsia="Times New Roman" w:hAnsi="Times New Roman"/>
          <w:bCs/>
          <w:sz w:val="20"/>
          <w:szCs w:val="20"/>
          <w:lang w:eastAsia="pl-PL"/>
        </w:rPr>
        <w:t xml:space="preserve">ogłaszam </w:t>
      </w:r>
      <w:r>
        <w:rPr>
          <w:rFonts w:ascii="Times New Roman" w:eastAsia="Times New Roman" w:hAnsi="Times New Roman"/>
          <w:bCs/>
          <w:sz w:val="20"/>
          <w:szCs w:val="20"/>
          <w:lang w:eastAsia="pl-PL"/>
        </w:rPr>
        <w:t>pierwszy przetarg ustny nieograniczone</w:t>
      </w:r>
      <w:r w:rsidRPr="0050166D">
        <w:rPr>
          <w:rFonts w:ascii="Times New Roman" w:eastAsia="Times New Roman" w:hAnsi="Times New Roman"/>
          <w:bCs/>
          <w:sz w:val="20"/>
          <w:szCs w:val="20"/>
          <w:lang w:eastAsia="pl-PL"/>
        </w:rPr>
        <w:t xml:space="preserve"> </w:t>
      </w:r>
      <w:r w:rsidRPr="0050166D">
        <w:rPr>
          <w:rFonts w:ascii="Times New Roman" w:eastAsia="Times New Roman" w:hAnsi="Times New Roman"/>
          <w:sz w:val="20"/>
          <w:szCs w:val="20"/>
          <w:lang w:eastAsia="pl-PL"/>
        </w:rPr>
        <w:t xml:space="preserve">na wydzierżawienie </w:t>
      </w:r>
      <w:r>
        <w:rPr>
          <w:rFonts w:ascii="Times New Roman" w:eastAsia="Times New Roman" w:hAnsi="Times New Roman"/>
          <w:sz w:val="20"/>
          <w:szCs w:val="20"/>
          <w:lang w:eastAsia="pl-PL"/>
        </w:rPr>
        <w:t xml:space="preserve">części </w:t>
      </w:r>
      <w:r w:rsidRPr="0050166D">
        <w:rPr>
          <w:rFonts w:ascii="Times New Roman" w:eastAsia="Times New Roman" w:hAnsi="Times New Roman"/>
          <w:sz w:val="20"/>
          <w:szCs w:val="20"/>
          <w:lang w:eastAsia="pl-PL"/>
        </w:rPr>
        <w:t>nieruchomości gruntowej, stanowiącej własność Gminy Dobre Miast</w:t>
      </w:r>
      <w:r>
        <w:rPr>
          <w:rFonts w:ascii="Times New Roman" w:eastAsia="Times New Roman" w:hAnsi="Times New Roman"/>
          <w:sz w:val="20"/>
          <w:szCs w:val="20"/>
          <w:lang w:eastAsia="pl-PL"/>
        </w:rPr>
        <w:t>o –  z przeznaczeniem pod lok</w:t>
      </w:r>
      <w:r w:rsidR="00144B6E">
        <w:rPr>
          <w:rFonts w:ascii="Times New Roman" w:eastAsia="Times New Roman" w:hAnsi="Times New Roman"/>
          <w:sz w:val="20"/>
          <w:szCs w:val="20"/>
          <w:lang w:eastAsia="pl-PL"/>
        </w:rPr>
        <w:t>a</w:t>
      </w:r>
      <w:r>
        <w:rPr>
          <w:rFonts w:ascii="Times New Roman" w:eastAsia="Times New Roman" w:hAnsi="Times New Roman"/>
          <w:sz w:val="20"/>
          <w:szCs w:val="20"/>
          <w:lang w:eastAsia="pl-PL"/>
        </w:rPr>
        <w:t>lizację Automatycznej</w:t>
      </w:r>
      <w:r w:rsidR="00144B6E">
        <w:rPr>
          <w:rFonts w:ascii="Times New Roman" w:eastAsia="Times New Roman" w:hAnsi="Times New Roman"/>
          <w:sz w:val="20"/>
          <w:szCs w:val="20"/>
          <w:lang w:eastAsia="pl-PL"/>
        </w:rPr>
        <w:t xml:space="preserve"> Stacji Hydrologicznej (ATSH) o nazwie Smolajny rzeka Łyna</w:t>
      </w:r>
      <w:r w:rsidRPr="0050166D">
        <w:rPr>
          <w:rFonts w:ascii="Times New Roman" w:eastAsia="Times New Roman" w:hAnsi="Times New Roman"/>
          <w:sz w:val="20"/>
          <w:szCs w:val="20"/>
          <w:lang w:eastAsia="pl-PL"/>
        </w:rPr>
        <w:t xml:space="preserve">.  </w:t>
      </w:r>
    </w:p>
    <w:p w14:paraId="2AA923AC" w14:textId="62E699A6" w:rsidR="00A176B4" w:rsidRPr="00A176B4" w:rsidRDefault="00A176B4" w:rsidP="00A176B4">
      <w:pPr>
        <w:spacing w:after="0" w:line="240" w:lineRule="auto"/>
        <w:ind w:firstLine="708"/>
        <w:jc w:val="both"/>
        <w:rPr>
          <w:rFonts w:ascii="Times New Roman" w:hAnsi="Times New Roman"/>
          <w:i/>
          <w:iCs/>
          <w:sz w:val="20"/>
          <w:szCs w:val="20"/>
          <w:u w:val="single"/>
        </w:rPr>
      </w:pPr>
      <w:r w:rsidRPr="00A176B4">
        <w:rPr>
          <w:rFonts w:ascii="Times New Roman" w:hAnsi="Times New Roman"/>
          <w:i/>
          <w:iCs/>
          <w:sz w:val="20"/>
          <w:szCs w:val="20"/>
          <w:u w:val="single"/>
        </w:rPr>
        <w:t>Zgodnie z Zarządzeniem Nr IN.0050.68.2024.JŁ Burmistrza Dobrego Miasta z dnia 9 kwietnia 2024r. w sprawie:</w:t>
      </w:r>
      <w:r>
        <w:rPr>
          <w:rFonts w:ascii="Times New Roman" w:hAnsi="Times New Roman"/>
          <w:i/>
          <w:iCs/>
          <w:sz w:val="20"/>
          <w:szCs w:val="20"/>
          <w:u w:val="single"/>
        </w:rPr>
        <w:t xml:space="preserve"> </w:t>
      </w:r>
      <w:r w:rsidRPr="00A176B4">
        <w:rPr>
          <w:rFonts w:ascii="Times New Roman" w:hAnsi="Times New Roman"/>
          <w:i/>
          <w:iCs/>
          <w:sz w:val="20"/>
          <w:szCs w:val="20"/>
          <w:u w:val="single"/>
        </w:rPr>
        <w:t>„oddania w dzierżawę części nieruchomości stanowiącej własność Gminy Dobre Miasto” przeznacza się do oddania w dzierżawę na czas nieoznaczony część nieruchomości gruntowej, stanowiącą własność Gminy Dobre Miasto, położoną w obrębie Smolajny (0005) oznaczoną jako działka nr 296 o pow. 0,7000 ha z której wydzielono parcelę o pow. 0,0016 ha z przeznaczeniem pod lokalizację Automatycznej Stacji Hydrologicznej (ATSH) o nazwie Smolajny rzeka Łyna. Ustala się roczną minimalną stawkę czynszu dzierżawnego w kwocie netto 30,00 zł (słownie: trzydzieści złotych 00/100). Wskazana kwota stanowi stawkę czynszu dzierżawnego wywoławczego w przetargu.</w:t>
      </w:r>
    </w:p>
    <w:p w14:paraId="43AA1CDE" w14:textId="68CFA43F" w:rsidR="00FA0007" w:rsidRPr="0050166D" w:rsidRDefault="00FA0007" w:rsidP="00FA0007">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Nieruchomość gruntowa przeznaczona została do oddania w dzierżawę  na czas nieoznaczony na podstawie wyk</w:t>
      </w:r>
      <w:r>
        <w:rPr>
          <w:rFonts w:ascii="Times New Roman" w:eastAsia="Times New Roman" w:hAnsi="Times New Roman"/>
          <w:sz w:val="20"/>
          <w:szCs w:val="20"/>
          <w:lang w:eastAsia="pl-PL"/>
        </w:rPr>
        <w:t>azu nieruchomości nr IN.6810.</w:t>
      </w:r>
      <w:r w:rsidR="00144B6E">
        <w:rPr>
          <w:rFonts w:ascii="Times New Roman" w:eastAsia="Times New Roman" w:hAnsi="Times New Roman"/>
          <w:sz w:val="20"/>
          <w:szCs w:val="20"/>
          <w:lang w:eastAsia="pl-PL"/>
        </w:rPr>
        <w:t>21</w:t>
      </w:r>
      <w:r>
        <w:rPr>
          <w:rFonts w:ascii="Times New Roman" w:eastAsia="Times New Roman" w:hAnsi="Times New Roman"/>
          <w:sz w:val="20"/>
          <w:szCs w:val="20"/>
          <w:lang w:eastAsia="pl-PL"/>
        </w:rPr>
        <w:t>.202</w:t>
      </w:r>
      <w:r w:rsidR="00144B6E">
        <w:rPr>
          <w:rFonts w:ascii="Times New Roman" w:eastAsia="Times New Roman" w:hAnsi="Times New Roman"/>
          <w:sz w:val="20"/>
          <w:szCs w:val="20"/>
          <w:lang w:eastAsia="pl-PL"/>
        </w:rPr>
        <w:t>4</w:t>
      </w:r>
      <w:r>
        <w:rPr>
          <w:rFonts w:ascii="Times New Roman" w:eastAsia="Times New Roman" w:hAnsi="Times New Roman"/>
          <w:sz w:val="20"/>
          <w:szCs w:val="20"/>
          <w:lang w:eastAsia="pl-PL"/>
        </w:rPr>
        <w:t xml:space="preserve">.JŁ  z dnia </w:t>
      </w:r>
      <w:r w:rsidR="00144B6E">
        <w:rPr>
          <w:rFonts w:ascii="Times New Roman" w:eastAsia="Times New Roman" w:hAnsi="Times New Roman"/>
          <w:sz w:val="20"/>
          <w:szCs w:val="20"/>
          <w:lang w:eastAsia="pl-PL"/>
        </w:rPr>
        <w:t>11</w:t>
      </w:r>
      <w:r>
        <w:rPr>
          <w:rFonts w:ascii="Times New Roman" w:eastAsia="Times New Roman" w:hAnsi="Times New Roman"/>
          <w:sz w:val="20"/>
          <w:szCs w:val="20"/>
          <w:lang w:eastAsia="pl-PL"/>
        </w:rPr>
        <w:t>.0</w:t>
      </w:r>
      <w:r w:rsidR="00144B6E">
        <w:rPr>
          <w:rFonts w:ascii="Times New Roman" w:eastAsia="Times New Roman" w:hAnsi="Times New Roman"/>
          <w:sz w:val="20"/>
          <w:szCs w:val="20"/>
          <w:lang w:eastAsia="pl-PL"/>
        </w:rPr>
        <w:t>4</w:t>
      </w:r>
      <w:r>
        <w:rPr>
          <w:rFonts w:ascii="Times New Roman" w:eastAsia="Times New Roman" w:hAnsi="Times New Roman"/>
          <w:sz w:val="20"/>
          <w:szCs w:val="20"/>
          <w:lang w:eastAsia="pl-PL"/>
        </w:rPr>
        <w:t>.202</w:t>
      </w:r>
      <w:r w:rsidR="00144B6E">
        <w:rPr>
          <w:rFonts w:ascii="Times New Roman" w:eastAsia="Times New Roman" w:hAnsi="Times New Roman"/>
          <w:sz w:val="20"/>
          <w:szCs w:val="20"/>
          <w:lang w:eastAsia="pl-PL"/>
        </w:rPr>
        <w:t>4</w:t>
      </w:r>
      <w:r w:rsidRPr="0050166D">
        <w:rPr>
          <w:rFonts w:ascii="Times New Roman" w:eastAsia="Times New Roman" w:hAnsi="Times New Roman"/>
          <w:sz w:val="20"/>
          <w:szCs w:val="20"/>
          <w:lang w:eastAsia="pl-PL"/>
        </w:rPr>
        <w:t>r.</w:t>
      </w:r>
    </w:p>
    <w:p w14:paraId="70224850" w14:textId="77777777" w:rsidR="00FA0007" w:rsidRDefault="00FA0007" w:rsidP="00FA0007">
      <w:pPr>
        <w:spacing w:after="0" w:line="240" w:lineRule="auto"/>
        <w:ind w:firstLine="708"/>
        <w:rPr>
          <w:rFonts w:ascii="Times New Roman" w:hAnsi="Times New Roman"/>
          <w:sz w:val="20"/>
          <w:szCs w:val="20"/>
        </w:rPr>
      </w:pPr>
      <w:r w:rsidRPr="0050166D">
        <w:rPr>
          <w:rFonts w:ascii="Times New Roman" w:hAnsi="Times New Roman"/>
          <w:sz w:val="20"/>
          <w:szCs w:val="20"/>
        </w:rPr>
        <w:t>Parcel</w:t>
      </w:r>
      <w:r>
        <w:rPr>
          <w:rFonts w:ascii="Times New Roman" w:hAnsi="Times New Roman"/>
          <w:sz w:val="20"/>
          <w:szCs w:val="20"/>
        </w:rPr>
        <w:t>a  nie jest obciążona</w:t>
      </w:r>
      <w:r w:rsidRPr="0050166D">
        <w:rPr>
          <w:rFonts w:ascii="Times New Roman" w:hAnsi="Times New Roman"/>
          <w:sz w:val="20"/>
          <w:szCs w:val="20"/>
        </w:rPr>
        <w:t xml:space="preserve"> ogranicz</w:t>
      </w:r>
      <w:r>
        <w:rPr>
          <w:rFonts w:ascii="Times New Roman" w:hAnsi="Times New Roman"/>
          <w:sz w:val="20"/>
          <w:szCs w:val="20"/>
        </w:rPr>
        <w:t>onymi prawami rzeczowymi i nie jest</w:t>
      </w:r>
      <w:r w:rsidRPr="0050166D">
        <w:rPr>
          <w:rFonts w:ascii="Times New Roman" w:hAnsi="Times New Roman"/>
          <w:sz w:val="20"/>
          <w:szCs w:val="20"/>
        </w:rPr>
        <w:t xml:space="preserve"> przedmiotem zobowiązań wobec osób trzecich.</w:t>
      </w:r>
    </w:p>
    <w:p w14:paraId="38085344" w14:textId="3EBBC47C" w:rsidR="00FA0007" w:rsidRPr="0056139A" w:rsidRDefault="00255927" w:rsidP="0056139A">
      <w:pPr>
        <w:spacing w:after="0" w:line="240" w:lineRule="auto"/>
        <w:ind w:firstLine="708"/>
        <w:jc w:val="both"/>
        <w:rPr>
          <w:rFonts w:ascii="Times New Roman" w:hAnsi="Times New Roman"/>
          <w:b/>
          <w:bCs/>
          <w:sz w:val="20"/>
          <w:szCs w:val="20"/>
        </w:rPr>
      </w:pPr>
      <w:r w:rsidRPr="00255927">
        <w:rPr>
          <w:rFonts w:ascii="Times New Roman" w:hAnsi="Times New Roman"/>
          <w:b/>
          <w:bCs/>
          <w:sz w:val="20"/>
          <w:szCs w:val="20"/>
        </w:rPr>
        <w:t>Część działki użytkowana bez tytułu prawnego, na parceli zlokalizowany jest maszt telemetryczny wraz z infrastrukturą podziemną (</w:t>
      </w:r>
      <w:proofErr w:type="spellStart"/>
      <w:r w:rsidRPr="00255927">
        <w:rPr>
          <w:rFonts w:ascii="Times New Roman" w:hAnsi="Times New Roman"/>
          <w:b/>
          <w:bCs/>
          <w:sz w:val="20"/>
          <w:szCs w:val="20"/>
        </w:rPr>
        <w:t>peszel</w:t>
      </w:r>
      <w:proofErr w:type="spellEnd"/>
      <w:r w:rsidRPr="00255927">
        <w:rPr>
          <w:rFonts w:ascii="Times New Roman" w:hAnsi="Times New Roman"/>
          <w:b/>
          <w:bCs/>
          <w:sz w:val="20"/>
          <w:szCs w:val="20"/>
        </w:rPr>
        <w:t xml:space="preserve"> zbrojony z czujnikami stanu wody) oraz zasilanie w energię elektryczną.</w:t>
      </w:r>
    </w:p>
    <w:tbl>
      <w:tblPr>
        <w:tblW w:w="9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544"/>
        <w:gridCol w:w="1842"/>
        <w:gridCol w:w="1417"/>
      </w:tblGrid>
      <w:tr w:rsidR="00FA0007" w:rsidRPr="0050166D" w14:paraId="39260A78" w14:textId="77777777" w:rsidTr="00DB463C">
        <w:trPr>
          <w:trHeight w:val="981"/>
        </w:trPr>
        <w:tc>
          <w:tcPr>
            <w:tcW w:w="2552" w:type="dxa"/>
            <w:vAlign w:val="center"/>
          </w:tcPr>
          <w:p w14:paraId="326F221C" w14:textId="77777777" w:rsidR="00FA0007" w:rsidRPr="0050166D" w:rsidRDefault="00FA0007" w:rsidP="00DB463C">
            <w:pPr>
              <w:spacing w:after="0" w:line="240" w:lineRule="auto"/>
              <w:ind w:left="7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Oznaczenie nieruchomości</w:t>
            </w:r>
          </w:p>
          <w:p w14:paraId="6C7C4DCF" w14:textId="77777777" w:rsidR="00FA0007" w:rsidRPr="0050166D" w:rsidRDefault="00FA0007" w:rsidP="00DB463C">
            <w:pPr>
              <w:spacing w:after="0" w:line="240" w:lineRule="auto"/>
              <w:ind w:left="13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według księgi wieczystej</w:t>
            </w:r>
          </w:p>
          <w:p w14:paraId="77C1DC88" w14:textId="77777777" w:rsidR="00FA0007" w:rsidRPr="0050166D" w:rsidRDefault="00FA0007" w:rsidP="00DB463C">
            <w:pPr>
              <w:spacing w:after="0" w:line="240" w:lineRule="auto"/>
              <w:ind w:left="11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oraz katastru</w:t>
            </w:r>
          </w:p>
          <w:p w14:paraId="6336419E" w14:textId="77777777" w:rsidR="00FA0007" w:rsidRPr="0050166D" w:rsidRDefault="00FA0007" w:rsidP="00DB463C">
            <w:pPr>
              <w:spacing w:after="0" w:line="240" w:lineRule="auto"/>
              <w:ind w:left="11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nieruchomości</w:t>
            </w:r>
          </w:p>
        </w:tc>
        <w:tc>
          <w:tcPr>
            <w:tcW w:w="3544" w:type="dxa"/>
            <w:vAlign w:val="center"/>
          </w:tcPr>
          <w:p w14:paraId="3380401D" w14:textId="77777777" w:rsidR="00FA0007" w:rsidRPr="0050166D" w:rsidRDefault="00FA0007" w:rsidP="00DB463C">
            <w:pPr>
              <w:spacing w:after="0" w:line="240" w:lineRule="auto"/>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Cena   wywoławcza netto  czynszu dzierżawnego w stosunku  rocznym      w złotych</w:t>
            </w:r>
          </w:p>
          <w:p w14:paraId="5A2859B9" w14:textId="77777777" w:rsidR="00FA0007" w:rsidRPr="0050166D" w:rsidRDefault="00FA0007" w:rsidP="00DB463C">
            <w:pPr>
              <w:spacing w:after="0" w:line="240" w:lineRule="auto"/>
              <w:jc w:val="center"/>
              <w:rPr>
                <w:rFonts w:ascii="Times New Roman" w:eastAsia="Times New Roman" w:hAnsi="Times New Roman"/>
                <w:b/>
                <w:sz w:val="18"/>
                <w:szCs w:val="18"/>
                <w:lang w:eastAsia="pl-PL"/>
              </w:rPr>
            </w:pPr>
          </w:p>
        </w:tc>
        <w:tc>
          <w:tcPr>
            <w:tcW w:w="1842" w:type="dxa"/>
            <w:vAlign w:val="center"/>
          </w:tcPr>
          <w:p w14:paraId="5906E918" w14:textId="77777777" w:rsidR="00FA0007" w:rsidRPr="0050166D" w:rsidRDefault="00FA0007" w:rsidP="00DB463C">
            <w:pPr>
              <w:pBdr>
                <w:bottom w:val="single" w:sz="6" w:space="1" w:color="auto"/>
              </w:pBdr>
              <w:spacing w:after="0" w:line="240" w:lineRule="auto"/>
              <w:jc w:val="center"/>
              <w:rPr>
                <w:rFonts w:ascii="Times New Roman" w:eastAsia="Times New Roman" w:hAnsi="Times New Roman"/>
                <w:b/>
                <w:sz w:val="18"/>
                <w:szCs w:val="18"/>
                <w:lang w:eastAsia="pl-PL"/>
              </w:rPr>
            </w:pPr>
          </w:p>
          <w:p w14:paraId="79292438" w14:textId="77777777" w:rsidR="00FA0007" w:rsidRPr="0050166D" w:rsidRDefault="00FA0007" w:rsidP="00DB463C">
            <w:pPr>
              <w:pBdr>
                <w:bottom w:val="single" w:sz="6" w:space="1" w:color="auto"/>
              </w:pBdr>
              <w:spacing w:after="0" w:line="240" w:lineRule="auto"/>
              <w:jc w:val="center"/>
              <w:rPr>
                <w:rFonts w:ascii="Times New Roman" w:eastAsia="Times New Roman" w:hAnsi="Times New Roman"/>
                <w:b/>
                <w:sz w:val="18"/>
                <w:szCs w:val="18"/>
                <w:lang w:eastAsia="pl-PL"/>
              </w:rPr>
            </w:pPr>
          </w:p>
          <w:p w14:paraId="3A5F64C4" w14:textId="77777777" w:rsidR="00FA0007" w:rsidRPr="0050166D" w:rsidRDefault="00FA0007" w:rsidP="00DB463C">
            <w:pPr>
              <w:pBdr>
                <w:bottom w:val="single" w:sz="6" w:space="1" w:color="auto"/>
              </w:pBdr>
              <w:spacing w:after="0" w:line="240" w:lineRule="auto"/>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Wadium w złotych</w:t>
            </w:r>
          </w:p>
          <w:p w14:paraId="78A986BF" w14:textId="77777777" w:rsidR="00FA0007" w:rsidRPr="0050166D" w:rsidRDefault="00FA0007" w:rsidP="00DB463C">
            <w:pPr>
              <w:pBdr>
                <w:bottom w:val="single" w:sz="6" w:space="1" w:color="auto"/>
              </w:pBdr>
              <w:spacing w:after="0" w:line="240" w:lineRule="auto"/>
              <w:jc w:val="center"/>
              <w:rPr>
                <w:rFonts w:ascii="Times New Roman" w:eastAsia="Times New Roman" w:hAnsi="Times New Roman"/>
                <w:b/>
                <w:sz w:val="18"/>
                <w:szCs w:val="18"/>
                <w:lang w:eastAsia="pl-PL"/>
              </w:rPr>
            </w:pPr>
          </w:p>
        </w:tc>
        <w:tc>
          <w:tcPr>
            <w:tcW w:w="1417" w:type="dxa"/>
            <w:vAlign w:val="center"/>
          </w:tcPr>
          <w:p w14:paraId="1AA33B89" w14:textId="77777777" w:rsidR="00FA0007" w:rsidRPr="0050166D" w:rsidRDefault="00FA0007" w:rsidP="00DB463C">
            <w:pPr>
              <w:spacing w:after="0" w:line="240" w:lineRule="auto"/>
              <w:jc w:val="center"/>
              <w:rPr>
                <w:rFonts w:ascii="Times New Roman" w:eastAsia="Times New Roman" w:hAnsi="Times New Roman"/>
                <w:b/>
                <w:i/>
                <w:iCs/>
                <w:sz w:val="18"/>
                <w:szCs w:val="18"/>
                <w:lang w:eastAsia="pl-PL"/>
              </w:rPr>
            </w:pPr>
          </w:p>
          <w:p w14:paraId="032FAAD9" w14:textId="77777777" w:rsidR="00FA0007" w:rsidRPr="0050166D" w:rsidRDefault="00FA0007" w:rsidP="00DB463C">
            <w:pPr>
              <w:spacing w:after="0" w:line="240" w:lineRule="auto"/>
              <w:jc w:val="center"/>
              <w:rPr>
                <w:rFonts w:ascii="Times New Roman" w:eastAsia="Times New Roman" w:hAnsi="Times New Roman"/>
                <w:b/>
                <w:iCs/>
                <w:sz w:val="18"/>
                <w:szCs w:val="18"/>
                <w:lang w:eastAsia="pl-PL"/>
              </w:rPr>
            </w:pPr>
            <w:r w:rsidRPr="0050166D">
              <w:rPr>
                <w:rFonts w:ascii="Times New Roman" w:eastAsia="Times New Roman" w:hAnsi="Times New Roman"/>
                <w:b/>
                <w:iCs/>
                <w:sz w:val="18"/>
                <w:szCs w:val="18"/>
                <w:lang w:eastAsia="pl-PL"/>
              </w:rPr>
              <w:t>Postąpienie</w:t>
            </w:r>
          </w:p>
          <w:p w14:paraId="56BA0386" w14:textId="77777777" w:rsidR="00FA0007" w:rsidRPr="0050166D" w:rsidRDefault="00FA0007" w:rsidP="00DB463C">
            <w:pPr>
              <w:spacing w:after="0" w:line="240" w:lineRule="auto"/>
              <w:jc w:val="center"/>
              <w:rPr>
                <w:rFonts w:ascii="Times New Roman" w:eastAsia="Times New Roman" w:hAnsi="Times New Roman"/>
                <w:b/>
                <w:sz w:val="18"/>
                <w:szCs w:val="18"/>
                <w:lang w:eastAsia="pl-PL"/>
              </w:rPr>
            </w:pPr>
            <w:r w:rsidRPr="0050166D">
              <w:rPr>
                <w:rFonts w:ascii="Times New Roman" w:eastAsia="Times New Roman" w:hAnsi="Times New Roman"/>
                <w:b/>
                <w:iCs/>
                <w:sz w:val="18"/>
                <w:szCs w:val="18"/>
                <w:lang w:eastAsia="pl-PL"/>
              </w:rPr>
              <w:t>w złotych nie mniej niż</w:t>
            </w:r>
          </w:p>
        </w:tc>
      </w:tr>
      <w:tr w:rsidR="00FA0007" w:rsidRPr="0050166D" w14:paraId="20EEA621" w14:textId="77777777" w:rsidTr="00A176B4">
        <w:trPr>
          <w:cantSplit/>
          <w:trHeight w:val="2294"/>
        </w:trPr>
        <w:tc>
          <w:tcPr>
            <w:tcW w:w="2552" w:type="dxa"/>
          </w:tcPr>
          <w:p w14:paraId="036C5F76" w14:textId="160D2A36" w:rsidR="00FA0007" w:rsidRPr="0050166D" w:rsidRDefault="00214E6B" w:rsidP="00DB463C">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Gmina </w:t>
            </w:r>
            <w:r w:rsidR="00FA0007" w:rsidRPr="0050166D">
              <w:rPr>
                <w:rFonts w:ascii="Times New Roman" w:eastAsia="Times New Roman" w:hAnsi="Times New Roman"/>
                <w:sz w:val="20"/>
                <w:szCs w:val="20"/>
                <w:lang w:eastAsia="pl-PL"/>
              </w:rPr>
              <w:t>Dobre Miasto</w:t>
            </w:r>
          </w:p>
          <w:p w14:paraId="6F96D861" w14:textId="497BD2AD" w:rsidR="00FA0007" w:rsidRPr="0050166D" w:rsidRDefault="00FA0007" w:rsidP="00DB463C">
            <w:pPr>
              <w:spacing w:after="0" w:line="240" w:lineRule="auto"/>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 xml:space="preserve">Obręb </w:t>
            </w:r>
            <w:r w:rsidR="00214E6B">
              <w:rPr>
                <w:rFonts w:ascii="Times New Roman" w:eastAsia="Times New Roman" w:hAnsi="Times New Roman"/>
                <w:sz w:val="20"/>
                <w:szCs w:val="20"/>
                <w:lang w:eastAsia="pl-PL"/>
              </w:rPr>
              <w:t>Smolajny (0005)</w:t>
            </w:r>
          </w:p>
          <w:p w14:paraId="29B307F6" w14:textId="1F5EAD08" w:rsidR="00FA0007" w:rsidRPr="0050166D" w:rsidRDefault="00FA0007" w:rsidP="00DB463C">
            <w:pPr>
              <w:spacing w:after="0" w:line="240" w:lineRule="auto"/>
              <w:rPr>
                <w:rFonts w:ascii="Times New Roman" w:eastAsia="Times New Roman" w:hAnsi="Times New Roman"/>
                <w:sz w:val="20"/>
                <w:szCs w:val="20"/>
                <w:u w:val="single"/>
                <w:lang w:eastAsia="pl-PL"/>
              </w:rPr>
            </w:pPr>
            <w:r>
              <w:rPr>
                <w:rFonts w:ascii="Times New Roman" w:eastAsia="Times New Roman" w:hAnsi="Times New Roman"/>
                <w:sz w:val="20"/>
                <w:szCs w:val="20"/>
                <w:u w:val="single"/>
                <w:lang w:eastAsia="pl-PL"/>
              </w:rPr>
              <w:t>D</w:t>
            </w:r>
            <w:r w:rsidRPr="0050166D">
              <w:rPr>
                <w:rFonts w:ascii="Times New Roman" w:eastAsia="Times New Roman" w:hAnsi="Times New Roman"/>
                <w:sz w:val="20"/>
                <w:szCs w:val="20"/>
                <w:u w:val="single"/>
                <w:lang w:eastAsia="pl-PL"/>
              </w:rPr>
              <w:t xml:space="preserve">ziałka nr </w:t>
            </w:r>
            <w:r w:rsidR="00214E6B">
              <w:rPr>
                <w:rFonts w:ascii="Times New Roman" w:eastAsia="Times New Roman" w:hAnsi="Times New Roman"/>
                <w:sz w:val="20"/>
                <w:szCs w:val="20"/>
                <w:u w:val="single"/>
                <w:lang w:eastAsia="pl-PL"/>
              </w:rPr>
              <w:t>296</w:t>
            </w:r>
          </w:p>
          <w:p w14:paraId="5445231C" w14:textId="02595A54" w:rsidR="00FA0007" w:rsidRPr="0050166D" w:rsidRDefault="00FA0007" w:rsidP="00DB463C">
            <w:pPr>
              <w:spacing w:after="0" w:line="240" w:lineRule="auto"/>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o pow. 0,</w:t>
            </w:r>
            <w:r w:rsidR="00214E6B">
              <w:rPr>
                <w:rFonts w:ascii="Times New Roman" w:eastAsia="Times New Roman" w:hAnsi="Times New Roman"/>
                <w:sz w:val="20"/>
                <w:szCs w:val="20"/>
                <w:lang w:eastAsia="pl-PL"/>
              </w:rPr>
              <w:t xml:space="preserve">7000 </w:t>
            </w:r>
            <w:r w:rsidRPr="0050166D">
              <w:rPr>
                <w:rFonts w:ascii="Times New Roman" w:eastAsia="Times New Roman" w:hAnsi="Times New Roman"/>
                <w:sz w:val="20"/>
                <w:szCs w:val="20"/>
                <w:lang w:eastAsia="pl-PL"/>
              </w:rPr>
              <w:t xml:space="preserve">ha </w:t>
            </w:r>
          </w:p>
          <w:p w14:paraId="7B60D298" w14:textId="301F710A" w:rsidR="00FA0007" w:rsidRPr="0050166D" w:rsidRDefault="00FA0007" w:rsidP="00DB463C">
            <w:pPr>
              <w:spacing w:after="0" w:line="240" w:lineRule="auto"/>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z której wydzielono parcelę</w:t>
            </w:r>
            <w:r>
              <w:rPr>
                <w:rFonts w:ascii="Times New Roman" w:eastAsia="Times New Roman" w:hAnsi="Times New Roman"/>
                <w:sz w:val="20"/>
                <w:szCs w:val="20"/>
                <w:lang w:eastAsia="pl-PL"/>
              </w:rPr>
              <w:t xml:space="preserve"> </w:t>
            </w:r>
            <w:r w:rsidRPr="0050166D">
              <w:rPr>
                <w:rFonts w:ascii="Times New Roman" w:eastAsia="Times New Roman" w:hAnsi="Times New Roman"/>
                <w:sz w:val="20"/>
                <w:szCs w:val="20"/>
                <w:lang w:eastAsia="pl-PL"/>
              </w:rPr>
              <w:t xml:space="preserve">o pow. </w:t>
            </w:r>
            <w:r w:rsidR="00214E6B">
              <w:rPr>
                <w:rFonts w:ascii="Times New Roman" w:eastAsia="Times New Roman" w:hAnsi="Times New Roman"/>
                <w:sz w:val="20"/>
                <w:szCs w:val="20"/>
                <w:lang w:eastAsia="pl-PL"/>
              </w:rPr>
              <w:t>16</w:t>
            </w:r>
            <w:r w:rsidRPr="0050166D">
              <w:rPr>
                <w:rFonts w:ascii="Times New Roman" w:eastAsia="Times New Roman" w:hAnsi="Times New Roman"/>
                <w:sz w:val="20"/>
                <w:szCs w:val="20"/>
                <w:lang w:eastAsia="pl-PL"/>
              </w:rPr>
              <w:t xml:space="preserve"> m</w:t>
            </w:r>
            <w:r w:rsidRPr="0050166D">
              <w:rPr>
                <w:rFonts w:ascii="Times New Roman" w:eastAsia="Times New Roman" w:hAnsi="Times New Roman"/>
                <w:sz w:val="20"/>
                <w:szCs w:val="20"/>
                <w:vertAlign w:val="superscript"/>
                <w:lang w:eastAsia="pl-PL"/>
              </w:rPr>
              <w:t>2</w:t>
            </w:r>
          </w:p>
          <w:p w14:paraId="4C7C00DD" w14:textId="3E4CBEC2" w:rsidR="00FA0007" w:rsidRPr="0050166D" w:rsidRDefault="00FA0007" w:rsidP="00DB463C">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Pr="0050166D">
              <w:rPr>
                <w:rFonts w:ascii="Times New Roman" w:eastAsia="Times New Roman" w:hAnsi="Times New Roman"/>
                <w:sz w:val="20"/>
                <w:szCs w:val="20"/>
                <w:lang w:eastAsia="pl-PL"/>
              </w:rPr>
              <w:t xml:space="preserve">użytek i klasa </w:t>
            </w:r>
            <w:proofErr w:type="spellStart"/>
            <w:r>
              <w:rPr>
                <w:rFonts w:ascii="Times New Roman" w:eastAsia="Times New Roman" w:hAnsi="Times New Roman"/>
                <w:sz w:val="20"/>
                <w:szCs w:val="20"/>
                <w:lang w:eastAsia="pl-PL"/>
              </w:rPr>
              <w:t>B</w:t>
            </w:r>
            <w:r w:rsidR="00214E6B">
              <w:rPr>
                <w:rFonts w:ascii="Times New Roman" w:eastAsia="Times New Roman" w:hAnsi="Times New Roman"/>
                <w:sz w:val="20"/>
                <w:szCs w:val="20"/>
                <w:lang w:eastAsia="pl-PL"/>
              </w:rPr>
              <w:t>z</w:t>
            </w:r>
            <w:proofErr w:type="spellEnd"/>
            <w:r>
              <w:rPr>
                <w:rFonts w:ascii="Times New Roman" w:eastAsia="Times New Roman" w:hAnsi="Times New Roman"/>
                <w:sz w:val="20"/>
                <w:szCs w:val="20"/>
                <w:lang w:eastAsia="pl-PL"/>
              </w:rPr>
              <w:t xml:space="preserve"> – </w:t>
            </w:r>
            <w:r w:rsidR="00214E6B">
              <w:rPr>
                <w:rFonts w:ascii="Times New Roman" w:eastAsia="Times New Roman" w:hAnsi="Times New Roman"/>
                <w:sz w:val="20"/>
                <w:szCs w:val="20"/>
                <w:lang w:eastAsia="pl-PL"/>
              </w:rPr>
              <w:t xml:space="preserve">16 </w:t>
            </w:r>
            <w:r>
              <w:rPr>
                <w:rFonts w:ascii="Times New Roman" w:eastAsia="Times New Roman" w:hAnsi="Times New Roman"/>
                <w:sz w:val="20"/>
                <w:szCs w:val="20"/>
                <w:lang w:eastAsia="pl-PL"/>
              </w:rPr>
              <w:t>m</w:t>
            </w:r>
            <w:r w:rsidRPr="00A32B95">
              <w:rPr>
                <w:rFonts w:ascii="Times New Roman" w:eastAsia="Times New Roman" w:hAnsi="Times New Roman"/>
                <w:sz w:val="20"/>
                <w:szCs w:val="20"/>
                <w:vertAlign w:val="superscript"/>
                <w:lang w:eastAsia="pl-PL"/>
              </w:rPr>
              <w:t>2</w:t>
            </w:r>
            <w:r>
              <w:rPr>
                <w:rFonts w:ascii="Times New Roman" w:eastAsia="Times New Roman" w:hAnsi="Times New Roman"/>
                <w:sz w:val="20"/>
                <w:szCs w:val="20"/>
                <w:lang w:eastAsia="pl-PL"/>
              </w:rPr>
              <w:t>)</w:t>
            </w:r>
            <w:r w:rsidRPr="0050166D">
              <w:rPr>
                <w:rFonts w:ascii="Times New Roman" w:eastAsia="Times New Roman" w:hAnsi="Times New Roman"/>
                <w:sz w:val="20"/>
                <w:szCs w:val="20"/>
                <w:lang w:eastAsia="pl-PL"/>
              </w:rPr>
              <w:br/>
              <w:t>KW nr OL1O/</w:t>
            </w:r>
            <w:r w:rsidR="00214E6B">
              <w:rPr>
                <w:rFonts w:ascii="Times New Roman" w:eastAsia="Times New Roman" w:hAnsi="Times New Roman"/>
                <w:sz w:val="20"/>
                <w:szCs w:val="20"/>
                <w:lang w:eastAsia="pl-PL"/>
              </w:rPr>
              <w:t>00193079/6</w:t>
            </w:r>
          </w:p>
          <w:p w14:paraId="4C39EAA3" w14:textId="77777777" w:rsidR="00FA0007" w:rsidRPr="0050166D" w:rsidRDefault="00FA0007" w:rsidP="00DB463C">
            <w:pPr>
              <w:spacing w:after="0" w:line="240" w:lineRule="auto"/>
              <w:rPr>
                <w:rFonts w:ascii="Times New Roman" w:eastAsia="Times New Roman" w:hAnsi="Times New Roman"/>
                <w:sz w:val="20"/>
                <w:szCs w:val="20"/>
                <w:lang w:eastAsia="pl-PL"/>
              </w:rPr>
            </w:pPr>
          </w:p>
        </w:tc>
        <w:tc>
          <w:tcPr>
            <w:tcW w:w="3544" w:type="dxa"/>
          </w:tcPr>
          <w:p w14:paraId="64EB4C93" w14:textId="44F8B434" w:rsidR="00FA0007" w:rsidRPr="0050166D" w:rsidRDefault="00FA0007" w:rsidP="00576D9A">
            <w:pPr>
              <w:spacing w:after="0" w:line="240" w:lineRule="auto"/>
              <w:jc w:val="both"/>
              <w:rPr>
                <w:rFonts w:ascii="Times New Roman" w:eastAsia="Times New Roman" w:hAnsi="Times New Roman"/>
                <w:b/>
                <w:sz w:val="20"/>
                <w:szCs w:val="20"/>
                <w:vertAlign w:val="superscript"/>
                <w:lang w:eastAsia="pl-PL"/>
              </w:rPr>
            </w:pPr>
            <w:r w:rsidRPr="0050166D">
              <w:rPr>
                <w:rFonts w:ascii="Times New Roman" w:eastAsia="Times New Roman" w:hAnsi="Times New Roman"/>
                <w:b/>
                <w:bCs/>
                <w:sz w:val="20"/>
                <w:szCs w:val="20"/>
                <w:lang w:eastAsia="pl-PL"/>
              </w:rPr>
              <w:t xml:space="preserve">     </w:t>
            </w:r>
            <w:r w:rsidR="00214E6B">
              <w:rPr>
                <w:rFonts w:ascii="Times New Roman" w:eastAsia="Times New Roman" w:hAnsi="Times New Roman"/>
                <w:b/>
                <w:bCs/>
                <w:sz w:val="20"/>
                <w:szCs w:val="20"/>
                <w:lang w:eastAsia="pl-PL"/>
              </w:rPr>
              <w:t>30</w:t>
            </w:r>
            <w:r>
              <w:rPr>
                <w:rFonts w:ascii="Times New Roman" w:eastAsia="Times New Roman" w:hAnsi="Times New Roman"/>
                <w:b/>
                <w:bCs/>
                <w:sz w:val="20"/>
                <w:szCs w:val="20"/>
                <w:lang w:eastAsia="pl-PL"/>
              </w:rPr>
              <w:t>,00</w:t>
            </w:r>
            <w:r w:rsidRPr="0050166D">
              <w:rPr>
                <w:rFonts w:ascii="Times New Roman" w:eastAsia="Times New Roman" w:hAnsi="Times New Roman"/>
                <w:b/>
                <w:sz w:val="20"/>
                <w:szCs w:val="20"/>
                <w:lang w:eastAsia="pl-PL"/>
              </w:rPr>
              <w:t xml:space="preserve"> zł     za    pow. </w:t>
            </w:r>
            <w:r w:rsidR="00214E6B">
              <w:rPr>
                <w:rFonts w:ascii="Times New Roman" w:eastAsia="Times New Roman" w:hAnsi="Times New Roman"/>
                <w:b/>
                <w:sz w:val="20"/>
                <w:szCs w:val="20"/>
                <w:lang w:eastAsia="pl-PL"/>
              </w:rPr>
              <w:t>16</w:t>
            </w:r>
            <w:r w:rsidRPr="0050166D">
              <w:rPr>
                <w:rFonts w:ascii="Times New Roman" w:eastAsia="Times New Roman" w:hAnsi="Times New Roman"/>
                <w:b/>
                <w:sz w:val="20"/>
                <w:szCs w:val="20"/>
                <w:lang w:eastAsia="pl-PL"/>
              </w:rPr>
              <w:t xml:space="preserve"> m</w:t>
            </w:r>
            <w:r w:rsidRPr="0050166D">
              <w:rPr>
                <w:rFonts w:ascii="Times New Roman" w:eastAsia="Times New Roman" w:hAnsi="Times New Roman"/>
                <w:b/>
                <w:sz w:val="20"/>
                <w:szCs w:val="20"/>
                <w:vertAlign w:val="superscript"/>
                <w:lang w:eastAsia="pl-PL"/>
              </w:rPr>
              <w:t>2</w:t>
            </w:r>
          </w:p>
          <w:p w14:paraId="31E589AE" w14:textId="77777777" w:rsidR="00FA0007" w:rsidRPr="0050166D" w:rsidRDefault="00FA0007" w:rsidP="00576D9A">
            <w:pPr>
              <w:spacing w:after="0" w:line="240" w:lineRule="auto"/>
              <w:jc w:val="both"/>
              <w:rPr>
                <w:rFonts w:ascii="Times New Roman" w:eastAsia="Times New Roman" w:hAnsi="Times New Roman"/>
                <w:b/>
                <w:sz w:val="20"/>
                <w:szCs w:val="20"/>
                <w:vertAlign w:val="superscript"/>
                <w:lang w:eastAsia="pl-PL"/>
              </w:rPr>
            </w:pPr>
          </w:p>
          <w:p w14:paraId="4DDFAFBA" w14:textId="039827B7" w:rsidR="00FA0007" w:rsidRPr="0050166D" w:rsidRDefault="00FA0007" w:rsidP="00576D9A">
            <w:pPr>
              <w:spacing w:after="0" w:line="240" w:lineRule="auto"/>
              <w:jc w:val="both"/>
              <w:rPr>
                <w:rFonts w:ascii="Times New Roman" w:eastAsia="Times New Roman" w:hAnsi="Times New Roman"/>
                <w:sz w:val="18"/>
                <w:szCs w:val="18"/>
                <w:lang w:eastAsia="pl-PL"/>
              </w:rPr>
            </w:pPr>
            <w:r w:rsidRPr="0050166D">
              <w:rPr>
                <w:rFonts w:ascii="Times New Roman" w:eastAsia="Times New Roman" w:hAnsi="Times New Roman"/>
                <w:sz w:val="18"/>
                <w:szCs w:val="18"/>
                <w:lang w:eastAsia="pl-PL"/>
              </w:rPr>
              <w:t>Do czynszu  dzierżawnego   uzyskanego w drodze przetargu  doliczony będzie należny podatek   od towarów i usług na podstawie art. 41 ust.1 w związku z art.146 „a” ust.1 ustawy z dnia 11 marca 2004 r. o</w:t>
            </w:r>
            <w:r>
              <w:rPr>
                <w:rFonts w:ascii="Times New Roman" w:eastAsia="Times New Roman" w:hAnsi="Times New Roman"/>
                <w:sz w:val="18"/>
                <w:szCs w:val="18"/>
                <w:lang w:eastAsia="pl-PL"/>
              </w:rPr>
              <w:t xml:space="preserve"> podatku od towarów i usług ( tekst jednolity Dz.U. z 202</w:t>
            </w:r>
            <w:r w:rsidR="00576D9A">
              <w:rPr>
                <w:rFonts w:ascii="Times New Roman" w:eastAsia="Times New Roman" w:hAnsi="Times New Roman"/>
                <w:sz w:val="18"/>
                <w:szCs w:val="18"/>
                <w:lang w:eastAsia="pl-PL"/>
              </w:rPr>
              <w:t>4</w:t>
            </w:r>
            <w:r>
              <w:rPr>
                <w:rFonts w:ascii="Times New Roman" w:eastAsia="Times New Roman" w:hAnsi="Times New Roman"/>
                <w:sz w:val="18"/>
                <w:szCs w:val="18"/>
                <w:lang w:eastAsia="pl-PL"/>
              </w:rPr>
              <w:t>r.</w:t>
            </w:r>
            <w:r w:rsidRPr="0050166D">
              <w:rPr>
                <w:rFonts w:ascii="Times New Roman" w:eastAsia="Times New Roman" w:hAnsi="Times New Roman"/>
                <w:sz w:val="18"/>
                <w:szCs w:val="18"/>
                <w:lang w:eastAsia="pl-PL"/>
              </w:rPr>
              <w:t xml:space="preserve">, poz. </w:t>
            </w:r>
            <w:r w:rsidR="00576D9A">
              <w:rPr>
                <w:rFonts w:ascii="Times New Roman" w:eastAsia="Times New Roman" w:hAnsi="Times New Roman"/>
                <w:sz w:val="18"/>
                <w:szCs w:val="18"/>
                <w:lang w:eastAsia="pl-PL"/>
              </w:rPr>
              <w:t>361</w:t>
            </w:r>
            <w:r w:rsidRPr="0050166D">
              <w:rPr>
                <w:rFonts w:ascii="Times New Roman" w:eastAsia="Times New Roman" w:hAnsi="Times New Roman"/>
                <w:sz w:val="18"/>
                <w:szCs w:val="18"/>
                <w:lang w:eastAsia="pl-PL"/>
              </w:rPr>
              <w:t>) w wysokości 23%.</w:t>
            </w:r>
          </w:p>
          <w:p w14:paraId="151F2792" w14:textId="77777777" w:rsidR="00FA0007" w:rsidRPr="0050166D" w:rsidRDefault="00FA0007" w:rsidP="00A176B4">
            <w:pPr>
              <w:spacing w:after="0" w:line="240" w:lineRule="auto"/>
              <w:jc w:val="both"/>
              <w:rPr>
                <w:rFonts w:ascii="Times New Roman" w:eastAsia="Times New Roman" w:hAnsi="Times New Roman"/>
                <w:i/>
                <w:color w:val="000000"/>
                <w:sz w:val="18"/>
                <w:szCs w:val="18"/>
                <w:lang w:eastAsia="pl-PL"/>
              </w:rPr>
            </w:pPr>
          </w:p>
        </w:tc>
        <w:tc>
          <w:tcPr>
            <w:tcW w:w="1842" w:type="dxa"/>
            <w:vAlign w:val="center"/>
          </w:tcPr>
          <w:p w14:paraId="2C39E2F2" w14:textId="77777777" w:rsidR="00FA0007" w:rsidRDefault="00FA0007" w:rsidP="00DB463C">
            <w:pPr>
              <w:spacing w:after="0" w:line="240" w:lineRule="auto"/>
              <w:rPr>
                <w:rFonts w:ascii="Times New Roman" w:eastAsia="Times New Roman" w:hAnsi="Times New Roman"/>
                <w:b/>
                <w:bCs/>
                <w:sz w:val="20"/>
                <w:szCs w:val="20"/>
                <w:lang w:eastAsia="pl-PL"/>
              </w:rPr>
            </w:pPr>
          </w:p>
          <w:p w14:paraId="43C41A28" w14:textId="5DBA563D" w:rsidR="00FA0007" w:rsidRPr="0050166D" w:rsidRDefault="00245842" w:rsidP="00DB463C">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20</w:t>
            </w:r>
            <w:r w:rsidR="00FA0007" w:rsidRPr="0050166D">
              <w:rPr>
                <w:rFonts w:ascii="Times New Roman" w:eastAsia="Times New Roman" w:hAnsi="Times New Roman"/>
                <w:b/>
                <w:bCs/>
                <w:sz w:val="20"/>
                <w:szCs w:val="20"/>
                <w:lang w:eastAsia="pl-PL"/>
              </w:rPr>
              <w:t>,00 zł</w:t>
            </w:r>
          </w:p>
          <w:p w14:paraId="552C4BDE" w14:textId="0884F79C" w:rsidR="00FA0007" w:rsidRPr="0050166D" w:rsidRDefault="00FA0007" w:rsidP="00DB463C">
            <w:pPr>
              <w:spacing w:after="0" w:line="240" w:lineRule="auto"/>
              <w:jc w:val="center"/>
              <w:rPr>
                <w:rFonts w:ascii="Times New Roman" w:eastAsia="Times New Roman" w:hAnsi="Times New Roman"/>
                <w:b/>
                <w:bCs/>
                <w:i/>
                <w:sz w:val="16"/>
                <w:szCs w:val="16"/>
                <w:lang w:eastAsia="pl-PL"/>
              </w:rPr>
            </w:pPr>
            <w:r w:rsidRPr="0050166D">
              <w:rPr>
                <w:rFonts w:ascii="Times New Roman" w:eastAsia="Times New Roman" w:hAnsi="Times New Roman"/>
                <w:b/>
                <w:bCs/>
                <w:i/>
                <w:sz w:val="20"/>
                <w:szCs w:val="20"/>
                <w:lang w:eastAsia="pl-PL"/>
              </w:rPr>
              <w:t>(</w:t>
            </w:r>
            <w:r w:rsidRPr="0050166D">
              <w:rPr>
                <w:rFonts w:ascii="Times New Roman" w:eastAsia="Times New Roman" w:hAnsi="Times New Roman"/>
                <w:b/>
                <w:bCs/>
                <w:i/>
                <w:sz w:val="16"/>
                <w:szCs w:val="16"/>
                <w:lang w:eastAsia="pl-PL"/>
              </w:rPr>
              <w:t xml:space="preserve">słownie: </w:t>
            </w:r>
            <w:r w:rsidR="00245842">
              <w:rPr>
                <w:rFonts w:ascii="Times New Roman" w:eastAsia="Times New Roman" w:hAnsi="Times New Roman"/>
                <w:b/>
                <w:bCs/>
                <w:i/>
                <w:sz w:val="16"/>
                <w:szCs w:val="16"/>
                <w:lang w:eastAsia="pl-PL"/>
              </w:rPr>
              <w:t>dwadzieścia</w:t>
            </w:r>
            <w:r>
              <w:rPr>
                <w:rFonts w:ascii="Times New Roman" w:eastAsia="Times New Roman" w:hAnsi="Times New Roman"/>
                <w:b/>
                <w:bCs/>
                <w:i/>
                <w:sz w:val="16"/>
                <w:szCs w:val="16"/>
                <w:lang w:eastAsia="pl-PL"/>
              </w:rPr>
              <w:t xml:space="preserve"> </w:t>
            </w:r>
            <w:r w:rsidRPr="0050166D">
              <w:rPr>
                <w:rFonts w:ascii="Times New Roman" w:eastAsia="Times New Roman" w:hAnsi="Times New Roman"/>
                <w:b/>
                <w:bCs/>
                <w:i/>
                <w:sz w:val="16"/>
                <w:szCs w:val="16"/>
                <w:lang w:eastAsia="pl-PL"/>
              </w:rPr>
              <w:t>złotych 00/100)</w:t>
            </w:r>
          </w:p>
          <w:p w14:paraId="1F676D99" w14:textId="77777777" w:rsidR="00FA0007" w:rsidRPr="0050166D" w:rsidRDefault="00FA0007" w:rsidP="00DB463C">
            <w:pPr>
              <w:spacing w:after="0" w:line="240" w:lineRule="auto"/>
              <w:jc w:val="center"/>
              <w:rPr>
                <w:rFonts w:ascii="Times New Roman" w:eastAsia="Times New Roman" w:hAnsi="Times New Roman"/>
                <w:i/>
                <w:sz w:val="16"/>
                <w:szCs w:val="16"/>
                <w:lang w:eastAsia="pl-PL"/>
              </w:rPr>
            </w:pPr>
          </w:p>
          <w:p w14:paraId="1189CD16" w14:textId="77777777" w:rsidR="00FA0007" w:rsidRPr="0050166D" w:rsidRDefault="00FA0007" w:rsidP="00A176B4">
            <w:pPr>
              <w:spacing w:after="0" w:line="240" w:lineRule="auto"/>
              <w:jc w:val="center"/>
              <w:rPr>
                <w:rFonts w:ascii="Times New Roman" w:eastAsia="Times New Roman" w:hAnsi="Times New Roman"/>
                <w:sz w:val="20"/>
                <w:szCs w:val="20"/>
                <w:lang w:eastAsia="pl-PL"/>
              </w:rPr>
            </w:pPr>
          </w:p>
        </w:tc>
        <w:tc>
          <w:tcPr>
            <w:tcW w:w="1417" w:type="dxa"/>
            <w:vAlign w:val="center"/>
          </w:tcPr>
          <w:p w14:paraId="6E8D7E9C" w14:textId="77777777" w:rsidR="00FA0007" w:rsidRPr="0050166D" w:rsidRDefault="00FA0007" w:rsidP="00DB463C">
            <w:pPr>
              <w:spacing w:after="0" w:line="240" w:lineRule="auto"/>
              <w:jc w:val="center"/>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r w:rsidRPr="0050166D">
              <w:rPr>
                <w:rFonts w:ascii="Times New Roman" w:eastAsia="Times New Roman" w:hAnsi="Times New Roman"/>
                <w:b/>
                <w:i/>
                <w:sz w:val="20"/>
                <w:szCs w:val="20"/>
                <w:lang w:eastAsia="pl-PL"/>
              </w:rPr>
              <w:t>,00 zł</w:t>
            </w:r>
          </w:p>
          <w:p w14:paraId="453F1AA9" w14:textId="77777777" w:rsidR="00FA0007" w:rsidRPr="0050166D" w:rsidRDefault="00FA0007" w:rsidP="00DB463C">
            <w:pPr>
              <w:spacing w:after="0" w:line="240" w:lineRule="auto"/>
              <w:jc w:val="center"/>
              <w:rPr>
                <w:rFonts w:ascii="Times New Roman" w:eastAsia="Times New Roman" w:hAnsi="Times New Roman"/>
                <w:b/>
                <w:i/>
                <w:sz w:val="20"/>
                <w:szCs w:val="20"/>
                <w:lang w:eastAsia="pl-PL"/>
              </w:rPr>
            </w:pPr>
            <w:r w:rsidRPr="0050166D">
              <w:rPr>
                <w:rFonts w:ascii="Times New Roman" w:eastAsia="Times New Roman" w:hAnsi="Times New Roman"/>
                <w:b/>
                <w:i/>
                <w:sz w:val="16"/>
                <w:szCs w:val="16"/>
                <w:lang w:eastAsia="pl-PL"/>
              </w:rPr>
              <w:t>(</w:t>
            </w:r>
            <w:r>
              <w:rPr>
                <w:rFonts w:ascii="Times New Roman" w:eastAsia="Times New Roman" w:hAnsi="Times New Roman"/>
                <w:b/>
                <w:i/>
                <w:sz w:val="16"/>
                <w:szCs w:val="16"/>
                <w:lang w:eastAsia="pl-PL"/>
              </w:rPr>
              <w:t xml:space="preserve">słownie: pięć złotych </w:t>
            </w:r>
            <w:r w:rsidRPr="0050166D">
              <w:rPr>
                <w:rFonts w:ascii="Times New Roman" w:eastAsia="Times New Roman" w:hAnsi="Times New Roman"/>
                <w:b/>
                <w:i/>
                <w:sz w:val="16"/>
                <w:szCs w:val="16"/>
                <w:lang w:eastAsia="pl-PL"/>
              </w:rPr>
              <w:t>00/100 )</w:t>
            </w:r>
          </w:p>
        </w:tc>
      </w:tr>
    </w:tbl>
    <w:p w14:paraId="194783DC" w14:textId="77777777" w:rsidR="00A176B4" w:rsidRDefault="00A176B4" w:rsidP="00FA0007">
      <w:pPr>
        <w:spacing w:after="0" w:line="240" w:lineRule="auto"/>
        <w:jc w:val="both"/>
        <w:rPr>
          <w:rFonts w:ascii="Times New Roman" w:eastAsia="Times New Roman" w:hAnsi="Times New Roman"/>
          <w:sz w:val="20"/>
          <w:szCs w:val="20"/>
          <w:lang w:eastAsia="pl-PL"/>
        </w:rPr>
      </w:pPr>
    </w:p>
    <w:p w14:paraId="77D0ECEC" w14:textId="5CA0C24D" w:rsidR="00FA0007" w:rsidRDefault="00A176B4" w:rsidP="00FA0007">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Na ww. teren brak jest opracowania miejscowego planu zagospodarowania przestrzennego.</w:t>
      </w:r>
    </w:p>
    <w:p w14:paraId="251E0A81" w14:textId="77777777" w:rsidR="00FA0007" w:rsidRDefault="00FA0007" w:rsidP="00FA0007">
      <w:pPr>
        <w:spacing w:after="0" w:line="240" w:lineRule="auto"/>
        <w:jc w:val="both"/>
        <w:rPr>
          <w:rFonts w:ascii="Times New Roman" w:eastAsia="Times New Roman" w:hAnsi="Times New Roman"/>
          <w:sz w:val="20"/>
          <w:szCs w:val="20"/>
          <w:lang w:eastAsia="pl-PL"/>
        </w:rPr>
      </w:pPr>
    </w:p>
    <w:p w14:paraId="0C85B894" w14:textId="77777777" w:rsidR="00FA0007" w:rsidRPr="001E37D2" w:rsidRDefault="00FA0007" w:rsidP="00FA0007">
      <w:pPr>
        <w:spacing w:after="0" w:line="240" w:lineRule="auto"/>
        <w:jc w:val="both"/>
        <w:rPr>
          <w:rFonts w:ascii="Times New Roman" w:eastAsia="Times New Roman" w:hAnsi="Times New Roman"/>
          <w:b/>
          <w:i/>
          <w:sz w:val="20"/>
          <w:szCs w:val="20"/>
          <w:u w:val="single"/>
          <w:lang w:eastAsia="pl-PL"/>
        </w:rPr>
      </w:pPr>
      <w:r w:rsidRPr="001E37D2">
        <w:rPr>
          <w:rFonts w:ascii="Times New Roman" w:eastAsia="Times New Roman" w:hAnsi="Times New Roman"/>
          <w:b/>
          <w:i/>
          <w:sz w:val="20"/>
          <w:szCs w:val="20"/>
          <w:u w:val="single"/>
          <w:lang w:eastAsia="pl-PL"/>
        </w:rPr>
        <w:t>Do obowiązków dzierżawcy należą:</w:t>
      </w:r>
    </w:p>
    <w:p w14:paraId="6C3E0758" w14:textId="77777777" w:rsidR="00282A0D" w:rsidRDefault="00FA0007" w:rsidP="00FA0007">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00282A0D">
        <w:rPr>
          <w:rFonts w:ascii="Times New Roman" w:eastAsia="Times New Roman" w:hAnsi="Times New Roman"/>
          <w:sz w:val="20"/>
          <w:szCs w:val="20"/>
          <w:lang w:eastAsia="pl-PL"/>
        </w:rPr>
        <w:t xml:space="preserve"> wykorzystywanie gruntu zgodnie z przeznaczeniem,</w:t>
      </w:r>
    </w:p>
    <w:p w14:paraId="04F03B0C" w14:textId="77777777" w:rsidR="00282A0D" w:rsidRDefault="00282A0D" w:rsidP="00FA0007">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utrzymanie w czystości bezpośredniego oraz przyległego terenu w zakresie niezębnym do wykonywania obowiązków wynikających z przepisów o ochronie środowiska,</w:t>
      </w:r>
    </w:p>
    <w:p w14:paraId="763CA8D0" w14:textId="6F7F18B9" w:rsidR="00282A0D" w:rsidRDefault="00282A0D" w:rsidP="00FA0007">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uzyskanie we własnym zakresie wszelakich wymaganych prawem pozwoleń i niezbędnych uzgodnień przed postawieniem masztu telemetrycznego</w:t>
      </w:r>
      <w:r w:rsidR="00216BFC">
        <w:rPr>
          <w:rFonts w:ascii="Times New Roman" w:eastAsia="Times New Roman" w:hAnsi="Times New Roman"/>
          <w:sz w:val="20"/>
          <w:szCs w:val="20"/>
          <w:lang w:eastAsia="pl-PL"/>
        </w:rPr>
        <w:t xml:space="preserve"> wraz z infrastrukturą podziemną oraz zasilania w energię elektryczną, jeżeli takie pozwolenie i uzgodnienia są konieczne,</w:t>
      </w:r>
    </w:p>
    <w:p w14:paraId="0106C4B6" w14:textId="63275033" w:rsidR="00FA0007" w:rsidRDefault="00FA0007" w:rsidP="00FA0007">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utrzymanie dzierżawionego terenu oraz jego otoczenia w obrębie 1 metra w należytym stanie porządkowym,</w:t>
      </w:r>
    </w:p>
    <w:p w14:paraId="6E360DD3" w14:textId="4AAEE899" w:rsidR="00FA0007" w:rsidRDefault="00FA0007" w:rsidP="00FA0007">
      <w:pPr>
        <w:spacing w:after="0" w:line="240" w:lineRule="auto"/>
        <w:jc w:val="both"/>
        <w:rPr>
          <w:rFonts w:ascii="Times New Roman" w:eastAsia="Times New Roman" w:hAnsi="Times New Roman"/>
          <w:bCs/>
          <w:sz w:val="20"/>
          <w:szCs w:val="20"/>
          <w:lang w:eastAsia="pl-PL"/>
        </w:rPr>
      </w:pPr>
      <w:r w:rsidRPr="004A0A56">
        <w:rPr>
          <w:rFonts w:ascii="Times New Roman" w:eastAsia="Times New Roman" w:hAnsi="Times New Roman"/>
          <w:bCs/>
          <w:sz w:val="20"/>
          <w:szCs w:val="20"/>
          <w:lang w:eastAsia="pl-PL"/>
        </w:rPr>
        <w:t xml:space="preserve">- </w:t>
      </w:r>
      <w:r w:rsidR="00216BFC">
        <w:rPr>
          <w:rFonts w:ascii="Times New Roman" w:eastAsia="Times New Roman" w:hAnsi="Times New Roman"/>
          <w:bCs/>
          <w:sz w:val="20"/>
          <w:szCs w:val="20"/>
          <w:lang w:eastAsia="pl-PL"/>
        </w:rPr>
        <w:t>dbanie o estetyczny wygląd urządzenia i utrzymanie go w odpowiednim stanie technicznym.</w:t>
      </w:r>
    </w:p>
    <w:p w14:paraId="26788EEC" w14:textId="77777777" w:rsidR="00216BFC" w:rsidRPr="00216BFC" w:rsidRDefault="00216BFC" w:rsidP="00FA0007">
      <w:pPr>
        <w:spacing w:after="0" w:line="240" w:lineRule="auto"/>
        <w:jc w:val="both"/>
        <w:rPr>
          <w:rFonts w:ascii="Times New Roman" w:eastAsia="Times New Roman" w:hAnsi="Times New Roman"/>
          <w:bCs/>
          <w:sz w:val="20"/>
          <w:szCs w:val="20"/>
          <w:lang w:eastAsia="pl-PL"/>
        </w:rPr>
      </w:pPr>
    </w:p>
    <w:p w14:paraId="69AC8FED" w14:textId="42838DEF" w:rsidR="00216BFC" w:rsidRDefault="00FA0007" w:rsidP="00FA0007">
      <w:pPr>
        <w:spacing w:after="0" w:line="240" w:lineRule="auto"/>
        <w:ind w:firstLine="708"/>
        <w:jc w:val="both"/>
        <w:rPr>
          <w:rFonts w:ascii="Times New Roman" w:eastAsia="Times New Roman" w:hAnsi="Times New Roman"/>
          <w:bCs/>
          <w:szCs w:val="24"/>
          <w:lang w:eastAsia="pl-PL"/>
        </w:rPr>
      </w:pPr>
      <w:r>
        <w:rPr>
          <w:rFonts w:ascii="Times New Roman" w:eastAsia="Times New Roman" w:hAnsi="Times New Roman"/>
          <w:b/>
          <w:bCs/>
          <w:szCs w:val="24"/>
          <w:lang w:eastAsia="pl-PL"/>
        </w:rPr>
        <w:t xml:space="preserve">P R Z E T A R G    odbędzie </w:t>
      </w:r>
      <w:r w:rsidRPr="0050166D">
        <w:rPr>
          <w:rFonts w:ascii="Times New Roman" w:eastAsia="Times New Roman" w:hAnsi="Times New Roman"/>
          <w:b/>
          <w:bCs/>
          <w:szCs w:val="24"/>
          <w:lang w:eastAsia="pl-PL"/>
        </w:rPr>
        <w:t xml:space="preserve">się w </w:t>
      </w:r>
      <w:r>
        <w:rPr>
          <w:rFonts w:ascii="Times New Roman" w:eastAsia="Times New Roman" w:hAnsi="Times New Roman"/>
          <w:b/>
          <w:bCs/>
          <w:szCs w:val="24"/>
          <w:lang w:eastAsia="pl-PL"/>
        </w:rPr>
        <w:t xml:space="preserve">dniu </w:t>
      </w:r>
      <w:r w:rsidR="00255927">
        <w:rPr>
          <w:rFonts w:ascii="Times New Roman" w:eastAsia="Times New Roman" w:hAnsi="Times New Roman"/>
          <w:b/>
          <w:bCs/>
          <w:szCs w:val="24"/>
          <w:lang w:eastAsia="pl-PL"/>
        </w:rPr>
        <w:t xml:space="preserve"> </w:t>
      </w:r>
      <w:r w:rsidR="00216BFC">
        <w:rPr>
          <w:rFonts w:ascii="Times New Roman" w:eastAsia="Times New Roman" w:hAnsi="Times New Roman"/>
          <w:b/>
          <w:bCs/>
          <w:szCs w:val="24"/>
          <w:lang w:eastAsia="pl-PL"/>
        </w:rPr>
        <w:t>4 czerwca</w:t>
      </w:r>
      <w:r>
        <w:rPr>
          <w:rFonts w:ascii="Times New Roman" w:eastAsia="Times New Roman" w:hAnsi="Times New Roman"/>
          <w:b/>
          <w:bCs/>
          <w:szCs w:val="24"/>
          <w:lang w:eastAsia="pl-PL"/>
        </w:rPr>
        <w:t xml:space="preserve"> 202</w:t>
      </w:r>
      <w:r w:rsidR="00216BFC">
        <w:rPr>
          <w:rFonts w:ascii="Times New Roman" w:eastAsia="Times New Roman" w:hAnsi="Times New Roman"/>
          <w:b/>
          <w:bCs/>
          <w:szCs w:val="24"/>
          <w:lang w:eastAsia="pl-PL"/>
        </w:rPr>
        <w:t>4</w:t>
      </w:r>
      <w:r w:rsidRPr="0050166D">
        <w:rPr>
          <w:rFonts w:ascii="Times New Roman" w:eastAsia="Times New Roman" w:hAnsi="Times New Roman"/>
          <w:b/>
          <w:bCs/>
          <w:szCs w:val="24"/>
          <w:lang w:eastAsia="pl-PL"/>
        </w:rPr>
        <w:t xml:space="preserve"> roku, </w:t>
      </w:r>
      <w:r w:rsidRPr="0050166D">
        <w:rPr>
          <w:rFonts w:ascii="Times New Roman" w:eastAsia="Times New Roman" w:hAnsi="Times New Roman"/>
          <w:szCs w:val="24"/>
          <w:lang w:eastAsia="pl-PL"/>
        </w:rPr>
        <w:t xml:space="preserve"> w siedzibie Urzędu Miejskiego w Dobrym Mieście  przy  ulicy Warszawskiej </w:t>
      </w:r>
      <w:r>
        <w:rPr>
          <w:rFonts w:ascii="Times New Roman" w:eastAsia="Times New Roman" w:hAnsi="Times New Roman"/>
          <w:szCs w:val="24"/>
          <w:lang w:eastAsia="pl-PL"/>
        </w:rPr>
        <w:t>14 – sala narad;</w:t>
      </w:r>
      <w:r w:rsidR="00216BFC">
        <w:rPr>
          <w:rFonts w:ascii="Times New Roman" w:eastAsia="Times New Roman" w:hAnsi="Times New Roman"/>
          <w:szCs w:val="24"/>
          <w:lang w:eastAsia="pl-PL"/>
        </w:rPr>
        <w:t xml:space="preserve"> </w:t>
      </w:r>
      <w:r w:rsidRPr="0050166D">
        <w:rPr>
          <w:rFonts w:ascii="Times New Roman" w:eastAsia="Times New Roman" w:hAnsi="Times New Roman"/>
          <w:szCs w:val="24"/>
          <w:lang w:eastAsia="pl-PL"/>
        </w:rPr>
        <w:t xml:space="preserve">o </w:t>
      </w:r>
      <w:r w:rsidRPr="0050166D">
        <w:rPr>
          <w:rFonts w:ascii="Times New Roman" w:eastAsia="Times New Roman" w:hAnsi="Times New Roman"/>
          <w:bCs/>
          <w:szCs w:val="24"/>
          <w:lang w:eastAsia="pl-PL"/>
        </w:rPr>
        <w:t>godzinie 1</w:t>
      </w:r>
      <w:r w:rsidR="00216BFC">
        <w:rPr>
          <w:rFonts w:ascii="Times New Roman" w:eastAsia="Times New Roman" w:hAnsi="Times New Roman"/>
          <w:bCs/>
          <w:szCs w:val="24"/>
          <w:lang w:eastAsia="pl-PL"/>
        </w:rPr>
        <w:t>2</w:t>
      </w:r>
      <w:r>
        <w:rPr>
          <w:rFonts w:ascii="Times New Roman" w:eastAsia="Times New Roman" w:hAnsi="Times New Roman"/>
          <w:bCs/>
          <w:szCs w:val="24"/>
          <w:lang w:eastAsia="pl-PL"/>
        </w:rPr>
        <w:t xml:space="preserve"> </w:t>
      </w:r>
      <w:r w:rsidRPr="004F72A5">
        <w:rPr>
          <w:rFonts w:ascii="Times New Roman" w:eastAsia="Times New Roman" w:hAnsi="Times New Roman"/>
          <w:bCs/>
          <w:szCs w:val="24"/>
          <w:u w:val="single"/>
          <w:vertAlign w:val="superscript"/>
          <w:lang w:eastAsia="pl-PL"/>
        </w:rPr>
        <w:t>00</w:t>
      </w:r>
      <w:r w:rsidRPr="00E6779B">
        <w:rPr>
          <w:rFonts w:ascii="Times New Roman" w:eastAsia="Times New Roman" w:hAnsi="Times New Roman"/>
          <w:bCs/>
          <w:szCs w:val="24"/>
          <w:lang w:eastAsia="pl-PL"/>
        </w:rPr>
        <w:t xml:space="preserve">. </w:t>
      </w:r>
    </w:p>
    <w:p w14:paraId="2ABD4460" w14:textId="3A9CA1F8" w:rsidR="00FA0007" w:rsidRPr="005575E0" w:rsidRDefault="00FA0007" w:rsidP="00216BFC">
      <w:pPr>
        <w:spacing w:after="0" w:line="240" w:lineRule="auto"/>
        <w:jc w:val="both"/>
        <w:rPr>
          <w:rFonts w:ascii="Times New Roman" w:eastAsia="Times New Roman" w:hAnsi="Times New Roman"/>
          <w:szCs w:val="24"/>
          <w:lang w:eastAsia="pl-PL"/>
        </w:rPr>
      </w:pPr>
      <w:r w:rsidRPr="0050166D">
        <w:rPr>
          <w:rFonts w:ascii="Times New Roman" w:eastAsia="Times New Roman" w:hAnsi="Times New Roman"/>
          <w:bCs/>
          <w:i/>
          <w:sz w:val="20"/>
          <w:szCs w:val="20"/>
          <w:lang w:eastAsia="pl-PL"/>
        </w:rPr>
        <w:t>Czynności związane z przeprowadzeniem przetargu wykona komisja przetargowa wyznaczona przez Burmistr</w:t>
      </w:r>
      <w:r>
        <w:rPr>
          <w:rFonts w:ascii="Times New Roman" w:eastAsia="Times New Roman" w:hAnsi="Times New Roman"/>
          <w:bCs/>
          <w:i/>
          <w:sz w:val="20"/>
          <w:szCs w:val="20"/>
          <w:lang w:eastAsia="pl-PL"/>
        </w:rPr>
        <w:t>za Dobrego Miasta Zarządzeniem I</w:t>
      </w:r>
      <w:r w:rsidRPr="0050166D">
        <w:rPr>
          <w:rFonts w:ascii="Times New Roman" w:eastAsia="Times New Roman" w:hAnsi="Times New Roman"/>
          <w:bCs/>
          <w:i/>
          <w:sz w:val="20"/>
          <w:szCs w:val="20"/>
          <w:lang w:eastAsia="pl-PL"/>
        </w:rPr>
        <w:t>N.0050.</w:t>
      </w:r>
      <w:r>
        <w:rPr>
          <w:rFonts w:ascii="Times New Roman" w:eastAsia="Times New Roman" w:hAnsi="Times New Roman"/>
          <w:bCs/>
          <w:i/>
          <w:sz w:val="20"/>
          <w:szCs w:val="20"/>
          <w:lang w:eastAsia="pl-PL"/>
        </w:rPr>
        <w:t>37</w:t>
      </w:r>
      <w:r w:rsidRPr="0050166D">
        <w:rPr>
          <w:rFonts w:ascii="Times New Roman" w:eastAsia="Times New Roman" w:hAnsi="Times New Roman"/>
          <w:bCs/>
          <w:i/>
          <w:sz w:val="20"/>
          <w:szCs w:val="20"/>
          <w:lang w:eastAsia="pl-PL"/>
        </w:rPr>
        <w:t>.20</w:t>
      </w:r>
      <w:r>
        <w:rPr>
          <w:rFonts w:ascii="Times New Roman" w:eastAsia="Times New Roman" w:hAnsi="Times New Roman"/>
          <w:bCs/>
          <w:i/>
          <w:sz w:val="20"/>
          <w:szCs w:val="20"/>
          <w:lang w:eastAsia="pl-PL"/>
        </w:rPr>
        <w:t>22.MZG</w:t>
      </w:r>
      <w:r w:rsidRPr="0050166D">
        <w:rPr>
          <w:rFonts w:ascii="Times New Roman" w:eastAsia="Times New Roman" w:hAnsi="Times New Roman"/>
          <w:bCs/>
          <w:i/>
          <w:sz w:val="20"/>
          <w:szCs w:val="20"/>
          <w:lang w:eastAsia="pl-PL"/>
        </w:rPr>
        <w:t xml:space="preserve"> z dnia </w:t>
      </w:r>
      <w:r>
        <w:rPr>
          <w:rFonts w:ascii="Times New Roman" w:eastAsia="Times New Roman" w:hAnsi="Times New Roman"/>
          <w:bCs/>
          <w:i/>
          <w:sz w:val="20"/>
          <w:szCs w:val="20"/>
          <w:lang w:eastAsia="pl-PL"/>
        </w:rPr>
        <w:t>10 marca 2022</w:t>
      </w:r>
      <w:r w:rsidRPr="0050166D">
        <w:rPr>
          <w:rFonts w:ascii="Times New Roman" w:eastAsia="Times New Roman" w:hAnsi="Times New Roman"/>
          <w:bCs/>
          <w:i/>
          <w:sz w:val="20"/>
          <w:szCs w:val="20"/>
          <w:lang w:eastAsia="pl-PL"/>
        </w:rPr>
        <w:t>r. zgodnie z regulaminem stanowiącym załącznik do niniejszego ogłoszenia.</w:t>
      </w:r>
    </w:p>
    <w:p w14:paraId="39F4DFEE" w14:textId="77777777" w:rsidR="00FA0007" w:rsidRPr="0050166D" w:rsidRDefault="00FA0007" w:rsidP="00FA0007">
      <w:pPr>
        <w:spacing w:after="0" w:line="240" w:lineRule="auto"/>
        <w:jc w:val="both"/>
        <w:rPr>
          <w:rFonts w:ascii="Times New Roman" w:eastAsia="Times New Roman" w:hAnsi="Times New Roman"/>
          <w:bCs/>
          <w:i/>
          <w:sz w:val="20"/>
          <w:szCs w:val="20"/>
          <w:lang w:eastAsia="pl-PL"/>
        </w:rPr>
      </w:pPr>
      <w:r w:rsidRPr="0050166D">
        <w:rPr>
          <w:rFonts w:ascii="Times New Roman" w:eastAsia="Times New Roman" w:hAnsi="Times New Roman"/>
          <w:bCs/>
          <w:i/>
          <w:sz w:val="20"/>
          <w:szCs w:val="20"/>
          <w:lang w:eastAsia="pl-PL"/>
        </w:rPr>
        <w:lastRenderedPageBreak/>
        <w:t>Uczestnik przetargu może, w terminie 7 dni od dnia ogłoszenia wyniku przetargu ustnego, zaskarżyć czynności związane z przeprowadzeniem przetargu do Burmistrza Dobrego Miasta.</w:t>
      </w:r>
    </w:p>
    <w:p w14:paraId="023F8B20" w14:textId="7A4CCF57" w:rsidR="00FA0007" w:rsidRPr="0050166D" w:rsidRDefault="00FA0007" w:rsidP="00FA0007">
      <w:pPr>
        <w:spacing w:after="0" w:line="240" w:lineRule="auto"/>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W przetargu mogą brać udział osoby fizyczne, jeżeli wniosą</w:t>
      </w:r>
      <w:r w:rsidRPr="0050166D">
        <w:rPr>
          <w:rFonts w:ascii="Times New Roman" w:eastAsia="Times New Roman" w:hAnsi="Times New Roman"/>
          <w:b/>
          <w:bCs/>
          <w:sz w:val="20"/>
          <w:szCs w:val="20"/>
          <w:lang w:eastAsia="pl-PL"/>
        </w:rPr>
        <w:t xml:space="preserve"> wadium w pieniądzu,  </w:t>
      </w:r>
      <w:r w:rsidRPr="0050166D">
        <w:rPr>
          <w:rFonts w:ascii="Times New Roman" w:eastAsia="Times New Roman" w:hAnsi="Times New Roman"/>
          <w:sz w:val="20"/>
          <w:szCs w:val="20"/>
          <w:lang w:eastAsia="pl-PL"/>
        </w:rPr>
        <w:t xml:space="preserve">na konto Gmina DOBRE  MIASTO WBS Oddział w Dobrym Mieście Nr  60 8857 1041 3001 0000 2163 0005 </w:t>
      </w:r>
      <w:r w:rsidRPr="0050166D">
        <w:rPr>
          <w:rFonts w:ascii="Times New Roman" w:eastAsia="Times New Roman" w:hAnsi="Times New Roman"/>
          <w:b/>
          <w:bCs/>
          <w:sz w:val="20"/>
          <w:szCs w:val="20"/>
          <w:lang w:eastAsia="pl-PL"/>
        </w:rPr>
        <w:t xml:space="preserve">w terminie do dnia </w:t>
      </w:r>
      <w:r w:rsidRPr="0050166D">
        <w:rPr>
          <w:rFonts w:ascii="Times New Roman" w:eastAsia="Times New Roman" w:hAnsi="Times New Roman"/>
          <w:b/>
          <w:bCs/>
          <w:sz w:val="20"/>
          <w:szCs w:val="20"/>
          <w:lang w:eastAsia="pl-PL"/>
        </w:rPr>
        <w:br/>
      </w:r>
      <w:r w:rsidR="00216BFC">
        <w:rPr>
          <w:rFonts w:ascii="Times New Roman" w:eastAsia="Times New Roman" w:hAnsi="Times New Roman"/>
          <w:b/>
          <w:bCs/>
          <w:sz w:val="20"/>
          <w:szCs w:val="20"/>
          <w:lang w:eastAsia="pl-PL"/>
        </w:rPr>
        <w:t>27 maja</w:t>
      </w:r>
      <w:r>
        <w:rPr>
          <w:rFonts w:ascii="Times New Roman" w:eastAsia="Times New Roman" w:hAnsi="Times New Roman"/>
          <w:b/>
          <w:bCs/>
          <w:sz w:val="20"/>
          <w:szCs w:val="20"/>
          <w:lang w:eastAsia="pl-PL"/>
        </w:rPr>
        <w:t xml:space="preserve"> 202</w:t>
      </w:r>
      <w:r w:rsidR="00216BFC">
        <w:rPr>
          <w:rFonts w:ascii="Times New Roman" w:eastAsia="Times New Roman" w:hAnsi="Times New Roman"/>
          <w:b/>
          <w:bCs/>
          <w:sz w:val="20"/>
          <w:szCs w:val="20"/>
          <w:lang w:eastAsia="pl-PL"/>
        </w:rPr>
        <w:t>4</w:t>
      </w:r>
      <w:r w:rsidRPr="0050166D">
        <w:rPr>
          <w:rFonts w:ascii="Times New Roman" w:eastAsia="Times New Roman" w:hAnsi="Times New Roman"/>
          <w:b/>
          <w:bCs/>
          <w:sz w:val="20"/>
          <w:szCs w:val="20"/>
          <w:lang w:eastAsia="pl-PL"/>
        </w:rPr>
        <w:t xml:space="preserve"> roku  włącznie</w:t>
      </w:r>
      <w:r w:rsidRPr="0050166D">
        <w:rPr>
          <w:rFonts w:ascii="Times New Roman" w:eastAsia="Times New Roman" w:hAnsi="Times New Roman"/>
          <w:sz w:val="20"/>
          <w:szCs w:val="20"/>
          <w:lang w:eastAsia="pl-PL"/>
        </w:rPr>
        <w:t>.</w:t>
      </w:r>
    </w:p>
    <w:p w14:paraId="5AC9000C" w14:textId="77777777" w:rsidR="00FA0007" w:rsidRPr="00CA2B9A" w:rsidRDefault="00FA0007" w:rsidP="00FA0007">
      <w:pPr>
        <w:spacing w:after="0" w:line="240" w:lineRule="auto"/>
        <w:jc w:val="both"/>
        <w:rPr>
          <w:rFonts w:ascii="Times New Roman" w:eastAsia="Times New Roman" w:hAnsi="Times New Roman"/>
          <w:b/>
          <w:sz w:val="20"/>
          <w:szCs w:val="20"/>
          <w:u w:val="single"/>
          <w:lang w:eastAsia="pl-PL"/>
        </w:rPr>
      </w:pPr>
      <w:r w:rsidRPr="007A34F0">
        <w:rPr>
          <w:rFonts w:ascii="Times New Roman" w:eastAsiaTheme="minorHAnsi" w:hAnsi="Times New Roman"/>
          <w:b/>
          <w:sz w:val="20"/>
          <w:szCs w:val="20"/>
          <w:u w:val="single"/>
        </w:rPr>
        <w:t>Za uczestnika przetargu uznaje się osobę dokonującą wpłatę wadium, tj. właściciela, współwłaściciela konta</w:t>
      </w:r>
      <w:r w:rsidRPr="00CA2B9A">
        <w:rPr>
          <w:rFonts w:ascii="Times New Roman" w:eastAsiaTheme="minorHAnsi" w:hAnsi="Times New Roman"/>
          <w:b/>
          <w:sz w:val="20"/>
          <w:szCs w:val="20"/>
          <w:u w:val="single"/>
        </w:rPr>
        <w:t xml:space="preserve"> </w:t>
      </w:r>
      <w:r w:rsidRPr="007A34F0">
        <w:rPr>
          <w:rFonts w:ascii="Times New Roman" w:eastAsiaTheme="minorHAnsi" w:hAnsi="Times New Roman"/>
          <w:b/>
          <w:sz w:val="20"/>
          <w:szCs w:val="20"/>
          <w:u w:val="single"/>
        </w:rPr>
        <w:t>bankowego bądź pełnomocnika tego konta, z którego dokonano wpłaty wadium lub osobę, osoby wskazane w tytule</w:t>
      </w:r>
      <w:r w:rsidRPr="00CA2B9A">
        <w:rPr>
          <w:rFonts w:ascii="Times New Roman" w:eastAsiaTheme="minorHAnsi" w:hAnsi="Times New Roman"/>
          <w:b/>
          <w:sz w:val="20"/>
          <w:szCs w:val="20"/>
          <w:u w:val="single"/>
        </w:rPr>
        <w:t xml:space="preserve"> </w:t>
      </w:r>
      <w:r w:rsidRPr="007A34F0">
        <w:rPr>
          <w:rFonts w:ascii="Times New Roman" w:eastAsiaTheme="minorHAnsi" w:hAnsi="Times New Roman"/>
          <w:b/>
          <w:sz w:val="20"/>
          <w:szCs w:val="20"/>
          <w:u w:val="single"/>
        </w:rPr>
        <w:t>wpłaty wadium, jako osoby na rzecz</w:t>
      </w:r>
      <w:r w:rsidRPr="007A34F0">
        <w:rPr>
          <w:rFonts w:ascii="Times New Roman" w:eastAsiaTheme="minorHAnsi" w:hAnsi="Times New Roman"/>
          <w:sz w:val="20"/>
          <w:szCs w:val="20"/>
        </w:rPr>
        <w:t xml:space="preserve"> </w:t>
      </w:r>
      <w:r w:rsidRPr="007A34F0">
        <w:rPr>
          <w:rFonts w:ascii="Times New Roman" w:eastAsiaTheme="minorHAnsi" w:hAnsi="Times New Roman"/>
          <w:b/>
          <w:sz w:val="20"/>
          <w:szCs w:val="20"/>
          <w:u w:val="single"/>
        </w:rPr>
        <w:t>których dokonana jest wpłata.</w:t>
      </w:r>
    </w:p>
    <w:p w14:paraId="6C13B9C1" w14:textId="77777777" w:rsidR="00FA0007" w:rsidRPr="00CA2B9A" w:rsidRDefault="00FA0007" w:rsidP="00FA0007">
      <w:pPr>
        <w:spacing w:before="120" w:after="120" w:line="240" w:lineRule="auto"/>
        <w:jc w:val="both"/>
        <w:rPr>
          <w:rFonts w:ascii="Times New Roman" w:eastAsia="Times New Roman" w:hAnsi="Times New Roman"/>
          <w:sz w:val="20"/>
          <w:szCs w:val="20"/>
          <w:lang w:eastAsia="pl-PL"/>
        </w:rPr>
      </w:pPr>
      <w:r w:rsidRPr="00CA2B9A">
        <w:rPr>
          <w:rFonts w:ascii="Times New Roman" w:eastAsia="Times New Roman" w:hAnsi="Times New Roman"/>
          <w:sz w:val="20"/>
          <w:szCs w:val="20"/>
          <w:lang w:eastAsia="pl-PL"/>
        </w:rPr>
        <w:t xml:space="preserve">Wadium wniesione przez uczestnika przetargu, który przetarg wygrał, zalicza się na poczet ceny nabycia nieruchomości gruntowej. Pozostałym osobom wadium zwraca się niezwłocznie po odwołaniu albo zamknięciu przetargu, jednak nie później niż przed upływem </w:t>
      </w:r>
      <w:r w:rsidRPr="00CA2B9A">
        <w:rPr>
          <w:rFonts w:ascii="Times New Roman" w:eastAsia="Times New Roman" w:hAnsi="Times New Roman"/>
          <w:b/>
          <w:sz w:val="20"/>
          <w:szCs w:val="20"/>
          <w:lang w:eastAsia="pl-PL"/>
        </w:rPr>
        <w:t>3 dni od dnia odpowiednio odwołania</w:t>
      </w:r>
      <w:r w:rsidRPr="00CA2B9A">
        <w:rPr>
          <w:rFonts w:ascii="Times New Roman" w:eastAsia="Times New Roman" w:hAnsi="Times New Roman"/>
          <w:sz w:val="20"/>
          <w:szCs w:val="20"/>
          <w:lang w:eastAsia="pl-PL"/>
        </w:rPr>
        <w:t xml:space="preserve">, zamknięcia, unieważnienia, zakończenia przetargu wynikiem negatywnym. </w:t>
      </w:r>
      <w:r w:rsidRPr="00CA2B9A">
        <w:rPr>
          <w:rFonts w:ascii="Times New Roman" w:eastAsia="Times New Roman" w:hAnsi="Times New Roman"/>
          <w:iCs/>
          <w:sz w:val="20"/>
          <w:szCs w:val="20"/>
          <w:lang w:eastAsia="pl-PL"/>
        </w:rPr>
        <w:t>Wadium nie podlega zwrotowi, jeżeli osoba ustalona jako Nabywca nieruchomości nie przystąpi bez usprawiedliwienia do zawarcia umowy w miejscu i terminie podanym w zawiadomieniu</w:t>
      </w:r>
      <w:r w:rsidRPr="00CA2B9A">
        <w:rPr>
          <w:rFonts w:ascii="Times New Roman" w:eastAsia="Times New Roman" w:hAnsi="Times New Roman"/>
          <w:sz w:val="20"/>
          <w:szCs w:val="20"/>
          <w:lang w:eastAsia="pl-PL"/>
        </w:rPr>
        <w:t>.</w:t>
      </w:r>
    </w:p>
    <w:p w14:paraId="4BCA1973" w14:textId="77777777" w:rsidR="00FA0007" w:rsidRPr="00CA2B9A" w:rsidRDefault="00FA0007" w:rsidP="00FA0007">
      <w:pPr>
        <w:spacing w:before="120" w:after="120" w:line="240" w:lineRule="auto"/>
        <w:jc w:val="both"/>
        <w:rPr>
          <w:rFonts w:ascii="Times New Roman" w:eastAsia="Times New Roman" w:hAnsi="Times New Roman"/>
          <w:b/>
          <w:i/>
          <w:sz w:val="20"/>
          <w:szCs w:val="20"/>
          <w:u w:val="single"/>
          <w:lang w:eastAsia="pl-PL"/>
        </w:rPr>
      </w:pPr>
      <w:r w:rsidRPr="00CA2B9A">
        <w:rPr>
          <w:rFonts w:ascii="Times New Roman" w:eastAsia="Times New Roman" w:hAnsi="Times New Roman"/>
          <w:b/>
          <w:i/>
          <w:sz w:val="20"/>
          <w:szCs w:val="20"/>
          <w:u w:val="single"/>
          <w:lang w:eastAsia="pl-PL"/>
        </w:rPr>
        <w:t>Uczestnicy przetargu winni przed otwarciem przetargu przedłożyć komisji przetargowej:</w:t>
      </w:r>
    </w:p>
    <w:p w14:paraId="233F1FD4" w14:textId="77777777" w:rsidR="00FA0007" w:rsidRPr="00CA2B9A" w:rsidRDefault="00FA0007" w:rsidP="00FA0007">
      <w:pPr>
        <w:numPr>
          <w:ilvl w:val="0"/>
          <w:numId w:val="3"/>
        </w:numPr>
        <w:spacing w:before="120" w:after="120" w:line="240" w:lineRule="auto"/>
        <w:ind w:left="426" w:hanging="437"/>
        <w:jc w:val="both"/>
        <w:rPr>
          <w:rFonts w:ascii="Times New Roman" w:eastAsia="Times New Roman" w:hAnsi="Times New Roman"/>
          <w:i/>
          <w:sz w:val="20"/>
          <w:szCs w:val="20"/>
          <w:lang w:eastAsia="pl-PL"/>
        </w:rPr>
      </w:pPr>
      <w:r w:rsidRPr="00CA2B9A">
        <w:rPr>
          <w:rFonts w:ascii="Times New Roman" w:eastAsia="Times New Roman" w:hAnsi="Times New Roman"/>
          <w:i/>
          <w:sz w:val="20"/>
          <w:szCs w:val="20"/>
          <w:lang w:eastAsia="pl-PL"/>
        </w:rPr>
        <w:t>w przypadku osób fizycznych - dowód tożsamości, a w przypadku reprezentowania innej osoby, również pełnomocnictwo. Pełnomocnictwo do udziału w przetargu powinno być stwierdzone dokumentem z podpisem urzędowo poświadczonym, chyba, że chodzi o pełnomocnictwo udzielone adwokatowi lub rady prawnemu.</w:t>
      </w:r>
    </w:p>
    <w:p w14:paraId="47B4D3B1" w14:textId="77777777" w:rsidR="00FA0007" w:rsidRPr="00CA2B9A" w:rsidRDefault="00FA0007" w:rsidP="00FA0007">
      <w:pPr>
        <w:numPr>
          <w:ilvl w:val="0"/>
          <w:numId w:val="3"/>
        </w:numPr>
        <w:spacing w:before="120" w:after="120" w:line="240" w:lineRule="auto"/>
        <w:ind w:left="426" w:hanging="437"/>
        <w:jc w:val="both"/>
        <w:rPr>
          <w:rFonts w:ascii="Times New Roman" w:eastAsia="Times New Roman" w:hAnsi="Times New Roman"/>
          <w:b/>
          <w:i/>
          <w:sz w:val="20"/>
          <w:szCs w:val="20"/>
          <w:u w:val="single"/>
          <w:lang w:eastAsia="pl-PL"/>
        </w:rPr>
      </w:pPr>
      <w:r w:rsidRPr="00CA2B9A">
        <w:rPr>
          <w:rFonts w:ascii="Times New Roman" w:eastAsia="Times New Roman" w:hAnsi="Times New Roman"/>
          <w:b/>
          <w:i/>
          <w:sz w:val="20"/>
          <w:szCs w:val="20"/>
          <w:lang w:eastAsia="pl-PL"/>
        </w:rPr>
        <w:t xml:space="preserve">w przypadku osób pozostających w związku małżeńskim </w:t>
      </w:r>
      <w:r w:rsidRPr="00CA2B9A">
        <w:rPr>
          <w:rFonts w:ascii="Times New Roman" w:eastAsia="Times New Roman" w:hAnsi="Times New Roman"/>
          <w:i/>
          <w:sz w:val="20"/>
          <w:szCs w:val="20"/>
          <w:lang w:eastAsia="pl-PL"/>
        </w:rPr>
        <w:t xml:space="preserve">posiadających ustawową wspólność małżeńską do udziału w przetargu wymagana jest obecność obojga małżonków. </w:t>
      </w:r>
      <w:r w:rsidRPr="00CA2B9A">
        <w:rPr>
          <w:rFonts w:ascii="Times New Roman" w:eastAsia="Times New Roman" w:hAnsi="Times New Roman"/>
          <w:b/>
          <w:i/>
          <w:sz w:val="20"/>
          <w:szCs w:val="20"/>
          <w:lang w:eastAsia="pl-PL"/>
        </w:rPr>
        <w:t xml:space="preserve">W przypadku uczestnictwa jednego małżonka należy złożyć do akt </w:t>
      </w:r>
      <w:r w:rsidRPr="00CA2B9A">
        <w:rPr>
          <w:rFonts w:ascii="Times New Roman" w:eastAsia="Times New Roman" w:hAnsi="Times New Roman"/>
          <w:b/>
          <w:i/>
          <w:sz w:val="20"/>
          <w:szCs w:val="20"/>
          <w:u w:val="single"/>
          <w:lang w:eastAsia="pl-PL"/>
        </w:rPr>
        <w:t xml:space="preserve">pisemne oświadczenie współmałżonka o wyrażeniu zgody na przystąpienie małżonka do przetargu z zamiarem </w:t>
      </w:r>
      <w:r w:rsidRPr="007A34F0">
        <w:rPr>
          <w:rFonts w:ascii="Times New Roman" w:eastAsia="Times New Roman" w:hAnsi="Times New Roman"/>
          <w:b/>
          <w:i/>
          <w:sz w:val="20"/>
          <w:szCs w:val="20"/>
          <w:u w:val="single"/>
          <w:lang w:eastAsia="pl-PL"/>
        </w:rPr>
        <w:t>dzierżawy</w:t>
      </w:r>
      <w:r w:rsidRPr="00CA2B9A">
        <w:rPr>
          <w:rFonts w:ascii="Times New Roman" w:eastAsia="Times New Roman" w:hAnsi="Times New Roman"/>
          <w:b/>
          <w:i/>
          <w:sz w:val="20"/>
          <w:szCs w:val="20"/>
          <w:u w:val="single"/>
          <w:lang w:eastAsia="pl-PL"/>
        </w:rPr>
        <w:t xml:space="preserve"> nieruchomości będącej przedmiotem przetargu ze środków pochodzących z majątku wspólnego za cenę ustaloną w przetargu – dotyczy również osób fizycznych prowadzących działalność gospodarcza</w:t>
      </w:r>
    </w:p>
    <w:p w14:paraId="7F2A18AB" w14:textId="77777777" w:rsidR="00FA0007" w:rsidRPr="00CA2B9A" w:rsidRDefault="00FA0007" w:rsidP="00FA0007">
      <w:pPr>
        <w:numPr>
          <w:ilvl w:val="0"/>
          <w:numId w:val="3"/>
        </w:numPr>
        <w:spacing w:before="120" w:after="120" w:line="240" w:lineRule="auto"/>
        <w:ind w:left="426" w:hanging="437"/>
        <w:jc w:val="both"/>
        <w:rPr>
          <w:rFonts w:ascii="Times New Roman" w:eastAsia="Times New Roman" w:hAnsi="Times New Roman"/>
          <w:i/>
          <w:sz w:val="20"/>
          <w:szCs w:val="20"/>
          <w:lang w:eastAsia="pl-PL"/>
        </w:rPr>
      </w:pPr>
      <w:r w:rsidRPr="00CA2B9A">
        <w:rPr>
          <w:rFonts w:ascii="Times New Roman" w:eastAsia="Times New Roman" w:hAnsi="Times New Roman"/>
          <w:i/>
          <w:sz w:val="20"/>
          <w:szCs w:val="20"/>
          <w:lang w:eastAsia="pl-PL"/>
        </w:rPr>
        <w:t xml:space="preserve"> </w:t>
      </w:r>
      <w:r w:rsidRPr="00CA2B9A">
        <w:rPr>
          <w:rFonts w:ascii="Times New Roman" w:eastAsia="Times New Roman" w:hAnsi="Times New Roman"/>
          <w:b/>
          <w:i/>
          <w:sz w:val="20"/>
          <w:szCs w:val="20"/>
          <w:lang w:eastAsia="pl-PL"/>
        </w:rPr>
        <w:t>w przypadku wspólników spółki cywilnej</w:t>
      </w:r>
      <w:r w:rsidRPr="00CA2B9A">
        <w:rPr>
          <w:rFonts w:ascii="Times New Roman" w:eastAsia="Times New Roman" w:hAnsi="Times New Roman"/>
          <w:i/>
          <w:sz w:val="20"/>
          <w:szCs w:val="20"/>
          <w:lang w:eastAsia="pl-PL"/>
        </w:rPr>
        <w:t xml:space="preserve"> - aktualne zaświadczenie o wpisie do ewidencji działalności gospodarczej, dowody tożsamości wspólników spółki, stosowne pełnomocnictwa,</w:t>
      </w:r>
    </w:p>
    <w:p w14:paraId="0D01637E" w14:textId="77777777" w:rsidR="00FA0007" w:rsidRPr="00CA2B9A" w:rsidRDefault="00FA0007" w:rsidP="00FA0007">
      <w:pPr>
        <w:numPr>
          <w:ilvl w:val="0"/>
          <w:numId w:val="3"/>
        </w:numPr>
        <w:spacing w:after="0" w:line="240" w:lineRule="auto"/>
        <w:ind w:left="426" w:hanging="437"/>
        <w:jc w:val="both"/>
        <w:rPr>
          <w:rFonts w:ascii="Times New Roman" w:eastAsia="Times New Roman" w:hAnsi="Times New Roman"/>
          <w:i/>
          <w:sz w:val="20"/>
          <w:szCs w:val="20"/>
          <w:lang w:eastAsia="pl-PL"/>
        </w:rPr>
      </w:pPr>
      <w:r w:rsidRPr="00CA2B9A">
        <w:rPr>
          <w:rFonts w:ascii="Times New Roman" w:eastAsia="Times New Roman" w:hAnsi="Times New Roman"/>
          <w:b/>
          <w:i/>
          <w:sz w:val="20"/>
          <w:szCs w:val="20"/>
          <w:lang w:eastAsia="pl-PL"/>
        </w:rPr>
        <w:t>w przypadku osób prawnych</w:t>
      </w:r>
      <w:r w:rsidRPr="00CA2B9A">
        <w:rPr>
          <w:rFonts w:ascii="Times New Roman" w:eastAsia="Times New Roman" w:hAnsi="Times New Roman"/>
          <w:i/>
          <w:sz w:val="20"/>
          <w:szCs w:val="20"/>
          <w:lang w:eastAsia="pl-PL"/>
        </w:rPr>
        <w:t xml:space="preserve"> – aktualny wypis z właściwego rejestru, stosowne pełnomocnictwa, dowody tożsamości osób reprezentujących podmiot.</w:t>
      </w:r>
    </w:p>
    <w:p w14:paraId="0952868F" w14:textId="77777777" w:rsidR="00FA0007" w:rsidRPr="007A34F0" w:rsidRDefault="00FA0007" w:rsidP="00FA0007">
      <w:pPr>
        <w:spacing w:after="0" w:line="240" w:lineRule="auto"/>
        <w:jc w:val="both"/>
        <w:rPr>
          <w:rFonts w:ascii="Times New Roman" w:eastAsia="Times New Roman" w:hAnsi="Times New Roman"/>
          <w:b/>
          <w:i/>
          <w:sz w:val="20"/>
          <w:szCs w:val="20"/>
          <w:u w:val="single"/>
          <w:lang w:eastAsia="pl-PL"/>
        </w:rPr>
      </w:pPr>
    </w:p>
    <w:p w14:paraId="3E00CEC0" w14:textId="77777777" w:rsidR="00FA0007" w:rsidRPr="0050166D" w:rsidRDefault="00FA0007" w:rsidP="00FA0007">
      <w:pPr>
        <w:spacing w:after="0" w:line="240" w:lineRule="auto"/>
        <w:jc w:val="both"/>
        <w:rPr>
          <w:rFonts w:ascii="Times New Roman" w:eastAsia="Times New Roman" w:hAnsi="Times New Roman"/>
          <w:i/>
          <w:sz w:val="20"/>
          <w:szCs w:val="20"/>
          <w:lang w:eastAsia="pl-PL"/>
        </w:rPr>
      </w:pPr>
      <w:r w:rsidRPr="0050166D">
        <w:rPr>
          <w:rFonts w:ascii="Times New Roman" w:eastAsia="Times New Roman" w:hAnsi="Times New Roman"/>
          <w:i/>
          <w:sz w:val="20"/>
          <w:szCs w:val="20"/>
          <w:lang w:eastAsia="pl-PL"/>
        </w:rPr>
        <w:t xml:space="preserve">Przewodniczący komisji przetargowej sporządza protokół z przeprowadzonego przetargu w trzech jednobrzmiących egzemplarzach, który podpisują  przewodniczący  i członkowie komisji oraz osoba wyłoniona w przetargu jako  dzierżawca. Protokół przeprowadzonego przetargu stanowi podstawę zawarcia umowy dzierżawy. </w:t>
      </w:r>
    </w:p>
    <w:p w14:paraId="40087B6F" w14:textId="77777777" w:rsidR="00FA0007" w:rsidRPr="0050166D" w:rsidRDefault="00FA0007" w:rsidP="00FA0007">
      <w:pPr>
        <w:spacing w:after="0" w:line="240" w:lineRule="auto"/>
        <w:ind w:firstLine="708"/>
        <w:jc w:val="both"/>
        <w:rPr>
          <w:rFonts w:ascii="Times New Roman" w:eastAsia="Times New Roman" w:hAnsi="Times New Roman"/>
          <w:b/>
          <w:bCs/>
          <w:i/>
          <w:sz w:val="20"/>
          <w:szCs w:val="20"/>
          <w:lang w:eastAsia="pl-PL"/>
        </w:rPr>
      </w:pPr>
      <w:r w:rsidRPr="0050166D">
        <w:rPr>
          <w:rFonts w:ascii="Times New Roman" w:eastAsia="Times New Roman" w:hAnsi="Times New Roman"/>
          <w:b/>
          <w:bCs/>
          <w:i/>
          <w:sz w:val="20"/>
          <w:szCs w:val="20"/>
          <w:lang w:eastAsia="pl-PL"/>
        </w:rPr>
        <w:t>Informacja o wyniku przetargu, zostanie podana do publicznej wiadomości, poprzez wywieszenie na tablicy informacyjnej Urzędu Miejskiego w Dobrym Mieście przy ul. Warszawskiej 14, na okres 7 dni.</w:t>
      </w:r>
    </w:p>
    <w:p w14:paraId="20742971" w14:textId="77777777" w:rsidR="00FA0007" w:rsidRPr="0050166D" w:rsidRDefault="00FA0007" w:rsidP="00FA0007">
      <w:pPr>
        <w:spacing w:after="0" w:line="240" w:lineRule="auto"/>
        <w:ind w:firstLine="708"/>
        <w:jc w:val="both"/>
        <w:rPr>
          <w:rFonts w:ascii="Times New Roman" w:eastAsia="Times New Roman" w:hAnsi="Times New Roman"/>
          <w:b/>
          <w:sz w:val="20"/>
          <w:szCs w:val="20"/>
          <w:lang w:eastAsia="pl-PL"/>
        </w:rPr>
      </w:pPr>
      <w:r w:rsidRPr="0050166D">
        <w:rPr>
          <w:rFonts w:ascii="Times New Roman" w:eastAsia="Times New Roman" w:hAnsi="Times New Roman"/>
          <w:b/>
          <w:sz w:val="20"/>
          <w:szCs w:val="20"/>
          <w:lang w:eastAsia="pl-PL"/>
        </w:rPr>
        <w:t xml:space="preserve">Ustala się termin zawarcia umowy dzierżawy nieruchomości najpóźniej w ciągu </w:t>
      </w:r>
      <w:r>
        <w:rPr>
          <w:rFonts w:ascii="Times New Roman" w:eastAsia="Times New Roman" w:hAnsi="Times New Roman"/>
          <w:b/>
          <w:sz w:val="20"/>
          <w:szCs w:val="20"/>
          <w:lang w:eastAsia="pl-PL"/>
        </w:rPr>
        <w:t>14</w:t>
      </w:r>
      <w:r w:rsidRPr="0050166D">
        <w:rPr>
          <w:rFonts w:ascii="Times New Roman" w:eastAsia="Times New Roman" w:hAnsi="Times New Roman"/>
          <w:b/>
          <w:sz w:val="20"/>
          <w:szCs w:val="20"/>
          <w:lang w:eastAsia="pl-PL"/>
        </w:rPr>
        <w:t xml:space="preserve"> dni od daty podania do publicznej wiadomości informacji o wyniku przetargu. W uzasadnionych przypadkach, termin zawarcia umowy dzierżawy może ulec przedłużeniu. </w:t>
      </w:r>
    </w:p>
    <w:p w14:paraId="23669EE8" w14:textId="77777777" w:rsidR="00FA0007" w:rsidRPr="0050166D" w:rsidRDefault="00FA0007" w:rsidP="00FA0007">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 xml:space="preserve">Z tytułu dzierżawy gruntu  dzierżawca zobowiązany jest do ponoszenia opłat publicznoprawnych  (podatku od nieruchomości). </w:t>
      </w:r>
    </w:p>
    <w:p w14:paraId="32EAEF5E" w14:textId="77777777" w:rsidR="00FA0007" w:rsidRPr="0050166D" w:rsidRDefault="00FA0007" w:rsidP="00FA0007">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Zmiana stawki czynszu może nastąpić w Zarządzeniu Burmistrza Dobrego Miasta.</w:t>
      </w:r>
    </w:p>
    <w:p w14:paraId="79EDAEC1" w14:textId="77777777" w:rsidR="00FA0007" w:rsidRPr="0050166D" w:rsidRDefault="00FA0007" w:rsidP="00FA0007">
      <w:pPr>
        <w:spacing w:after="0" w:line="240" w:lineRule="auto"/>
        <w:ind w:firstLine="708"/>
        <w:jc w:val="both"/>
        <w:rPr>
          <w:rFonts w:ascii="Times New Roman" w:eastAsia="Times New Roman" w:hAnsi="Times New Roman"/>
          <w:sz w:val="20"/>
          <w:szCs w:val="20"/>
          <w:u w:val="single"/>
          <w:lang w:eastAsia="pl-PL"/>
        </w:rPr>
      </w:pPr>
      <w:r w:rsidRPr="0050166D">
        <w:rPr>
          <w:rFonts w:ascii="Times New Roman" w:eastAsia="Times New Roman" w:hAnsi="Times New Roman"/>
          <w:sz w:val="20"/>
          <w:szCs w:val="20"/>
          <w:u w:val="single"/>
          <w:lang w:eastAsia="pl-PL"/>
        </w:rPr>
        <w:t xml:space="preserve">Zastrzega się prawo wypowiedzenia umowy dzierżawy z zachowaniem 1-miesięcznego okresu wypowiedzenia przypadającego na koniec miesiąca. </w:t>
      </w:r>
    </w:p>
    <w:p w14:paraId="2E561880" w14:textId="77777777" w:rsidR="00FA0007" w:rsidRPr="0050166D" w:rsidRDefault="00FA0007" w:rsidP="00FA0007">
      <w:pPr>
        <w:spacing w:after="0" w:line="240" w:lineRule="auto"/>
        <w:ind w:firstLine="708"/>
        <w:jc w:val="both"/>
        <w:rPr>
          <w:rFonts w:ascii="Times New Roman" w:eastAsia="Times New Roman" w:hAnsi="Times New Roman"/>
          <w:sz w:val="20"/>
          <w:szCs w:val="20"/>
          <w:u w:val="single"/>
          <w:lang w:eastAsia="pl-PL"/>
        </w:rPr>
      </w:pPr>
    </w:p>
    <w:p w14:paraId="37F6C00A" w14:textId="77777777" w:rsidR="00FA0007" w:rsidRPr="0050166D" w:rsidRDefault="00FA0007" w:rsidP="00FA0007">
      <w:pPr>
        <w:spacing w:after="0" w:line="240" w:lineRule="auto"/>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Ogłoszony przetarg może być odwołany jedynie z ważnych powodów. Informację o odwołaniu przetargu podaje się do publicznej wiadomości z podaniem przyczyny odwołania przetargu.</w:t>
      </w:r>
    </w:p>
    <w:p w14:paraId="10321BCC" w14:textId="77777777" w:rsidR="00FA0007" w:rsidRPr="0050166D" w:rsidRDefault="00FA0007" w:rsidP="00FA0007">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 xml:space="preserve">Informacje o przedmiocie wydzierżawienia i warunkach przetargu uzyskać można w </w:t>
      </w:r>
      <w:r>
        <w:rPr>
          <w:rFonts w:ascii="Times New Roman" w:eastAsia="Times New Roman" w:hAnsi="Times New Roman"/>
          <w:sz w:val="20"/>
          <w:szCs w:val="20"/>
          <w:lang w:eastAsia="pl-PL"/>
        </w:rPr>
        <w:t>Referacie Inwestycji i Nieruchomości</w:t>
      </w:r>
      <w:r w:rsidRPr="0050166D">
        <w:rPr>
          <w:rFonts w:ascii="Times New Roman" w:eastAsia="Times New Roman" w:hAnsi="Times New Roman"/>
          <w:sz w:val="20"/>
          <w:szCs w:val="20"/>
          <w:lang w:eastAsia="pl-PL"/>
        </w:rPr>
        <w:t xml:space="preserve"> tutejszego Urzędu Miejskiego w Dobrym Mieście, pokój nr 6  -  telefon  89  61-61-924 .</w:t>
      </w:r>
    </w:p>
    <w:p w14:paraId="6D61249E" w14:textId="77777777" w:rsidR="00FA0007" w:rsidRDefault="00FA0007" w:rsidP="00FA0007">
      <w:pPr>
        <w:spacing w:after="0" w:line="240" w:lineRule="auto"/>
        <w:jc w:val="both"/>
        <w:rPr>
          <w:rFonts w:eastAsia="Times New Roman"/>
          <w:b/>
          <w:bCs/>
          <w:color w:val="FFFFFF" w:themeColor="background1"/>
          <w:lang w:eastAsia="pl-PL"/>
        </w:rPr>
      </w:pPr>
    </w:p>
    <w:p w14:paraId="04CA19DB" w14:textId="18018A46" w:rsidR="00FA0007" w:rsidRDefault="00FA0007" w:rsidP="00FA0007">
      <w:pPr>
        <w:spacing w:after="0" w:line="240" w:lineRule="auto"/>
        <w:ind w:left="7080"/>
        <w:jc w:val="both"/>
        <w:rPr>
          <w:rFonts w:eastAsia="Times New Roman"/>
          <w:bCs/>
          <w:lang w:eastAsia="pl-PL"/>
        </w:rPr>
      </w:pPr>
    </w:p>
    <w:p w14:paraId="56FCE291" w14:textId="77777777" w:rsidR="00F327D4" w:rsidRDefault="00F327D4" w:rsidP="00FA0007">
      <w:pPr>
        <w:spacing w:after="0" w:line="240" w:lineRule="auto"/>
        <w:ind w:left="7080"/>
        <w:jc w:val="both"/>
        <w:rPr>
          <w:rFonts w:eastAsia="Times New Roman"/>
          <w:bCs/>
          <w:lang w:eastAsia="pl-PL"/>
        </w:rPr>
      </w:pPr>
    </w:p>
    <w:p w14:paraId="584E8BF2" w14:textId="347B0792" w:rsidR="00FA0007" w:rsidRDefault="00060234" w:rsidP="00FA0007">
      <w:pPr>
        <w:spacing w:after="0" w:line="240" w:lineRule="auto"/>
        <w:ind w:left="7080"/>
        <w:jc w:val="both"/>
        <w:rPr>
          <w:rFonts w:eastAsia="Times New Roman"/>
          <w:bCs/>
          <w:lang w:eastAsia="pl-PL"/>
        </w:rPr>
      </w:pPr>
      <w:r>
        <w:rPr>
          <w:rFonts w:eastAsia="Times New Roman"/>
          <w:bCs/>
          <w:lang w:eastAsia="pl-PL"/>
        </w:rPr>
        <w:t>Burmistrz</w:t>
      </w:r>
    </w:p>
    <w:p w14:paraId="607EF6A8" w14:textId="0F819EAF" w:rsidR="00060234" w:rsidRDefault="00060234" w:rsidP="00FA0007">
      <w:pPr>
        <w:spacing w:after="0" w:line="240" w:lineRule="auto"/>
        <w:ind w:left="7080"/>
        <w:jc w:val="both"/>
        <w:rPr>
          <w:rFonts w:eastAsia="Times New Roman"/>
          <w:bCs/>
          <w:lang w:eastAsia="pl-PL"/>
        </w:rPr>
      </w:pPr>
      <w:r>
        <w:rPr>
          <w:rFonts w:eastAsia="Times New Roman"/>
          <w:bCs/>
          <w:lang w:eastAsia="pl-PL"/>
        </w:rPr>
        <w:t xml:space="preserve">       /-/</w:t>
      </w:r>
    </w:p>
    <w:p w14:paraId="2DA0BF5D" w14:textId="4709ADC7" w:rsidR="00060234" w:rsidRDefault="00060234" w:rsidP="00FA0007">
      <w:pPr>
        <w:spacing w:after="0" w:line="240" w:lineRule="auto"/>
        <w:ind w:left="7080"/>
        <w:jc w:val="both"/>
        <w:rPr>
          <w:rFonts w:eastAsia="Times New Roman"/>
          <w:bCs/>
          <w:lang w:eastAsia="pl-PL"/>
        </w:rPr>
      </w:pPr>
      <w:r>
        <w:rPr>
          <w:rFonts w:eastAsia="Times New Roman"/>
          <w:bCs/>
          <w:lang w:eastAsia="pl-PL"/>
        </w:rPr>
        <w:t xml:space="preserve">Beata </w:t>
      </w:r>
      <w:proofErr w:type="spellStart"/>
      <w:r>
        <w:rPr>
          <w:rFonts w:eastAsia="Times New Roman"/>
          <w:bCs/>
          <w:lang w:eastAsia="pl-PL"/>
        </w:rPr>
        <w:t>Harań</w:t>
      </w:r>
      <w:proofErr w:type="spellEnd"/>
    </w:p>
    <w:p w14:paraId="585BB541" w14:textId="77777777" w:rsidR="00FA0007" w:rsidRDefault="00FA0007" w:rsidP="00FA0007">
      <w:pPr>
        <w:spacing w:after="0" w:line="240" w:lineRule="auto"/>
        <w:ind w:left="7080"/>
        <w:jc w:val="both"/>
        <w:rPr>
          <w:rFonts w:eastAsia="Times New Roman"/>
          <w:bCs/>
          <w:lang w:eastAsia="pl-PL"/>
        </w:rPr>
      </w:pPr>
    </w:p>
    <w:p w14:paraId="27440901" w14:textId="77777777" w:rsidR="00FA0007" w:rsidRDefault="00FA0007" w:rsidP="008B4C2C">
      <w:pPr>
        <w:spacing w:after="0" w:line="240" w:lineRule="auto"/>
        <w:jc w:val="both"/>
        <w:rPr>
          <w:rFonts w:eastAsia="Times New Roman"/>
          <w:bCs/>
          <w:lang w:eastAsia="pl-PL"/>
        </w:rPr>
      </w:pPr>
    </w:p>
    <w:p w14:paraId="3C035C2A" w14:textId="77777777" w:rsidR="0056139A" w:rsidRDefault="0056139A" w:rsidP="008B4C2C">
      <w:pPr>
        <w:spacing w:after="0" w:line="240" w:lineRule="auto"/>
        <w:jc w:val="both"/>
        <w:rPr>
          <w:rFonts w:eastAsia="Times New Roman"/>
          <w:bCs/>
          <w:lang w:eastAsia="pl-PL"/>
        </w:rPr>
      </w:pPr>
    </w:p>
    <w:p w14:paraId="05F29F2E" w14:textId="77777777" w:rsidR="0056139A" w:rsidRDefault="0056139A" w:rsidP="008B4C2C">
      <w:pPr>
        <w:spacing w:after="0" w:line="240" w:lineRule="auto"/>
        <w:jc w:val="both"/>
        <w:rPr>
          <w:rFonts w:eastAsia="Times New Roman"/>
          <w:bCs/>
          <w:lang w:eastAsia="pl-PL"/>
        </w:rPr>
      </w:pPr>
    </w:p>
    <w:p w14:paraId="781A25F4" w14:textId="77777777" w:rsidR="00FA0007" w:rsidRPr="00FA536C" w:rsidRDefault="00FA0007" w:rsidP="00FA0007">
      <w:pPr>
        <w:spacing w:after="0" w:line="240" w:lineRule="auto"/>
        <w:ind w:left="7080"/>
        <w:jc w:val="both"/>
        <w:rPr>
          <w:rFonts w:eastAsia="Times New Roman"/>
          <w:bCs/>
          <w:lang w:eastAsia="pl-PL"/>
        </w:rPr>
      </w:pPr>
    </w:p>
    <w:p w14:paraId="1E2F037E" w14:textId="77777777" w:rsidR="00FA0007" w:rsidRPr="0050166D" w:rsidRDefault="00FA0007" w:rsidP="00FA0007">
      <w:pPr>
        <w:spacing w:after="0" w:line="240" w:lineRule="auto"/>
        <w:ind w:left="4248" w:firstLine="708"/>
        <w:jc w:val="both"/>
        <w:rPr>
          <w:rFonts w:eastAsia="Times New Roman"/>
          <w:b/>
          <w:bCs/>
          <w:sz w:val="18"/>
          <w:szCs w:val="18"/>
          <w:lang w:eastAsia="pl-PL"/>
        </w:rPr>
      </w:pPr>
      <w:r w:rsidRPr="0050166D">
        <w:rPr>
          <w:rFonts w:eastAsia="Times New Roman"/>
          <w:b/>
          <w:bCs/>
          <w:lang w:eastAsia="pl-PL"/>
        </w:rPr>
        <w:t xml:space="preserve">  </w:t>
      </w:r>
      <w:r w:rsidRPr="0050166D">
        <w:rPr>
          <w:rFonts w:eastAsia="Times New Roman"/>
          <w:b/>
          <w:bCs/>
          <w:sz w:val="18"/>
          <w:szCs w:val="18"/>
          <w:lang w:eastAsia="pl-PL"/>
        </w:rPr>
        <w:t xml:space="preserve">Załącznik  do  ogłoszenia o przetargu </w:t>
      </w:r>
    </w:p>
    <w:p w14:paraId="0CA5CA60" w14:textId="4BE8E47D" w:rsidR="00FA0007" w:rsidRPr="0050166D" w:rsidRDefault="00FA0007" w:rsidP="00FA0007">
      <w:pPr>
        <w:spacing w:after="0" w:line="240" w:lineRule="auto"/>
        <w:jc w:val="center"/>
        <w:rPr>
          <w:rFonts w:eastAsia="Times New Roman"/>
          <w:bCs/>
          <w:sz w:val="18"/>
          <w:szCs w:val="18"/>
          <w:lang w:eastAsia="pl-PL"/>
        </w:rPr>
      </w:pP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Pr>
          <w:rFonts w:eastAsia="Times New Roman"/>
          <w:b/>
          <w:bCs/>
          <w:sz w:val="18"/>
          <w:szCs w:val="18"/>
          <w:lang w:eastAsia="pl-PL"/>
        </w:rPr>
        <w:t xml:space="preserve">       </w:t>
      </w:r>
      <w:r>
        <w:rPr>
          <w:rFonts w:eastAsia="Times New Roman"/>
          <w:bCs/>
          <w:sz w:val="18"/>
          <w:szCs w:val="18"/>
          <w:lang w:eastAsia="pl-PL"/>
        </w:rPr>
        <w:t>I</w:t>
      </w:r>
      <w:r w:rsidRPr="0050166D">
        <w:rPr>
          <w:rFonts w:eastAsia="Times New Roman"/>
          <w:bCs/>
          <w:sz w:val="18"/>
          <w:szCs w:val="18"/>
          <w:lang w:eastAsia="pl-PL"/>
        </w:rPr>
        <w:t>N. 6810.</w:t>
      </w:r>
      <w:r w:rsidR="00F327D4">
        <w:rPr>
          <w:rFonts w:eastAsia="Times New Roman"/>
          <w:bCs/>
          <w:sz w:val="18"/>
          <w:szCs w:val="18"/>
          <w:lang w:eastAsia="pl-PL"/>
        </w:rPr>
        <w:t>21</w:t>
      </w:r>
      <w:r>
        <w:rPr>
          <w:rFonts w:eastAsia="Times New Roman"/>
          <w:bCs/>
          <w:sz w:val="18"/>
          <w:szCs w:val="18"/>
          <w:lang w:eastAsia="pl-PL"/>
        </w:rPr>
        <w:t>.202</w:t>
      </w:r>
      <w:r w:rsidR="00F327D4">
        <w:rPr>
          <w:rFonts w:eastAsia="Times New Roman"/>
          <w:bCs/>
          <w:sz w:val="18"/>
          <w:szCs w:val="18"/>
          <w:lang w:eastAsia="pl-PL"/>
        </w:rPr>
        <w:t>4</w:t>
      </w:r>
      <w:r w:rsidRPr="0050166D">
        <w:rPr>
          <w:rFonts w:eastAsia="Times New Roman"/>
          <w:bCs/>
          <w:sz w:val="18"/>
          <w:szCs w:val="18"/>
          <w:lang w:eastAsia="pl-PL"/>
        </w:rPr>
        <w:t>.JŁ</w:t>
      </w:r>
      <w:r w:rsidRPr="0050166D">
        <w:rPr>
          <w:rFonts w:ascii="Times New Roman" w:eastAsia="Times New Roman" w:hAnsi="Times New Roman"/>
          <w:bCs/>
          <w:sz w:val="24"/>
          <w:szCs w:val="24"/>
          <w:lang w:eastAsia="pl-PL"/>
        </w:rPr>
        <w:t xml:space="preserve">                      </w:t>
      </w:r>
      <w:r>
        <w:rPr>
          <w:rFonts w:eastAsia="Times New Roman"/>
          <w:bCs/>
          <w:sz w:val="18"/>
          <w:szCs w:val="18"/>
          <w:lang w:eastAsia="pl-PL"/>
        </w:rPr>
        <w:tab/>
      </w:r>
      <w:r>
        <w:rPr>
          <w:rFonts w:eastAsia="Times New Roman"/>
          <w:bCs/>
          <w:sz w:val="18"/>
          <w:szCs w:val="18"/>
          <w:lang w:eastAsia="pl-PL"/>
        </w:rPr>
        <w:tab/>
      </w:r>
      <w:r>
        <w:rPr>
          <w:rFonts w:eastAsia="Times New Roman"/>
          <w:bCs/>
          <w:sz w:val="18"/>
          <w:szCs w:val="18"/>
          <w:lang w:eastAsia="pl-PL"/>
        </w:rPr>
        <w:tab/>
      </w:r>
      <w:r>
        <w:rPr>
          <w:rFonts w:eastAsia="Times New Roman"/>
          <w:bCs/>
          <w:sz w:val="18"/>
          <w:szCs w:val="18"/>
          <w:lang w:eastAsia="pl-PL"/>
        </w:rPr>
        <w:tab/>
      </w:r>
      <w:r>
        <w:rPr>
          <w:rFonts w:eastAsia="Times New Roman"/>
          <w:bCs/>
          <w:sz w:val="18"/>
          <w:szCs w:val="18"/>
          <w:lang w:eastAsia="pl-PL"/>
        </w:rPr>
        <w:tab/>
        <w:t xml:space="preserve">             z dnia  </w:t>
      </w:r>
      <w:r w:rsidR="00F327D4">
        <w:rPr>
          <w:rFonts w:eastAsia="Times New Roman"/>
          <w:bCs/>
          <w:sz w:val="18"/>
          <w:szCs w:val="18"/>
          <w:lang w:eastAsia="pl-PL"/>
        </w:rPr>
        <w:t>8</w:t>
      </w:r>
      <w:r>
        <w:rPr>
          <w:rFonts w:eastAsia="Times New Roman"/>
          <w:bCs/>
          <w:sz w:val="18"/>
          <w:szCs w:val="18"/>
          <w:lang w:eastAsia="pl-PL"/>
        </w:rPr>
        <w:t>.</w:t>
      </w:r>
      <w:r w:rsidR="00F327D4">
        <w:rPr>
          <w:rFonts w:eastAsia="Times New Roman"/>
          <w:bCs/>
          <w:sz w:val="18"/>
          <w:szCs w:val="18"/>
          <w:lang w:eastAsia="pl-PL"/>
        </w:rPr>
        <w:t>05</w:t>
      </w:r>
      <w:r>
        <w:rPr>
          <w:rFonts w:eastAsia="Times New Roman"/>
          <w:bCs/>
          <w:sz w:val="18"/>
          <w:szCs w:val="18"/>
          <w:lang w:eastAsia="pl-PL"/>
        </w:rPr>
        <w:t>.202</w:t>
      </w:r>
      <w:r w:rsidR="00F327D4">
        <w:rPr>
          <w:rFonts w:eastAsia="Times New Roman"/>
          <w:bCs/>
          <w:sz w:val="18"/>
          <w:szCs w:val="18"/>
          <w:lang w:eastAsia="pl-PL"/>
        </w:rPr>
        <w:t>4</w:t>
      </w:r>
      <w:r w:rsidRPr="0050166D">
        <w:rPr>
          <w:rFonts w:eastAsia="Times New Roman"/>
          <w:bCs/>
          <w:sz w:val="18"/>
          <w:szCs w:val="18"/>
          <w:lang w:eastAsia="pl-PL"/>
        </w:rPr>
        <w:t>r.</w:t>
      </w:r>
    </w:p>
    <w:p w14:paraId="4F5170EF" w14:textId="77777777" w:rsidR="00FA0007" w:rsidRPr="0050166D" w:rsidRDefault="00FA0007" w:rsidP="00FA0007">
      <w:pPr>
        <w:spacing w:after="0" w:line="240" w:lineRule="auto"/>
        <w:jc w:val="center"/>
        <w:rPr>
          <w:rFonts w:eastAsia="Times New Roman"/>
          <w:bCs/>
          <w:sz w:val="18"/>
          <w:szCs w:val="18"/>
          <w:lang w:eastAsia="pl-PL"/>
        </w:rPr>
      </w:pPr>
    </w:p>
    <w:p w14:paraId="0266532D" w14:textId="77777777" w:rsidR="00FA0007" w:rsidRDefault="00FA0007" w:rsidP="00FA0007">
      <w:pPr>
        <w:spacing w:after="0" w:line="240" w:lineRule="auto"/>
        <w:jc w:val="center"/>
        <w:rPr>
          <w:rFonts w:eastAsia="Times New Roman"/>
          <w:b/>
          <w:bCs/>
          <w:lang w:eastAsia="pl-PL"/>
        </w:rPr>
      </w:pPr>
      <w:r w:rsidRPr="0050166D">
        <w:rPr>
          <w:rFonts w:eastAsia="Times New Roman"/>
          <w:b/>
          <w:bCs/>
          <w:lang w:eastAsia="pl-PL"/>
        </w:rPr>
        <w:t>REGULAMIN</w:t>
      </w:r>
    </w:p>
    <w:p w14:paraId="58BB18D3" w14:textId="77777777" w:rsidR="00F327D4" w:rsidRPr="0050166D" w:rsidRDefault="00F327D4" w:rsidP="00FA0007">
      <w:pPr>
        <w:spacing w:after="0" w:line="240" w:lineRule="auto"/>
        <w:jc w:val="center"/>
        <w:rPr>
          <w:rFonts w:eastAsia="Times New Roman"/>
          <w:b/>
          <w:bCs/>
          <w:lang w:eastAsia="pl-PL"/>
        </w:rPr>
      </w:pPr>
    </w:p>
    <w:p w14:paraId="2A918A5D" w14:textId="40926102" w:rsidR="00FA0007" w:rsidRPr="0056139A" w:rsidRDefault="00FA0007" w:rsidP="00FA0007">
      <w:pPr>
        <w:spacing w:after="0" w:line="240" w:lineRule="auto"/>
        <w:ind w:firstLine="708"/>
        <w:jc w:val="both"/>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ab/>
        <w:t xml:space="preserve">Niniejszy regulamin określa warunki i zasady przetargu organizowanego w dniu </w:t>
      </w:r>
      <w:r w:rsidRPr="0056139A">
        <w:rPr>
          <w:rFonts w:ascii="Times New Roman" w:eastAsia="Times New Roman" w:hAnsi="Times New Roman"/>
          <w:sz w:val="20"/>
          <w:szCs w:val="20"/>
          <w:lang w:eastAsia="pl-PL"/>
        </w:rPr>
        <w:br/>
      </w:r>
      <w:r w:rsidR="00F327D4" w:rsidRPr="0056139A">
        <w:rPr>
          <w:rFonts w:ascii="Times New Roman" w:eastAsia="Times New Roman" w:hAnsi="Times New Roman"/>
          <w:sz w:val="20"/>
          <w:szCs w:val="20"/>
          <w:lang w:eastAsia="pl-PL"/>
        </w:rPr>
        <w:t xml:space="preserve">4 czerwca 2024 </w:t>
      </w:r>
      <w:r w:rsidRPr="0056139A">
        <w:rPr>
          <w:rFonts w:ascii="Times New Roman" w:eastAsia="Times New Roman" w:hAnsi="Times New Roman"/>
          <w:sz w:val="20"/>
          <w:szCs w:val="20"/>
          <w:lang w:eastAsia="pl-PL"/>
        </w:rPr>
        <w:t xml:space="preserve">roku na wydzierżawienie części działki nr </w:t>
      </w:r>
      <w:r w:rsidR="00F327D4" w:rsidRPr="0056139A">
        <w:rPr>
          <w:rFonts w:ascii="Times New Roman" w:eastAsia="Times New Roman" w:hAnsi="Times New Roman"/>
          <w:sz w:val="20"/>
          <w:szCs w:val="20"/>
          <w:lang w:eastAsia="pl-PL"/>
        </w:rPr>
        <w:t>296</w:t>
      </w:r>
      <w:r w:rsidRPr="0056139A">
        <w:rPr>
          <w:rFonts w:ascii="Times New Roman" w:eastAsia="Times New Roman" w:hAnsi="Times New Roman"/>
          <w:sz w:val="20"/>
          <w:szCs w:val="20"/>
          <w:lang w:eastAsia="pl-PL"/>
        </w:rPr>
        <w:t xml:space="preserve"> o pow. 0,</w:t>
      </w:r>
      <w:r w:rsidR="00F327D4" w:rsidRPr="0056139A">
        <w:rPr>
          <w:rFonts w:ascii="Times New Roman" w:eastAsia="Times New Roman" w:hAnsi="Times New Roman"/>
          <w:sz w:val="20"/>
          <w:szCs w:val="20"/>
          <w:lang w:eastAsia="pl-PL"/>
        </w:rPr>
        <w:t>7000</w:t>
      </w:r>
      <w:r w:rsidRPr="0056139A">
        <w:rPr>
          <w:rFonts w:ascii="Times New Roman" w:eastAsia="Times New Roman" w:hAnsi="Times New Roman"/>
          <w:sz w:val="20"/>
          <w:szCs w:val="20"/>
          <w:lang w:eastAsia="pl-PL"/>
        </w:rPr>
        <w:t xml:space="preserve"> ha z której wydzielono parcelę o pow. </w:t>
      </w:r>
      <w:r w:rsidR="00F327D4" w:rsidRPr="0056139A">
        <w:rPr>
          <w:rFonts w:ascii="Times New Roman" w:eastAsia="Times New Roman" w:hAnsi="Times New Roman"/>
          <w:sz w:val="20"/>
          <w:szCs w:val="20"/>
          <w:lang w:eastAsia="pl-PL"/>
        </w:rPr>
        <w:t>16</w:t>
      </w:r>
      <w:r w:rsidRPr="0056139A">
        <w:rPr>
          <w:rFonts w:ascii="Times New Roman" w:eastAsia="Times New Roman" w:hAnsi="Times New Roman"/>
          <w:sz w:val="20"/>
          <w:szCs w:val="20"/>
          <w:lang w:eastAsia="pl-PL"/>
        </w:rPr>
        <w:t xml:space="preserve"> m</w:t>
      </w:r>
      <w:r w:rsidRPr="0056139A">
        <w:rPr>
          <w:rFonts w:ascii="Times New Roman" w:eastAsia="Times New Roman" w:hAnsi="Times New Roman"/>
          <w:sz w:val="20"/>
          <w:szCs w:val="20"/>
          <w:vertAlign w:val="superscript"/>
          <w:lang w:eastAsia="pl-PL"/>
        </w:rPr>
        <w:t>2</w:t>
      </w:r>
      <w:r w:rsidRPr="0056139A">
        <w:rPr>
          <w:rFonts w:ascii="Times New Roman" w:eastAsia="Times New Roman" w:hAnsi="Times New Roman"/>
          <w:sz w:val="20"/>
          <w:szCs w:val="20"/>
          <w:lang w:eastAsia="pl-PL"/>
        </w:rPr>
        <w:t>, KW Nr OL1O/</w:t>
      </w:r>
      <w:r w:rsidR="00F327D4" w:rsidRPr="0056139A">
        <w:rPr>
          <w:rFonts w:ascii="Times New Roman" w:eastAsia="Times New Roman" w:hAnsi="Times New Roman"/>
          <w:sz w:val="20"/>
          <w:szCs w:val="20"/>
          <w:lang w:eastAsia="pl-PL"/>
        </w:rPr>
        <w:t>00193079/6</w:t>
      </w:r>
      <w:r w:rsidRPr="0056139A">
        <w:rPr>
          <w:rFonts w:ascii="Times New Roman" w:eastAsia="Times New Roman" w:hAnsi="Times New Roman"/>
          <w:i/>
          <w:sz w:val="20"/>
          <w:szCs w:val="20"/>
          <w:lang w:eastAsia="pl-PL"/>
        </w:rPr>
        <w:t xml:space="preserve"> </w:t>
      </w:r>
      <w:r w:rsidRPr="0056139A">
        <w:rPr>
          <w:rFonts w:ascii="Times New Roman" w:eastAsia="Times New Roman" w:hAnsi="Times New Roman"/>
          <w:sz w:val="20"/>
          <w:szCs w:val="20"/>
          <w:lang w:eastAsia="pl-PL"/>
        </w:rPr>
        <w:t xml:space="preserve">położonej w obrębie </w:t>
      </w:r>
      <w:r w:rsidR="00F327D4" w:rsidRPr="0056139A">
        <w:rPr>
          <w:rFonts w:ascii="Times New Roman" w:eastAsia="Times New Roman" w:hAnsi="Times New Roman"/>
          <w:sz w:val="20"/>
          <w:szCs w:val="20"/>
          <w:lang w:eastAsia="pl-PL"/>
        </w:rPr>
        <w:t>Smolajny (0005), gmina</w:t>
      </w:r>
      <w:r w:rsidRPr="0056139A">
        <w:rPr>
          <w:rFonts w:ascii="Times New Roman" w:eastAsia="Times New Roman" w:hAnsi="Times New Roman"/>
          <w:sz w:val="20"/>
          <w:szCs w:val="20"/>
          <w:lang w:eastAsia="pl-PL"/>
        </w:rPr>
        <w:t xml:space="preserve"> Dobre Miasto, grunt z przeznaczeniem pod </w:t>
      </w:r>
      <w:r w:rsidR="00F327D4" w:rsidRPr="0056139A">
        <w:rPr>
          <w:rFonts w:ascii="Times New Roman" w:eastAsia="Times New Roman" w:hAnsi="Times New Roman"/>
          <w:sz w:val="20"/>
          <w:szCs w:val="20"/>
          <w:lang w:eastAsia="pl-PL"/>
        </w:rPr>
        <w:t>lokalizację Automatycznej Stacji Hydrologicznej (ATSH) o nazwie Smolajny rzeka Łyna.</w:t>
      </w:r>
    </w:p>
    <w:p w14:paraId="2C75E14A" w14:textId="03065FE4" w:rsidR="00FA0007" w:rsidRPr="0056139A" w:rsidRDefault="00FA0007" w:rsidP="00FA0007">
      <w:p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Ogłoszenie o przetargu znak: IN.6810.</w:t>
      </w:r>
      <w:r w:rsidR="00F327D4" w:rsidRPr="0056139A">
        <w:rPr>
          <w:rFonts w:ascii="Times New Roman" w:eastAsia="Times New Roman" w:hAnsi="Times New Roman"/>
          <w:sz w:val="20"/>
          <w:szCs w:val="20"/>
          <w:lang w:eastAsia="pl-PL"/>
        </w:rPr>
        <w:t>21</w:t>
      </w:r>
      <w:r w:rsidRPr="0056139A">
        <w:rPr>
          <w:rFonts w:ascii="Times New Roman" w:eastAsia="Times New Roman" w:hAnsi="Times New Roman"/>
          <w:sz w:val="20"/>
          <w:szCs w:val="20"/>
          <w:lang w:eastAsia="pl-PL"/>
        </w:rPr>
        <w:t>.202</w:t>
      </w:r>
      <w:r w:rsidR="00F327D4" w:rsidRPr="0056139A">
        <w:rPr>
          <w:rFonts w:ascii="Times New Roman" w:eastAsia="Times New Roman" w:hAnsi="Times New Roman"/>
          <w:sz w:val="20"/>
          <w:szCs w:val="20"/>
          <w:lang w:eastAsia="pl-PL"/>
        </w:rPr>
        <w:t>4</w:t>
      </w:r>
      <w:r w:rsidRPr="0056139A">
        <w:rPr>
          <w:rFonts w:ascii="Times New Roman" w:eastAsia="Times New Roman" w:hAnsi="Times New Roman"/>
          <w:sz w:val="20"/>
          <w:szCs w:val="20"/>
          <w:lang w:eastAsia="pl-PL"/>
        </w:rPr>
        <w:t xml:space="preserve">.JŁ z dnia  </w:t>
      </w:r>
      <w:r w:rsidR="00F327D4" w:rsidRPr="0056139A">
        <w:rPr>
          <w:rFonts w:ascii="Times New Roman" w:eastAsia="Times New Roman" w:hAnsi="Times New Roman"/>
          <w:sz w:val="20"/>
          <w:szCs w:val="20"/>
          <w:lang w:eastAsia="pl-PL"/>
        </w:rPr>
        <w:t>8 maja</w:t>
      </w:r>
      <w:r w:rsidRPr="0056139A">
        <w:rPr>
          <w:rFonts w:ascii="Times New Roman" w:eastAsia="Times New Roman" w:hAnsi="Times New Roman"/>
          <w:sz w:val="20"/>
          <w:szCs w:val="20"/>
          <w:lang w:eastAsia="pl-PL"/>
        </w:rPr>
        <w:t xml:space="preserve"> 202</w:t>
      </w:r>
      <w:r w:rsidR="00F327D4" w:rsidRPr="0056139A">
        <w:rPr>
          <w:rFonts w:ascii="Times New Roman" w:eastAsia="Times New Roman" w:hAnsi="Times New Roman"/>
          <w:sz w:val="20"/>
          <w:szCs w:val="20"/>
          <w:lang w:eastAsia="pl-PL"/>
        </w:rPr>
        <w:t>4</w:t>
      </w:r>
      <w:r w:rsidRPr="0056139A">
        <w:rPr>
          <w:rFonts w:ascii="Times New Roman" w:eastAsia="Times New Roman" w:hAnsi="Times New Roman"/>
          <w:sz w:val="20"/>
          <w:szCs w:val="20"/>
          <w:lang w:eastAsia="pl-PL"/>
        </w:rPr>
        <w:t>r.   podaje się  do publicznej wiadomości poprzez wywieszenie na tablicy informacyjnej Urzędu Miejskiego w Dobrym Mieście przy ulicy Warszawskiej 14, zamieszczenie na stronie:</w:t>
      </w:r>
    </w:p>
    <w:p w14:paraId="415093A6" w14:textId="77777777" w:rsidR="00FA0007" w:rsidRPr="0056139A" w:rsidRDefault="00FA0007" w:rsidP="00FA0007">
      <w:pPr>
        <w:spacing w:after="0" w:line="240" w:lineRule="auto"/>
        <w:rPr>
          <w:rFonts w:ascii="Times New Roman" w:eastAsia="Times New Roman" w:hAnsi="Times New Roman"/>
          <w:b/>
          <w:bCs/>
          <w:iCs/>
          <w:color w:val="000000"/>
          <w:sz w:val="20"/>
          <w:szCs w:val="20"/>
          <w:lang w:eastAsia="pl-PL"/>
        </w:rPr>
      </w:pPr>
      <w:r w:rsidRPr="0056139A">
        <w:rPr>
          <w:rFonts w:ascii="Times New Roman" w:eastAsia="Times New Roman" w:hAnsi="Times New Roman"/>
          <w:sz w:val="20"/>
          <w:szCs w:val="20"/>
          <w:lang w:eastAsia="pl-PL"/>
        </w:rPr>
        <w:t xml:space="preserve">-   Biuletynu  Informacji Publicznej  </w:t>
      </w:r>
      <w:hyperlink r:id="rId5" w:history="1">
        <w:r w:rsidRPr="0056139A">
          <w:rPr>
            <w:rFonts w:ascii="Times New Roman" w:eastAsia="Times New Roman" w:hAnsi="Times New Roman"/>
            <w:color w:val="0000FF"/>
            <w:sz w:val="20"/>
            <w:szCs w:val="20"/>
            <w:u w:val="single"/>
            <w:lang w:eastAsia="pl-PL"/>
          </w:rPr>
          <w:t>www.bip.dobremiasto.com.pl</w:t>
        </w:r>
      </w:hyperlink>
      <w:r w:rsidRPr="0056139A">
        <w:rPr>
          <w:rFonts w:ascii="Times New Roman" w:eastAsia="Times New Roman" w:hAnsi="Times New Roman"/>
          <w:sz w:val="20"/>
          <w:szCs w:val="20"/>
          <w:lang w:eastAsia="pl-PL"/>
        </w:rPr>
        <w:t xml:space="preserve"> </w:t>
      </w:r>
    </w:p>
    <w:p w14:paraId="4B3D10E2" w14:textId="77777777" w:rsidR="00FA0007" w:rsidRPr="0056139A" w:rsidRDefault="00FA0007" w:rsidP="00FA0007">
      <w:pPr>
        <w:spacing w:after="0" w:line="240" w:lineRule="auto"/>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 xml:space="preserve">-  w mediach elektronicznych  </w:t>
      </w:r>
      <w:hyperlink r:id="rId6" w:history="1">
        <w:r w:rsidRPr="0056139A">
          <w:rPr>
            <w:rFonts w:ascii="Times New Roman" w:eastAsia="Times New Roman" w:hAnsi="Times New Roman"/>
            <w:color w:val="0000FF"/>
            <w:sz w:val="20"/>
            <w:szCs w:val="20"/>
            <w:u w:val="single"/>
            <w:lang w:eastAsia="pl-PL"/>
          </w:rPr>
          <w:t>www.otoprzetargi.pl</w:t>
        </w:r>
      </w:hyperlink>
      <w:r w:rsidRPr="0056139A">
        <w:rPr>
          <w:rFonts w:ascii="Times New Roman" w:eastAsia="Times New Roman" w:hAnsi="Times New Roman"/>
          <w:sz w:val="20"/>
          <w:szCs w:val="20"/>
          <w:lang w:eastAsia="pl-PL"/>
        </w:rPr>
        <w:t xml:space="preserve">  na stronie internetowej</w:t>
      </w:r>
      <w:r w:rsidRPr="0056139A">
        <w:rPr>
          <w:rFonts w:ascii="Times New Roman" w:hAnsi="Times New Roman"/>
          <w:sz w:val="20"/>
          <w:szCs w:val="20"/>
        </w:rPr>
        <w:t xml:space="preserve"> </w:t>
      </w:r>
      <w:hyperlink r:id="rId7" w:history="1">
        <w:r w:rsidRPr="0056139A">
          <w:rPr>
            <w:rFonts w:ascii="Times New Roman" w:eastAsia="Times New Roman" w:hAnsi="Times New Roman"/>
            <w:color w:val="0000FF"/>
            <w:sz w:val="20"/>
            <w:szCs w:val="20"/>
            <w:u w:val="single"/>
            <w:lang w:eastAsia="pl-PL"/>
          </w:rPr>
          <w:t>http://dobremiasto.com.pl/</w:t>
        </w:r>
      </w:hyperlink>
      <w:r w:rsidRPr="0056139A">
        <w:rPr>
          <w:rFonts w:ascii="Times New Roman" w:eastAsia="Times New Roman" w:hAnsi="Times New Roman"/>
          <w:sz w:val="20"/>
          <w:szCs w:val="20"/>
          <w:lang w:eastAsia="pl-PL"/>
        </w:rPr>
        <w:t xml:space="preserve">  oraz w sposób zwyczajowo przyjęty w danej miejscowości.</w:t>
      </w:r>
    </w:p>
    <w:p w14:paraId="00BD962E" w14:textId="77777777" w:rsidR="00FA0007" w:rsidRPr="0056139A" w:rsidRDefault="00FA0007" w:rsidP="00FA0007">
      <w:pPr>
        <w:spacing w:after="0" w:line="240" w:lineRule="auto"/>
        <w:ind w:firstLine="708"/>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 xml:space="preserve">                          </w:t>
      </w:r>
    </w:p>
    <w:p w14:paraId="043721A8" w14:textId="77777777" w:rsidR="00FA0007" w:rsidRPr="0056139A" w:rsidRDefault="00FA0007" w:rsidP="00FA0007">
      <w:pPr>
        <w:spacing w:after="0" w:line="240" w:lineRule="auto"/>
        <w:jc w:val="center"/>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§1.</w:t>
      </w:r>
    </w:p>
    <w:p w14:paraId="5212CD53" w14:textId="77777777" w:rsidR="00FA0007" w:rsidRPr="0056139A" w:rsidRDefault="00FA0007" w:rsidP="00FA0007">
      <w:pPr>
        <w:numPr>
          <w:ilvl w:val="0"/>
          <w:numId w:val="1"/>
        </w:num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Przetarg odbywa się w miejscu i terminie podanym w ogłoszeniu o przetargu.</w:t>
      </w:r>
    </w:p>
    <w:p w14:paraId="365BBD55" w14:textId="77777777" w:rsidR="00FA0007" w:rsidRPr="0056139A" w:rsidRDefault="00FA0007" w:rsidP="00FA0007">
      <w:pPr>
        <w:numPr>
          <w:ilvl w:val="0"/>
          <w:numId w:val="1"/>
        </w:num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bCs/>
          <w:sz w:val="20"/>
          <w:szCs w:val="20"/>
          <w:lang w:eastAsia="pl-PL"/>
        </w:rPr>
        <w:t>Przetarg jest</w:t>
      </w:r>
      <w:r w:rsidRPr="0056139A">
        <w:rPr>
          <w:rFonts w:ascii="Times New Roman" w:eastAsia="Times New Roman" w:hAnsi="Times New Roman"/>
          <w:b/>
          <w:bCs/>
          <w:sz w:val="20"/>
          <w:szCs w:val="20"/>
          <w:lang w:eastAsia="pl-PL"/>
        </w:rPr>
        <w:t xml:space="preserve"> </w:t>
      </w:r>
      <w:r w:rsidRPr="0056139A">
        <w:rPr>
          <w:rFonts w:ascii="Times New Roman" w:eastAsia="Times New Roman" w:hAnsi="Times New Roman"/>
          <w:bCs/>
          <w:sz w:val="20"/>
          <w:szCs w:val="20"/>
          <w:lang w:eastAsia="pl-PL"/>
        </w:rPr>
        <w:t>I przetargiem ustnymi nieograniczonymi.</w:t>
      </w:r>
    </w:p>
    <w:p w14:paraId="787B27BD" w14:textId="77777777" w:rsidR="00FA0007" w:rsidRPr="0056139A" w:rsidRDefault="00FA0007" w:rsidP="00FA0007">
      <w:pPr>
        <w:numPr>
          <w:ilvl w:val="0"/>
          <w:numId w:val="1"/>
        </w:num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W przetargu nie mogą uczestniczyć osoby wchodzące w skład komisji przetargowej oraz osoby bliskie tym osobom.</w:t>
      </w:r>
    </w:p>
    <w:p w14:paraId="27B070E7" w14:textId="269951DF" w:rsidR="00FA0007" w:rsidRPr="0056139A" w:rsidRDefault="00FA0007" w:rsidP="00FA0007">
      <w:pPr>
        <w:numPr>
          <w:ilvl w:val="0"/>
          <w:numId w:val="1"/>
        </w:numPr>
        <w:spacing w:after="0" w:line="240" w:lineRule="auto"/>
        <w:jc w:val="both"/>
        <w:rPr>
          <w:rFonts w:ascii="Times New Roman" w:eastAsia="Times New Roman" w:hAnsi="Times New Roman"/>
          <w:b/>
          <w:sz w:val="20"/>
          <w:szCs w:val="20"/>
          <w:u w:val="single"/>
          <w:lang w:eastAsia="pl-PL"/>
        </w:rPr>
      </w:pPr>
      <w:r w:rsidRPr="0056139A">
        <w:rPr>
          <w:rFonts w:ascii="Times New Roman" w:eastAsia="Times New Roman" w:hAnsi="Times New Roman"/>
          <w:b/>
          <w:sz w:val="20"/>
          <w:szCs w:val="20"/>
          <w:u w:val="single"/>
          <w:lang w:eastAsia="pl-PL"/>
        </w:rPr>
        <w:t>Wysokość wpłaty wadium ustala się na kwotę 20,00 zł.</w:t>
      </w:r>
    </w:p>
    <w:p w14:paraId="36E80F7B" w14:textId="77777777" w:rsidR="00FA0007" w:rsidRPr="0056139A" w:rsidRDefault="00FA0007" w:rsidP="00FA0007">
      <w:pPr>
        <w:numPr>
          <w:ilvl w:val="0"/>
          <w:numId w:val="1"/>
        </w:numPr>
        <w:spacing w:after="0" w:line="240" w:lineRule="auto"/>
        <w:jc w:val="both"/>
        <w:rPr>
          <w:rFonts w:ascii="Times New Roman" w:eastAsia="Times New Roman" w:hAnsi="Times New Roman"/>
          <w:b/>
          <w:sz w:val="20"/>
          <w:szCs w:val="20"/>
          <w:u w:val="single"/>
          <w:lang w:eastAsia="pl-PL"/>
        </w:rPr>
      </w:pPr>
      <w:r w:rsidRPr="0056139A">
        <w:rPr>
          <w:rFonts w:ascii="Times New Roman" w:eastAsia="Times New Roman" w:hAnsi="Times New Roman"/>
          <w:b/>
          <w:sz w:val="20"/>
          <w:szCs w:val="20"/>
          <w:u w:val="single"/>
          <w:lang w:eastAsia="pl-PL"/>
        </w:rPr>
        <w:t>Wysokość minimalnego postąpienia ustala się na kwotę: 5,00zł.</w:t>
      </w:r>
    </w:p>
    <w:p w14:paraId="7FA6B90C" w14:textId="77777777" w:rsidR="00FA0007" w:rsidRPr="0056139A" w:rsidRDefault="00FA0007" w:rsidP="00FA0007">
      <w:pPr>
        <w:numPr>
          <w:ilvl w:val="0"/>
          <w:numId w:val="1"/>
        </w:num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bCs/>
          <w:sz w:val="20"/>
          <w:szCs w:val="20"/>
          <w:lang w:eastAsia="pl-PL"/>
        </w:rPr>
        <w:t>Przetarg jest ważne bez względu na liczbę uczestników, jeżeli chociaż jeden uczestnik zaoferuje jedno postąpienie powyżej ceny wywoławczej netto rocznej stawki bazowej czynszu  dzierżawnego .</w:t>
      </w:r>
    </w:p>
    <w:p w14:paraId="3A15F99F" w14:textId="77777777" w:rsidR="00FA0007" w:rsidRPr="0056139A" w:rsidRDefault="00FA0007" w:rsidP="00FA0007">
      <w:pPr>
        <w:spacing w:after="0" w:line="240" w:lineRule="auto"/>
        <w:jc w:val="center"/>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§2.</w:t>
      </w:r>
    </w:p>
    <w:p w14:paraId="781610C4" w14:textId="77777777" w:rsidR="00FA0007" w:rsidRPr="0056139A" w:rsidRDefault="00FA0007" w:rsidP="00FA0007">
      <w:pPr>
        <w:numPr>
          <w:ilvl w:val="0"/>
          <w:numId w:val="2"/>
        </w:num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Otwarcia przetargu dokonuje Przewodniczący Komisji Przetargowej, przekazując uczestnikom przetargu informacje zawarte w ogłoszeniu o przetargu oraz  liczbę osób dopuszczonych do przetargu wymieniając je z imienia i nazwiska  (nazwy).</w:t>
      </w:r>
    </w:p>
    <w:p w14:paraId="018E1E67" w14:textId="77777777" w:rsidR="00FA0007" w:rsidRPr="0056139A" w:rsidRDefault="00FA0007" w:rsidP="00FA0007">
      <w:pPr>
        <w:numPr>
          <w:ilvl w:val="0"/>
          <w:numId w:val="2"/>
        </w:numPr>
        <w:spacing w:after="0" w:line="240" w:lineRule="auto"/>
        <w:jc w:val="both"/>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Uczestnicy przetargu zgłaszają ustnie kolejne postąpienia ceny, dopóki mimo trzykrotnego wywołania ceny, nie ma dalszych postąpień.</w:t>
      </w:r>
    </w:p>
    <w:p w14:paraId="4430F7CF" w14:textId="77777777" w:rsidR="00FA0007" w:rsidRPr="0056139A" w:rsidRDefault="00FA0007" w:rsidP="00FA0007">
      <w:pPr>
        <w:spacing w:after="0" w:line="240" w:lineRule="auto"/>
        <w:jc w:val="both"/>
        <w:rPr>
          <w:rFonts w:ascii="Times New Roman" w:eastAsia="Times New Roman" w:hAnsi="Times New Roman"/>
          <w:bCs/>
          <w:sz w:val="20"/>
          <w:szCs w:val="20"/>
          <w:lang w:eastAsia="pl-PL"/>
        </w:rPr>
      </w:pPr>
      <w:r w:rsidRPr="0056139A">
        <w:rPr>
          <w:rFonts w:ascii="Times New Roman" w:eastAsia="Times New Roman" w:hAnsi="Times New Roman"/>
          <w:bCs/>
          <w:sz w:val="20"/>
          <w:szCs w:val="20"/>
          <w:lang w:eastAsia="pl-PL"/>
        </w:rPr>
        <w:t>3.  Po ustaniu zgłaszania postąpień</w:t>
      </w:r>
      <w:r w:rsidRPr="0056139A">
        <w:rPr>
          <w:rFonts w:ascii="Times New Roman" w:eastAsia="Times New Roman" w:hAnsi="Times New Roman"/>
          <w:b/>
          <w:bCs/>
          <w:sz w:val="20"/>
          <w:szCs w:val="20"/>
          <w:lang w:eastAsia="pl-PL"/>
        </w:rPr>
        <w:t xml:space="preserve"> </w:t>
      </w:r>
      <w:r w:rsidRPr="0056139A">
        <w:rPr>
          <w:rFonts w:ascii="Times New Roman" w:eastAsia="Times New Roman" w:hAnsi="Times New Roman"/>
          <w:bCs/>
          <w:sz w:val="20"/>
          <w:szCs w:val="20"/>
          <w:lang w:eastAsia="pl-PL"/>
        </w:rPr>
        <w:t xml:space="preserve">Przewodniczący Komisji Przetargowej wywołuje trzykrotnie  </w:t>
      </w:r>
    </w:p>
    <w:p w14:paraId="259FA85A" w14:textId="77777777" w:rsidR="00FA0007" w:rsidRPr="0056139A" w:rsidRDefault="00FA0007" w:rsidP="00FA0007">
      <w:pPr>
        <w:spacing w:after="0" w:line="240" w:lineRule="auto"/>
        <w:jc w:val="both"/>
        <w:rPr>
          <w:rFonts w:ascii="Times New Roman" w:eastAsia="Times New Roman" w:hAnsi="Times New Roman"/>
          <w:bCs/>
          <w:sz w:val="20"/>
          <w:szCs w:val="20"/>
          <w:lang w:eastAsia="pl-PL"/>
        </w:rPr>
      </w:pPr>
      <w:r w:rsidRPr="0056139A">
        <w:rPr>
          <w:rFonts w:ascii="Times New Roman" w:eastAsia="Times New Roman" w:hAnsi="Times New Roman"/>
          <w:bCs/>
          <w:sz w:val="20"/>
          <w:szCs w:val="20"/>
          <w:lang w:eastAsia="pl-PL"/>
        </w:rPr>
        <w:t xml:space="preserve">     ostatnią najwyższą cenę i zamyka przetarg a następnie ogłasza imię, nazwisko osoby  albo nazwę  </w:t>
      </w:r>
    </w:p>
    <w:p w14:paraId="790A5610" w14:textId="77777777" w:rsidR="00FA0007" w:rsidRPr="0056139A" w:rsidRDefault="00FA0007" w:rsidP="00FA0007">
      <w:pPr>
        <w:spacing w:after="0" w:line="240" w:lineRule="auto"/>
        <w:jc w:val="both"/>
        <w:rPr>
          <w:rFonts w:ascii="Times New Roman" w:eastAsia="Times New Roman" w:hAnsi="Times New Roman"/>
          <w:bCs/>
          <w:sz w:val="20"/>
          <w:szCs w:val="20"/>
          <w:lang w:eastAsia="pl-PL"/>
        </w:rPr>
      </w:pPr>
      <w:r w:rsidRPr="0056139A">
        <w:rPr>
          <w:rFonts w:ascii="Times New Roman" w:eastAsia="Times New Roman" w:hAnsi="Times New Roman"/>
          <w:bCs/>
          <w:sz w:val="20"/>
          <w:szCs w:val="20"/>
          <w:lang w:eastAsia="pl-PL"/>
        </w:rPr>
        <w:t xml:space="preserve">     firmę , która przetarg wygrała.</w:t>
      </w:r>
    </w:p>
    <w:p w14:paraId="1C94AE0F" w14:textId="77777777" w:rsidR="00FA0007" w:rsidRPr="0056139A" w:rsidRDefault="00FA0007" w:rsidP="00FA0007">
      <w:pPr>
        <w:spacing w:after="0" w:line="240" w:lineRule="auto"/>
        <w:jc w:val="both"/>
        <w:rPr>
          <w:rFonts w:ascii="Times New Roman" w:eastAsia="Times New Roman" w:hAnsi="Times New Roman"/>
          <w:bCs/>
          <w:sz w:val="20"/>
          <w:szCs w:val="20"/>
          <w:lang w:eastAsia="pl-PL"/>
        </w:rPr>
      </w:pPr>
      <w:r w:rsidRPr="0056139A">
        <w:rPr>
          <w:rFonts w:ascii="Times New Roman" w:eastAsia="Times New Roman" w:hAnsi="Times New Roman"/>
          <w:bCs/>
          <w:sz w:val="20"/>
          <w:szCs w:val="20"/>
          <w:lang w:eastAsia="pl-PL"/>
        </w:rPr>
        <w:t xml:space="preserve">4.  Przetarg uważa się za zakończony wynikiem negatywnym, jeżeli żaden z uczestników przetargu nie </w:t>
      </w:r>
    </w:p>
    <w:p w14:paraId="0EE62DE0" w14:textId="77777777" w:rsidR="00FA0007" w:rsidRPr="0056139A" w:rsidRDefault="00FA0007" w:rsidP="00FA0007">
      <w:pPr>
        <w:spacing w:after="0" w:line="240" w:lineRule="auto"/>
        <w:jc w:val="both"/>
        <w:rPr>
          <w:rFonts w:ascii="Times New Roman" w:eastAsia="Times New Roman" w:hAnsi="Times New Roman"/>
          <w:bCs/>
          <w:sz w:val="20"/>
          <w:szCs w:val="20"/>
          <w:lang w:eastAsia="pl-PL"/>
        </w:rPr>
      </w:pPr>
      <w:r w:rsidRPr="0056139A">
        <w:rPr>
          <w:rFonts w:ascii="Times New Roman" w:eastAsia="Times New Roman" w:hAnsi="Times New Roman"/>
          <w:bCs/>
          <w:sz w:val="20"/>
          <w:szCs w:val="20"/>
          <w:lang w:eastAsia="pl-PL"/>
        </w:rPr>
        <w:t xml:space="preserve">     zaoferował postąpienia ponad cenę wywoławczą.</w:t>
      </w:r>
    </w:p>
    <w:p w14:paraId="2F7A953C" w14:textId="77777777" w:rsidR="00FA0007" w:rsidRPr="0056139A" w:rsidRDefault="00FA0007" w:rsidP="00FA0007">
      <w:pPr>
        <w:spacing w:after="0" w:line="240" w:lineRule="auto"/>
        <w:jc w:val="both"/>
        <w:rPr>
          <w:rFonts w:ascii="Times New Roman" w:eastAsia="Times New Roman" w:hAnsi="Times New Roman"/>
          <w:sz w:val="20"/>
          <w:szCs w:val="20"/>
          <w:lang w:eastAsia="pl-PL"/>
        </w:rPr>
      </w:pPr>
    </w:p>
    <w:p w14:paraId="0CBBF4BE" w14:textId="77777777" w:rsidR="00FA0007" w:rsidRPr="0056139A" w:rsidRDefault="00FA0007" w:rsidP="00FA0007">
      <w:pPr>
        <w:spacing w:after="0" w:line="240" w:lineRule="auto"/>
        <w:jc w:val="center"/>
        <w:rPr>
          <w:rFonts w:ascii="Times New Roman" w:eastAsia="Times New Roman" w:hAnsi="Times New Roman"/>
          <w:sz w:val="20"/>
          <w:szCs w:val="20"/>
          <w:lang w:eastAsia="pl-PL"/>
        </w:rPr>
      </w:pPr>
      <w:r w:rsidRPr="0056139A">
        <w:rPr>
          <w:rFonts w:ascii="Times New Roman" w:eastAsia="Times New Roman" w:hAnsi="Times New Roman"/>
          <w:sz w:val="20"/>
          <w:szCs w:val="20"/>
          <w:lang w:eastAsia="pl-PL"/>
        </w:rPr>
        <w:t>§3.</w:t>
      </w:r>
    </w:p>
    <w:p w14:paraId="21A8DD9D" w14:textId="77777777" w:rsidR="00FA0007" w:rsidRPr="0056139A" w:rsidRDefault="00FA0007" w:rsidP="00FA0007">
      <w:pPr>
        <w:spacing w:after="0" w:line="240" w:lineRule="auto"/>
        <w:ind w:left="340"/>
        <w:jc w:val="both"/>
        <w:rPr>
          <w:rFonts w:ascii="Times New Roman" w:eastAsia="Times New Roman" w:hAnsi="Times New Roman"/>
          <w:b/>
          <w:bCs/>
          <w:sz w:val="20"/>
          <w:szCs w:val="20"/>
          <w:lang w:eastAsia="pl-PL"/>
        </w:rPr>
      </w:pPr>
      <w:r w:rsidRPr="0056139A">
        <w:rPr>
          <w:rFonts w:ascii="Times New Roman" w:eastAsia="Times New Roman" w:hAnsi="Times New Roman"/>
          <w:sz w:val="20"/>
          <w:szCs w:val="20"/>
          <w:lang w:eastAsia="pl-PL"/>
        </w:rPr>
        <w:t xml:space="preserve">Po zamknięciu licytacji przewodniczący komisji przetargowej sporządza w trzech jednobrzmiących egzemplarzach  protokół  z przetargu, które podpisują  komisja przetargowa i  uczestnik przetargu, który zaoferował najwyższą stawkę  czynszu. </w:t>
      </w:r>
    </w:p>
    <w:p w14:paraId="664A998A" w14:textId="77777777" w:rsidR="00FA0007" w:rsidRPr="0056139A" w:rsidRDefault="00FA0007" w:rsidP="00FA0007">
      <w:pPr>
        <w:spacing w:after="0" w:line="240" w:lineRule="auto"/>
        <w:ind w:left="5664"/>
        <w:jc w:val="both"/>
        <w:rPr>
          <w:rFonts w:ascii="Times New Roman" w:hAnsi="Times New Roman"/>
          <w:sz w:val="20"/>
          <w:szCs w:val="20"/>
        </w:rPr>
      </w:pPr>
    </w:p>
    <w:p w14:paraId="146C7F85" w14:textId="77777777" w:rsidR="00FA0007" w:rsidRPr="0056139A" w:rsidRDefault="00FA0007" w:rsidP="00FA0007">
      <w:pPr>
        <w:spacing w:after="0" w:line="240" w:lineRule="auto"/>
        <w:jc w:val="both"/>
        <w:rPr>
          <w:rFonts w:ascii="Times New Roman" w:eastAsia="Times New Roman" w:hAnsi="Times New Roman"/>
          <w:bCs/>
          <w:color w:val="FFFFFF" w:themeColor="background1"/>
          <w:sz w:val="20"/>
          <w:szCs w:val="20"/>
          <w:lang w:eastAsia="pl-PL"/>
        </w:rPr>
      </w:pPr>
      <w:r w:rsidRPr="0056139A">
        <w:rPr>
          <w:rFonts w:ascii="Times New Roman" w:eastAsia="Times New Roman" w:hAnsi="Times New Roman"/>
          <w:bCs/>
          <w:color w:val="FFFFFF" w:themeColor="background1"/>
          <w:sz w:val="20"/>
          <w:szCs w:val="20"/>
          <w:lang w:eastAsia="pl-PL"/>
        </w:rPr>
        <w:t xml:space="preserve">     osław Kowalski</w:t>
      </w:r>
    </w:p>
    <w:p w14:paraId="2164D13C" w14:textId="77777777" w:rsidR="00FA0007" w:rsidRPr="0056139A" w:rsidRDefault="00FA0007" w:rsidP="00FA0007">
      <w:pPr>
        <w:rPr>
          <w:color w:val="FFFFFF" w:themeColor="background1"/>
          <w:sz w:val="20"/>
          <w:szCs w:val="20"/>
        </w:rPr>
      </w:pPr>
    </w:p>
    <w:p w14:paraId="462B11BC" w14:textId="77777777" w:rsidR="00060234" w:rsidRDefault="00060234" w:rsidP="00060234">
      <w:pPr>
        <w:spacing w:after="0" w:line="240" w:lineRule="auto"/>
        <w:ind w:left="7080"/>
        <w:jc w:val="both"/>
        <w:rPr>
          <w:rFonts w:eastAsia="Times New Roman"/>
          <w:bCs/>
          <w:lang w:eastAsia="pl-PL"/>
        </w:rPr>
      </w:pPr>
      <w:r>
        <w:rPr>
          <w:rFonts w:eastAsia="Times New Roman"/>
          <w:bCs/>
          <w:lang w:eastAsia="pl-PL"/>
        </w:rPr>
        <w:t>Burmistrz</w:t>
      </w:r>
    </w:p>
    <w:p w14:paraId="7D543E4C" w14:textId="77777777" w:rsidR="00060234" w:rsidRDefault="00060234" w:rsidP="00060234">
      <w:pPr>
        <w:spacing w:after="0" w:line="240" w:lineRule="auto"/>
        <w:ind w:left="7080"/>
        <w:jc w:val="both"/>
        <w:rPr>
          <w:rFonts w:eastAsia="Times New Roman"/>
          <w:bCs/>
          <w:lang w:eastAsia="pl-PL"/>
        </w:rPr>
      </w:pPr>
      <w:r>
        <w:rPr>
          <w:rFonts w:eastAsia="Times New Roman"/>
          <w:bCs/>
          <w:lang w:eastAsia="pl-PL"/>
        </w:rPr>
        <w:t xml:space="preserve">       /-/</w:t>
      </w:r>
    </w:p>
    <w:p w14:paraId="23E6E41F" w14:textId="77777777" w:rsidR="00060234" w:rsidRDefault="00060234" w:rsidP="00060234">
      <w:pPr>
        <w:spacing w:after="0" w:line="240" w:lineRule="auto"/>
        <w:ind w:left="7080"/>
        <w:jc w:val="both"/>
        <w:rPr>
          <w:rFonts w:eastAsia="Times New Roman"/>
          <w:bCs/>
          <w:lang w:eastAsia="pl-PL"/>
        </w:rPr>
      </w:pPr>
      <w:r>
        <w:rPr>
          <w:rFonts w:eastAsia="Times New Roman"/>
          <w:bCs/>
          <w:lang w:eastAsia="pl-PL"/>
        </w:rPr>
        <w:t>Beata Harań</w:t>
      </w:r>
    </w:p>
    <w:p w14:paraId="6BCA2C23" w14:textId="77777777" w:rsidR="00060234" w:rsidRDefault="00060234" w:rsidP="00060234">
      <w:pPr>
        <w:spacing w:after="0" w:line="240" w:lineRule="auto"/>
        <w:ind w:left="7080"/>
        <w:jc w:val="both"/>
        <w:rPr>
          <w:rFonts w:eastAsia="Times New Roman"/>
          <w:bCs/>
          <w:lang w:eastAsia="pl-PL"/>
        </w:rPr>
      </w:pPr>
    </w:p>
    <w:p w14:paraId="6AF7981F" w14:textId="77777777" w:rsidR="001A7E0C" w:rsidRPr="0056139A" w:rsidRDefault="001A7E0C">
      <w:pPr>
        <w:rPr>
          <w:sz w:val="20"/>
          <w:szCs w:val="20"/>
        </w:rPr>
      </w:pPr>
    </w:p>
    <w:sectPr w:rsidR="001A7E0C" w:rsidRPr="0056139A" w:rsidSect="00602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F68"/>
    <w:multiLevelType w:val="hybridMultilevel"/>
    <w:tmpl w:val="E8885AF8"/>
    <w:lvl w:ilvl="0" w:tplc="055E22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0A2E63"/>
    <w:multiLevelType w:val="hybridMultilevel"/>
    <w:tmpl w:val="8AE04C9A"/>
    <w:lvl w:ilvl="0" w:tplc="152EDAA4">
      <w:start w:val="1"/>
      <w:numFmt w:val="decimal"/>
      <w:lvlText w:val="%1."/>
      <w:lvlJc w:val="left"/>
      <w:pPr>
        <w:tabs>
          <w:tab w:val="num" w:pos="340"/>
        </w:tabs>
        <w:ind w:left="340" w:hanging="34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1E46871"/>
    <w:multiLevelType w:val="hybridMultilevel"/>
    <w:tmpl w:val="F5649834"/>
    <w:lvl w:ilvl="0" w:tplc="FFD677A6">
      <w:start w:val="1"/>
      <w:numFmt w:val="decimal"/>
      <w:lvlText w:val="%1."/>
      <w:lvlJc w:val="left"/>
      <w:pPr>
        <w:tabs>
          <w:tab w:val="num" w:pos="340"/>
        </w:tabs>
        <w:ind w:left="340" w:hanging="34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7957622">
    <w:abstractNumId w:val="2"/>
  </w:num>
  <w:num w:numId="2" w16cid:durableId="35131637">
    <w:abstractNumId w:val="1"/>
  </w:num>
  <w:num w:numId="3" w16cid:durableId="98986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07"/>
    <w:rsid w:val="00060234"/>
    <w:rsid w:val="00086251"/>
    <w:rsid w:val="0009362F"/>
    <w:rsid w:val="00144B6E"/>
    <w:rsid w:val="001A7E0C"/>
    <w:rsid w:val="00214E6B"/>
    <w:rsid w:val="00216BFC"/>
    <w:rsid w:val="00245842"/>
    <w:rsid w:val="00255927"/>
    <w:rsid w:val="00282A0D"/>
    <w:rsid w:val="004877A2"/>
    <w:rsid w:val="0056139A"/>
    <w:rsid w:val="00576D9A"/>
    <w:rsid w:val="00583A9A"/>
    <w:rsid w:val="00602AB7"/>
    <w:rsid w:val="007E5D7E"/>
    <w:rsid w:val="008B4C2C"/>
    <w:rsid w:val="00A176B4"/>
    <w:rsid w:val="00A25685"/>
    <w:rsid w:val="00DD74F1"/>
    <w:rsid w:val="00F327D4"/>
    <w:rsid w:val="00FA0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A979"/>
  <w15:chartTrackingRefBased/>
  <w15:docId w15:val="{E3A84A42-6446-44FD-B0C0-81BEBABB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007"/>
    <w:pPr>
      <w:spacing w:after="200" w:line="276" w:lineRule="auto"/>
    </w:pPr>
    <w:rPr>
      <w:rFonts w:ascii="Calibri" w:eastAsia="Calibri" w:hAnsi="Calibri" w:cs="Times New Roman"/>
      <w:kern w:val="0"/>
      <w:sz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bremiasto.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oprzetargi.pl" TargetMode="External"/><Relationship Id="rId5" Type="http://schemas.openxmlformats.org/officeDocument/2006/relationships/hyperlink" Target="http://www.bip.dobremiasto.co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1533</Words>
  <Characters>9199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Łukaszewicz</dc:creator>
  <cp:keywords/>
  <dc:description/>
  <cp:lastModifiedBy>Jolanta Łukaszewicz</cp:lastModifiedBy>
  <cp:revision>2</cp:revision>
  <cp:lastPrinted>2024-05-08T10:14:00Z</cp:lastPrinted>
  <dcterms:created xsi:type="dcterms:W3CDTF">2024-05-08T07:29:00Z</dcterms:created>
  <dcterms:modified xsi:type="dcterms:W3CDTF">2024-05-10T05:57:00Z</dcterms:modified>
</cp:coreProperties>
</file>