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08" w:rsidRPr="00EA1C08" w:rsidRDefault="00EA1C08" w:rsidP="00EA1C08">
      <w:pPr>
        <w:spacing w:line="240" w:lineRule="auto"/>
        <w:outlineLvl w:val="0"/>
        <w:rPr>
          <w:rFonts w:eastAsia="Times New Roman" w:cs="Times New Roman"/>
          <w:bCs/>
          <w:sz w:val="18"/>
          <w:szCs w:val="18"/>
          <w:lang w:eastAsia="pl-PL"/>
        </w:rPr>
      </w:pPr>
    </w:p>
    <w:p w:rsidR="00EA1C08" w:rsidRPr="00EA1C08" w:rsidRDefault="00EA1C08" w:rsidP="00EA1C08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GN. 6810.2.21</w:t>
      </w:r>
      <w:r w:rsidRPr="00EA1C08">
        <w:rPr>
          <w:rFonts w:eastAsia="Times New Roman" w:cs="Times New Roman"/>
          <w:bCs/>
          <w:sz w:val="22"/>
          <w:lang w:eastAsia="pl-PL"/>
        </w:rPr>
        <w:t>.2018.JŁ</w:t>
      </w:r>
      <w:r w:rsidRPr="00EA1C08">
        <w:rPr>
          <w:rFonts w:eastAsia="Times New Roman" w:cs="Times New Roman"/>
          <w:bCs/>
          <w:sz w:val="18"/>
          <w:szCs w:val="18"/>
          <w:lang w:eastAsia="pl-PL"/>
        </w:rPr>
        <w:tab/>
      </w:r>
      <w:r w:rsidRPr="00EA1C08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EA1C08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EA1C08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EA1C08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EA1C08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Pr="00EA1C08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="Times New Roman"/>
          <w:bCs/>
          <w:sz w:val="22"/>
          <w:lang w:eastAsia="pl-PL"/>
        </w:rPr>
        <w:t>Dobre Miasto, 04</w:t>
      </w:r>
      <w:r w:rsidRPr="00EA1C08">
        <w:rPr>
          <w:rFonts w:eastAsia="Times New Roman" w:cs="Times New Roman"/>
          <w:bCs/>
          <w:sz w:val="22"/>
          <w:lang w:eastAsia="pl-PL"/>
        </w:rPr>
        <w:t>.0</w:t>
      </w:r>
      <w:r>
        <w:rPr>
          <w:rFonts w:eastAsia="Times New Roman" w:cs="Times New Roman"/>
          <w:bCs/>
          <w:sz w:val="22"/>
          <w:lang w:eastAsia="pl-PL"/>
        </w:rPr>
        <w:t>4</w:t>
      </w:r>
      <w:r w:rsidRPr="00EA1C08">
        <w:rPr>
          <w:rFonts w:eastAsia="Times New Roman" w:cs="Times New Roman"/>
          <w:bCs/>
          <w:sz w:val="22"/>
          <w:lang w:eastAsia="pl-PL"/>
        </w:rPr>
        <w:t>.2018r.</w:t>
      </w:r>
    </w:p>
    <w:p w:rsidR="00EA1C08" w:rsidRPr="00EA1C08" w:rsidRDefault="00EA1C08" w:rsidP="00EA1C08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EA1C08" w:rsidRPr="00EA1C08" w:rsidRDefault="00EA1C08" w:rsidP="00EA1C08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A1C0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EA1C08" w:rsidRPr="00EA1C08" w:rsidRDefault="00EA1C08" w:rsidP="00EA1C08">
      <w:pPr>
        <w:rPr>
          <w:rFonts w:eastAsia="Times New Roman" w:cs="Times New Roman"/>
          <w:sz w:val="16"/>
          <w:szCs w:val="16"/>
          <w:lang w:eastAsia="pl-PL"/>
        </w:rPr>
      </w:pPr>
    </w:p>
    <w:p w:rsidR="00EA1C08" w:rsidRPr="00EA1C08" w:rsidRDefault="00EA1C08" w:rsidP="00EA1C08">
      <w:pPr>
        <w:spacing w:line="240" w:lineRule="auto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EA1C08">
        <w:rPr>
          <w:rFonts w:eastAsia="Times New Roman" w:cs="Times New Roman"/>
          <w:sz w:val="20"/>
          <w:szCs w:val="20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– (tekst jednolity Dz.U. z 2018r., poz. 121 z </w:t>
      </w:r>
      <w:proofErr w:type="spellStart"/>
      <w:r w:rsidRPr="00EA1C08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EA1C08">
        <w:rPr>
          <w:rFonts w:eastAsia="Times New Roman" w:cs="Times New Roman"/>
          <w:sz w:val="20"/>
          <w:szCs w:val="20"/>
          <w:lang w:eastAsia="pl-PL"/>
        </w:rPr>
        <w:t xml:space="preserve">. zm.) oraz uchwały nr XXXIII/258/98 Rady Miejskiej w Dobrym Mieście z dnia 27.02.1998 r. w sprawie zasad tworzenia oraz gospodarowania zasobem nieruchomości stanowiących własność Gminy Dobre Miasto  (z </w:t>
      </w:r>
      <w:proofErr w:type="spellStart"/>
      <w:r w:rsidRPr="00EA1C08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Pr="00EA1C08">
        <w:rPr>
          <w:rFonts w:eastAsia="Times New Roman" w:cs="Times New Roman"/>
          <w:sz w:val="20"/>
          <w:szCs w:val="20"/>
          <w:lang w:eastAsia="pl-PL"/>
        </w:rPr>
        <w:t xml:space="preserve">. zm.) </w:t>
      </w:r>
      <w:r w:rsidRPr="00EA1C08">
        <w:rPr>
          <w:rFonts w:eastAsia="Times New Roman" w:cs="Times New Roman"/>
          <w:bCs/>
          <w:sz w:val="18"/>
          <w:szCs w:val="18"/>
          <w:lang w:eastAsia="pl-PL"/>
        </w:rPr>
        <w:t>oraz</w:t>
      </w:r>
      <w:r w:rsidRPr="00EA1C08">
        <w:rPr>
          <w:rFonts w:eastAsia="Times New Roman" w:cs="Times New Roman"/>
          <w:sz w:val="20"/>
          <w:szCs w:val="20"/>
          <w:lang w:eastAsia="pl-PL"/>
        </w:rPr>
        <w:t xml:space="preserve"> uchwały Nr LV/416/2010 Rady Miejskiej w Dobrym Mieście z dnia 28.10.2010r. w sprawie wyrażenia zgody na odstąpienie od obowiązku przetargowego trybu zawarcia umów najmu lub dzierżawy na czas  nieoznaczony.</w:t>
      </w:r>
    </w:p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1C08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Przeznacza się do oddania w dzierżawę  na czas nieoznaczony część niżej wymienionej nieruchomości gruntowej,  stanowiącej  mienie komunalne położonej na terenie gminy Dobre Miasto z przeznaczeniem na cele upraw warzyw i roślin jednorocznych. </w:t>
      </w:r>
    </w:p>
    <w:p w:rsidR="00EA1C08" w:rsidRPr="00EA1C08" w:rsidRDefault="00EA1C08" w:rsidP="00EA1C08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EA1C08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Zgodnie  z  Zarządzeniem Nr 0151 -242/RG/2008 Burmistrza Dobrego Miasta z dnia 11 grudnia 2008 roku z  późniejszymi zmianami </w:t>
      </w:r>
      <w:r w:rsidRPr="00EA1C08">
        <w:rPr>
          <w:rFonts w:eastAsia="Times New Roman" w:cs="Times New Roman"/>
          <w:i/>
          <w:sz w:val="20"/>
          <w:szCs w:val="20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EA1C0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EA1C08">
        <w:rPr>
          <w:rFonts w:eastAsia="Times New Roman" w:cs="Times New Roman"/>
          <w:i/>
          <w:sz w:val="20"/>
          <w:szCs w:val="20"/>
          <w:lang w:eastAsia="pl-PL"/>
        </w:rPr>
        <w:t xml:space="preserve"> gruntu, położonego na terenach wiejskich Gminy Dobre Miasto   wynoszą: </w:t>
      </w:r>
    </w:p>
    <w:p w:rsidR="00EA1C08" w:rsidRPr="00EA1C08" w:rsidRDefault="00EA1C08" w:rsidP="00EA1C08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EA1C08">
        <w:rPr>
          <w:rFonts w:eastAsia="Times New Roman" w:cs="Times New Roman"/>
          <w:i/>
          <w:sz w:val="20"/>
          <w:szCs w:val="20"/>
          <w:lang w:eastAsia="pl-PL"/>
        </w:rPr>
        <w:t>- pod uprawę warzyw i roślin jednorocznych o powierzchni do  1000 m</w:t>
      </w:r>
      <w:r w:rsidRPr="00EA1C0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EA1C08">
        <w:rPr>
          <w:rFonts w:eastAsia="Times New Roman" w:cs="Times New Roman"/>
          <w:i/>
          <w:sz w:val="20"/>
          <w:szCs w:val="20"/>
          <w:lang w:eastAsia="pl-PL"/>
        </w:rPr>
        <w:t xml:space="preserve">  - 0,10 zł,</w:t>
      </w:r>
    </w:p>
    <w:p w:rsidR="00EA1C08" w:rsidRPr="00EA1C08" w:rsidRDefault="00EA1C08" w:rsidP="00EA1C08">
      <w:pPr>
        <w:spacing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EA1C08">
        <w:rPr>
          <w:rFonts w:eastAsia="Times New Roman" w:cs="Times New Roman"/>
          <w:i/>
          <w:color w:val="000000"/>
          <w:sz w:val="20"/>
          <w:szCs w:val="20"/>
          <w:lang w:eastAsia="pl-PL"/>
        </w:rPr>
        <w:t>Na podstawie § 3 ust.1 pkt 2) Rozporządzenia Ministra Finansów z dnia 20 grudnia 2013 r. w sprawie zwolnień od podatku od towarów i usług oraz warunków stosowania tych zwolnień  (jednolity tekst Dz. U. z 2015r., poz.736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z </w:t>
      </w:r>
      <w:proofErr w:type="spellStart"/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. zm.</w:t>
      </w:r>
      <w:r w:rsidRPr="00EA1C08">
        <w:rPr>
          <w:rFonts w:eastAsia="Times New Roman" w:cs="Times New Roman"/>
          <w:i/>
          <w:color w:val="000000"/>
          <w:sz w:val="20"/>
          <w:szCs w:val="20"/>
          <w:lang w:eastAsia="pl-PL"/>
        </w:rPr>
        <w:t>) dzierżawa gruntu przeznaczonego na cele rolnicze zwolniona jest  z podatku od towarów i usług.</w:t>
      </w:r>
      <w:r w:rsidRPr="00EA1C08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</w:p>
    <w:p w:rsidR="00EA1C08" w:rsidRPr="00EA1C08" w:rsidRDefault="00EA1C08" w:rsidP="00EA1C08">
      <w:pPr>
        <w:spacing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EA1C08">
        <w:rPr>
          <w:rFonts w:eastAsia="Times New Roman" w:cs="Times New Roman"/>
          <w:i/>
          <w:sz w:val="20"/>
          <w:szCs w:val="20"/>
          <w:lang w:eastAsia="pl-PL"/>
        </w:rPr>
        <w:t>Parcela nie jest obciążona ograniczonymi prawami rzeczowymi i nie jest przedmiotem zobowiązań wobec osób trzecich.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140"/>
        <w:gridCol w:w="1800"/>
        <w:gridCol w:w="1440"/>
      </w:tblGrid>
      <w:tr w:rsidR="00EA1C08" w:rsidRPr="00EA1C08" w:rsidTr="00E5195C">
        <w:trPr>
          <w:cantSplit/>
          <w:trHeight w:val="1224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Okres dzierżawy</w:t>
            </w:r>
          </w:p>
        </w:tc>
      </w:tr>
      <w:tr w:rsidR="00EA1C08" w:rsidRPr="00EA1C08" w:rsidTr="00E5195C">
        <w:trPr>
          <w:cantSplit/>
          <w:trHeight w:val="2866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C08" w:rsidRPr="00EA1C08" w:rsidRDefault="00EA1C08" w:rsidP="00EA1C08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A1C08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EA1C08" w:rsidRPr="00EA1C08" w:rsidRDefault="00EA1C08" w:rsidP="00EA1C08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EA1C08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EA1C08" w:rsidRPr="00EA1C08" w:rsidRDefault="00EA1C08" w:rsidP="00EA1C08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A1C08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EA1C08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EA1C08" w:rsidRPr="00EA1C08" w:rsidRDefault="00EA1C08" w:rsidP="00EA1C08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A1C08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EA1C08" w:rsidRPr="00EA1C08" w:rsidRDefault="00EA1C08" w:rsidP="00EA1C08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EA1C08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46</w:t>
            </w:r>
          </w:p>
          <w:p w:rsidR="00EA1C08" w:rsidRPr="00EA1C08" w:rsidRDefault="00EA1C08" w:rsidP="00EA1C08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EA1C08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494,00 </w:t>
            </w:r>
            <w:r w:rsidRPr="00EA1C08">
              <w:rPr>
                <w:rFonts w:eastAsia="Times New Roman" w:cs="Times New Roman"/>
                <w:sz w:val="22"/>
                <w:lang w:eastAsia="pl-PL"/>
              </w:rPr>
              <w:t>m</w:t>
            </w:r>
            <w:r w:rsidRPr="00EA1C08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  <w:p w:rsidR="00EA1C08" w:rsidRPr="00EA1C08" w:rsidRDefault="00EA1C08" w:rsidP="00EA1C08">
            <w:pPr>
              <w:spacing w:after="3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KW Nr OL1O/00066512/5</w:t>
            </w:r>
          </w:p>
          <w:p w:rsidR="00EA1C08" w:rsidRPr="00EA1C08" w:rsidRDefault="00EA1C08" w:rsidP="00EA1C08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 – RIVa-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494,00</w:t>
            </w:r>
            <w:r w:rsidRPr="00EA1C0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EA1C08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:rsidR="00EA1C08" w:rsidRPr="00EA1C08" w:rsidRDefault="00EA1C08" w:rsidP="00EA1C08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której wydzielono parcelę nr 46</w:t>
            </w:r>
            <w:r w:rsidRPr="00EA1C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494,00</w:t>
            </w:r>
            <w:r w:rsidRPr="00EA1C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EA1C08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EA1C0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dzierżawy pod uprawę warzyw </w:t>
            </w:r>
            <w:r w:rsidRPr="00EA1C08">
              <w:rPr>
                <w:rFonts w:eastAsia="Times New Roman" w:cs="Times New Roman"/>
                <w:sz w:val="20"/>
                <w:szCs w:val="20"/>
                <w:lang w:eastAsia="pl-PL"/>
              </w:rPr>
              <w:t>i roślin jednorocznych.</w:t>
            </w:r>
          </w:p>
          <w:p w:rsidR="00EA1C08" w:rsidRPr="00EA1C08" w:rsidRDefault="00EA1C08" w:rsidP="00EA1C08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A1C08" w:rsidRPr="00EA1C08" w:rsidRDefault="00EA1C08" w:rsidP="00EA1C08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EA1C08" w:rsidRPr="00EA1C08" w:rsidRDefault="00EA1C08" w:rsidP="00EA1C08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EA1C08" w:rsidRPr="00EA1C08" w:rsidRDefault="00EA1C08" w:rsidP="00EA1C08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49,40</w:t>
            </w:r>
            <w:r w:rsidRPr="00EA1C0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czterdzieści dziewięć złotych</w:t>
            </w:r>
            <w:r w:rsidRPr="00EA1C0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  <w:r w:rsidRPr="00EA1C08">
              <w:rPr>
                <w:rFonts w:eastAsia="Times New Roman" w:cs="Times New Roman"/>
                <w:sz w:val="18"/>
                <w:szCs w:val="18"/>
                <w:lang w:eastAsia="pl-PL"/>
              </w:rPr>
              <w:t>0/100</w:t>
            </w:r>
            <w:r w:rsidRPr="00EA1C08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EA1C0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</w:t>
            </w:r>
            <w:r w:rsidRPr="00EA1C0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br/>
              <w:t xml:space="preserve"> na czas nieoznaczony</w:t>
            </w:r>
          </w:p>
          <w:p w:rsidR="00EA1C08" w:rsidRPr="00EA1C08" w:rsidRDefault="00EA1C08" w:rsidP="00EA1C08">
            <w:pPr>
              <w:spacing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1C08">
        <w:rPr>
          <w:rFonts w:eastAsia="Times New Roman" w:cs="Times New Roman"/>
          <w:sz w:val="20"/>
          <w:szCs w:val="20"/>
          <w:lang w:eastAsia="pl-PL"/>
        </w:rPr>
        <w:t>Z tytułu dzierżawy gruntu dzierżawca zobowiązany będzie do ponoszenia opłat publicznoprawnych (podatek rolny).</w:t>
      </w:r>
    </w:p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1C08">
        <w:rPr>
          <w:rFonts w:eastAsia="Times New Roman" w:cs="Times New Roman"/>
          <w:sz w:val="20"/>
          <w:szCs w:val="20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1C08">
        <w:rPr>
          <w:rFonts w:eastAsia="Times New Roman" w:cs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1C08">
        <w:rPr>
          <w:rFonts w:eastAsia="Times New Roman" w:cs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EA1C08" w:rsidRPr="00EA1C08" w:rsidRDefault="00EA1C08" w:rsidP="00EA1C08">
      <w:pPr>
        <w:ind w:firstLine="708"/>
        <w:jc w:val="both"/>
        <w:rPr>
          <w:rFonts w:eastAsia="Calibri" w:cs="Times New Roman"/>
          <w:sz w:val="20"/>
          <w:szCs w:val="20"/>
        </w:rPr>
      </w:pPr>
      <w:r w:rsidRPr="00EA1C08">
        <w:rPr>
          <w:rFonts w:eastAsia="Times New Roman" w:cs="Times New Roman"/>
          <w:sz w:val="20"/>
          <w:szCs w:val="20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EA1C08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EA1C08">
        <w:rPr>
          <w:rFonts w:eastAsia="Times New Roman" w:cs="Times New Roman"/>
          <w:sz w:val="20"/>
          <w:szCs w:val="20"/>
          <w:lang w:eastAsia="pl-PL"/>
        </w:rPr>
        <w:t xml:space="preserve"> .od dnia  </w:t>
      </w:r>
      <w:r w:rsidRPr="00EA1C08">
        <w:rPr>
          <w:rFonts w:eastAsia="Times New Roman" w:cs="Times New Roman"/>
          <w:b/>
          <w:sz w:val="20"/>
          <w:szCs w:val="20"/>
          <w:lang w:eastAsia="pl-PL"/>
        </w:rPr>
        <w:t>05.0</w:t>
      </w:r>
      <w:r>
        <w:rPr>
          <w:rFonts w:eastAsia="Times New Roman" w:cs="Times New Roman"/>
          <w:b/>
          <w:sz w:val="20"/>
          <w:szCs w:val="20"/>
          <w:lang w:eastAsia="pl-PL"/>
        </w:rPr>
        <w:t>4</w:t>
      </w:r>
      <w:r w:rsidRPr="00EA1C08">
        <w:rPr>
          <w:rFonts w:eastAsia="Times New Roman" w:cs="Times New Roman"/>
          <w:b/>
          <w:sz w:val="20"/>
          <w:szCs w:val="20"/>
          <w:lang w:eastAsia="pl-PL"/>
        </w:rPr>
        <w:t>.2018r. do</w:t>
      </w:r>
      <w:r w:rsidRPr="00EA1C08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>dnia 26</w:t>
      </w:r>
      <w:r w:rsidRPr="00EA1C08">
        <w:rPr>
          <w:rFonts w:eastAsia="Times New Roman" w:cs="Times New Roman"/>
          <w:b/>
          <w:sz w:val="20"/>
          <w:szCs w:val="20"/>
          <w:lang w:eastAsia="pl-PL"/>
        </w:rPr>
        <w:t>.04.2018r</w:t>
      </w:r>
      <w:r w:rsidRPr="00EA1C08">
        <w:rPr>
          <w:rFonts w:eastAsia="Times New Roman" w:cs="Times New Roman"/>
          <w:sz w:val="20"/>
          <w:szCs w:val="20"/>
          <w:lang w:eastAsia="pl-PL"/>
        </w:rPr>
        <w:t>.,</w:t>
      </w:r>
      <w:r w:rsidRPr="00EA1C08">
        <w:rPr>
          <w:rFonts w:eastAsia="Calibri" w:cs="Times New Roman"/>
          <w:sz w:val="20"/>
          <w:szCs w:val="20"/>
        </w:rPr>
        <w:t xml:space="preserve"> zamieszczenie na stronie  Biuletynu  Informacji Publicznej  Urzędu Miejskiego w Dobrym </w:t>
      </w:r>
      <w:r w:rsidRPr="00EA1C08">
        <w:rPr>
          <w:rFonts w:eastAsia="Calibri" w:cs="Times New Roman"/>
          <w:sz w:val="20"/>
          <w:szCs w:val="20"/>
        </w:rPr>
        <w:lastRenderedPageBreak/>
        <w:t xml:space="preserve">Mieście: </w:t>
      </w:r>
      <w:hyperlink r:id="rId7" w:history="1">
        <w:r w:rsidRPr="00EA1C08">
          <w:rPr>
            <w:rFonts w:eastAsia="Calibri" w:cs="Times New Roman"/>
            <w:color w:val="0000FF"/>
            <w:sz w:val="20"/>
            <w:szCs w:val="20"/>
            <w:u w:val="single"/>
          </w:rPr>
          <w:t>http://bip.dobremiasto.com.pl/</w:t>
        </w:r>
      </w:hyperlink>
      <w:r w:rsidRPr="00EA1C08">
        <w:rPr>
          <w:rFonts w:eastAsia="Calibri" w:cs="Times New Roman"/>
          <w:sz w:val="20"/>
          <w:szCs w:val="20"/>
        </w:rPr>
        <w:t>, na stronie internetowej</w:t>
      </w:r>
      <w:r w:rsidRPr="00EA1C08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Pr="00EA1C08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EA1C08">
        <w:rPr>
          <w:rFonts w:eastAsia="Calibri" w:cs="Times New Roman"/>
          <w:sz w:val="20"/>
          <w:szCs w:val="20"/>
        </w:rPr>
        <w:t xml:space="preserve">   oraz w mediach elektronicznych </w:t>
      </w:r>
      <w:hyperlink r:id="rId9" w:history="1">
        <w:r w:rsidRPr="00EA1C08">
          <w:rPr>
            <w:rFonts w:eastAsia="Calibri" w:cs="Times New Roman"/>
            <w:color w:val="0000FF"/>
            <w:sz w:val="20"/>
            <w:szCs w:val="20"/>
            <w:u w:val="single"/>
          </w:rPr>
          <w:t>www.otoprzetargi.pl</w:t>
        </w:r>
      </w:hyperlink>
      <w:r w:rsidRPr="00EA1C08">
        <w:rPr>
          <w:rFonts w:eastAsia="Calibri" w:cs="Times New Roman"/>
          <w:sz w:val="20"/>
          <w:szCs w:val="20"/>
        </w:rPr>
        <w:t xml:space="preserve">, ponadto informację o wywieszeniu tego wykazu podaje się do publicznej </w:t>
      </w:r>
    </w:p>
    <w:p w:rsidR="00EA1C08" w:rsidRPr="00EA1C08" w:rsidRDefault="00EA1C08" w:rsidP="00EA1C08">
      <w:pPr>
        <w:jc w:val="both"/>
        <w:rPr>
          <w:rFonts w:eastAsia="Calibri" w:cs="Times New Roman"/>
          <w:sz w:val="20"/>
          <w:szCs w:val="20"/>
        </w:rPr>
      </w:pPr>
      <w:r w:rsidRPr="00EA1C08">
        <w:rPr>
          <w:rFonts w:eastAsia="Calibri" w:cs="Times New Roman"/>
          <w:sz w:val="20"/>
          <w:szCs w:val="20"/>
        </w:rPr>
        <w:t>wiadomości w inny sposób zwyczajowo przyjęty w danej miejscowości.</w:t>
      </w:r>
    </w:p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1C08">
        <w:rPr>
          <w:rFonts w:eastAsia="Times New Roman" w:cs="Times New Roman"/>
          <w:sz w:val="20"/>
          <w:szCs w:val="20"/>
          <w:lang w:eastAsia="pl-PL"/>
        </w:rPr>
        <w:t xml:space="preserve">W przypadku nieruchomości tj. części działki nr 58, </w:t>
      </w:r>
      <w:r>
        <w:rPr>
          <w:rFonts w:eastAsia="Times New Roman" w:cs="Times New Roman"/>
          <w:sz w:val="20"/>
          <w:szCs w:val="20"/>
          <w:lang w:eastAsia="pl-PL"/>
        </w:rPr>
        <w:t>z której wydzielono parcelę nr 46</w:t>
      </w:r>
      <w:r w:rsidRPr="00EA1C08">
        <w:rPr>
          <w:rFonts w:eastAsia="Times New Roman" w:cs="Times New Roman"/>
          <w:sz w:val="20"/>
          <w:szCs w:val="20"/>
          <w:lang w:eastAsia="pl-PL"/>
        </w:rPr>
        <w:t xml:space="preserve"> obręb Knopin, gmina Dobre Miasto odstąpienie od przetargu możliwe będzie w sytuacji, gdy o dzierżawę gruntu ubiegać się będzie tylko jedna osoba.</w:t>
      </w:r>
    </w:p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EA1C08">
        <w:rPr>
          <w:rFonts w:eastAsia="Times New Roman" w:cs="Times New Roman"/>
          <w:sz w:val="20"/>
          <w:szCs w:val="20"/>
          <w:lang w:eastAsia="pl-PL"/>
        </w:rPr>
        <w:t>Informacje o przedmiocie dzierżawy można uzyskać w Wieloosobowym Stanowisku ds. Gospodarki Nieruchomościami i Rolnictwa Urzędu Miejskiego w Dobrym Mieście ul. Warszawska 14, pokój nr 6 tel. 896161-924.</w:t>
      </w:r>
    </w:p>
    <w:p w:rsidR="00EA1C08" w:rsidRPr="00EA1C08" w:rsidRDefault="00EA1C08" w:rsidP="00EA1C08">
      <w:pPr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EA1C08" w:rsidRPr="009762A0" w:rsidRDefault="00EA1C08" w:rsidP="00EA1C08">
      <w:pPr>
        <w:ind w:left="6372"/>
        <w:rPr>
          <w:rFonts w:ascii="Calibri" w:eastAsia="Calibri" w:hAnsi="Calibri" w:cs="Times New Roman"/>
          <w:sz w:val="22"/>
        </w:rPr>
      </w:pPr>
      <w:r w:rsidRPr="00EA1C08">
        <w:rPr>
          <w:rFonts w:ascii="Calibri" w:eastAsia="Calibri" w:hAnsi="Calibri" w:cs="Times New Roman"/>
          <w:color w:val="FFFFFF" w:themeColor="background1"/>
          <w:sz w:val="22"/>
        </w:rPr>
        <w:t xml:space="preserve">     </w:t>
      </w:r>
      <w:r w:rsidRPr="009762A0">
        <w:rPr>
          <w:rFonts w:ascii="Calibri" w:eastAsia="Calibri" w:hAnsi="Calibri" w:cs="Times New Roman"/>
          <w:sz w:val="22"/>
        </w:rPr>
        <w:t>Z up. Burmistrza</w:t>
      </w:r>
    </w:p>
    <w:p w:rsidR="00EA1C08" w:rsidRPr="009762A0" w:rsidRDefault="00EA1C08" w:rsidP="00EA1C08">
      <w:pPr>
        <w:ind w:left="6372"/>
        <w:rPr>
          <w:rFonts w:ascii="Calibri" w:eastAsia="Calibri" w:hAnsi="Calibri" w:cs="Times New Roman"/>
          <w:sz w:val="22"/>
        </w:rPr>
      </w:pPr>
      <w:r w:rsidRPr="009762A0">
        <w:rPr>
          <w:rFonts w:ascii="Calibri" w:eastAsia="Calibri" w:hAnsi="Calibri" w:cs="Times New Roman"/>
          <w:sz w:val="22"/>
        </w:rPr>
        <w:t xml:space="preserve">              /-/</w:t>
      </w:r>
    </w:p>
    <w:p w:rsidR="00EA1C08" w:rsidRPr="009762A0" w:rsidRDefault="00EA1C08" w:rsidP="00EA1C08">
      <w:pPr>
        <w:ind w:left="6372"/>
        <w:rPr>
          <w:rFonts w:ascii="Calibri" w:eastAsia="Calibri" w:hAnsi="Calibri" w:cs="Times New Roman"/>
          <w:sz w:val="22"/>
        </w:rPr>
      </w:pPr>
      <w:r w:rsidRPr="009762A0">
        <w:rPr>
          <w:rFonts w:ascii="Calibri" w:eastAsia="Calibri" w:hAnsi="Calibri" w:cs="Times New Roman"/>
          <w:sz w:val="22"/>
        </w:rPr>
        <w:t xml:space="preserve">      Beata </w:t>
      </w:r>
      <w:proofErr w:type="spellStart"/>
      <w:r w:rsidRPr="009762A0">
        <w:rPr>
          <w:rFonts w:ascii="Calibri" w:eastAsia="Calibri" w:hAnsi="Calibri" w:cs="Times New Roman"/>
          <w:sz w:val="22"/>
        </w:rPr>
        <w:t>Harań</w:t>
      </w:r>
      <w:proofErr w:type="spellEnd"/>
    </w:p>
    <w:p w:rsidR="00EA1C08" w:rsidRPr="009762A0" w:rsidRDefault="00EA1C08" w:rsidP="00EA1C08">
      <w:pPr>
        <w:ind w:left="6372"/>
        <w:rPr>
          <w:rFonts w:ascii="Calibri" w:eastAsia="Calibri" w:hAnsi="Calibri" w:cs="Times New Roman"/>
          <w:sz w:val="22"/>
        </w:rPr>
      </w:pPr>
      <w:r w:rsidRPr="009762A0">
        <w:rPr>
          <w:rFonts w:ascii="Calibri" w:eastAsia="Calibri" w:hAnsi="Calibri" w:cs="Times New Roman"/>
          <w:sz w:val="22"/>
        </w:rPr>
        <w:t xml:space="preserve">  Zastępca Burmistrza</w:t>
      </w:r>
    </w:p>
    <w:p w:rsidR="00EA1C08" w:rsidRPr="009762A0" w:rsidRDefault="00EA1C08" w:rsidP="00EA1C08">
      <w:pPr>
        <w:spacing w:after="200"/>
        <w:rPr>
          <w:rFonts w:ascii="Calibri" w:eastAsia="Calibri" w:hAnsi="Calibri" w:cs="Times New Roman"/>
          <w:sz w:val="22"/>
        </w:rPr>
      </w:pPr>
    </w:p>
    <w:p w:rsidR="00EA1C08" w:rsidRPr="009762A0" w:rsidRDefault="00EA1C08" w:rsidP="00EA1C08">
      <w:pPr>
        <w:spacing w:after="200"/>
        <w:rPr>
          <w:rFonts w:ascii="Calibri" w:eastAsia="Calibri" w:hAnsi="Calibri" w:cs="Times New Roman"/>
          <w:sz w:val="22"/>
        </w:rPr>
      </w:pPr>
    </w:p>
    <w:p w:rsidR="00EA1C08" w:rsidRPr="009762A0" w:rsidRDefault="00EA1C08" w:rsidP="00EA1C08">
      <w:pPr>
        <w:spacing w:after="200"/>
        <w:rPr>
          <w:rFonts w:ascii="Calibri" w:eastAsia="Calibri" w:hAnsi="Calibri" w:cs="Times New Roman"/>
          <w:sz w:val="22"/>
        </w:rPr>
      </w:pPr>
    </w:p>
    <w:p w:rsidR="00381D6A" w:rsidRPr="009762A0" w:rsidRDefault="00381D6A">
      <w:bookmarkStart w:id="0" w:name="_GoBack"/>
      <w:bookmarkEnd w:id="0"/>
    </w:p>
    <w:sectPr w:rsidR="00381D6A" w:rsidRPr="009762A0" w:rsidSect="005C1FDA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96" w:rsidRDefault="00403696">
      <w:pPr>
        <w:spacing w:line="240" w:lineRule="auto"/>
      </w:pPr>
      <w:r>
        <w:separator/>
      </w:r>
    </w:p>
  </w:endnote>
  <w:endnote w:type="continuationSeparator" w:id="0">
    <w:p w:rsidR="00403696" w:rsidRDefault="00403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5A53CA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62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62A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C1FDA" w:rsidRDefault="004036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96" w:rsidRDefault="00403696">
      <w:pPr>
        <w:spacing w:line="240" w:lineRule="auto"/>
      </w:pPr>
      <w:r>
        <w:separator/>
      </w:r>
    </w:p>
  </w:footnote>
  <w:footnote w:type="continuationSeparator" w:id="0">
    <w:p w:rsidR="00403696" w:rsidRDefault="004036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8"/>
    <w:rsid w:val="00381D6A"/>
    <w:rsid w:val="00403696"/>
    <w:rsid w:val="005A53CA"/>
    <w:rsid w:val="009762A0"/>
    <w:rsid w:val="00E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1C08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A1C08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A1C08"/>
    <w:pPr>
      <w:tabs>
        <w:tab w:val="center" w:pos="4536"/>
        <w:tab w:val="right" w:pos="9072"/>
      </w:tabs>
      <w:spacing w:after="200"/>
    </w:pPr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A1C0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2018-04-04T11:12:00Z</cp:lastPrinted>
  <dcterms:created xsi:type="dcterms:W3CDTF">2018-04-04T11:02:00Z</dcterms:created>
  <dcterms:modified xsi:type="dcterms:W3CDTF">2018-04-05T09:47:00Z</dcterms:modified>
</cp:coreProperties>
</file>