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C0" w:rsidRPr="00AD67C0" w:rsidRDefault="00AD67C0" w:rsidP="00AD67C0">
      <w:pPr>
        <w:spacing w:after="200"/>
        <w:outlineLvl w:val="0"/>
        <w:rPr>
          <w:rFonts w:eastAsia="Calibri" w:cs="Times New Roman"/>
          <w:sz w:val="22"/>
        </w:rPr>
      </w:pPr>
      <w:r w:rsidRPr="00AD67C0">
        <w:rPr>
          <w:rFonts w:eastAsia="Calibri" w:cs="Times New Roman"/>
          <w:sz w:val="22"/>
        </w:rPr>
        <w:t>GN.6810.2.</w:t>
      </w:r>
      <w:r>
        <w:rPr>
          <w:rFonts w:eastAsia="Calibri" w:cs="Times New Roman"/>
          <w:sz w:val="22"/>
        </w:rPr>
        <w:t>32</w:t>
      </w:r>
      <w:r w:rsidRPr="00AD67C0">
        <w:rPr>
          <w:rFonts w:eastAsia="Calibri" w:cs="Times New Roman"/>
          <w:sz w:val="22"/>
        </w:rPr>
        <w:t>.2018.JŁ</w:t>
      </w:r>
      <w:r w:rsidRPr="00AD67C0">
        <w:rPr>
          <w:rFonts w:eastAsia="Calibri" w:cs="Times New Roman"/>
          <w:sz w:val="22"/>
        </w:rPr>
        <w:tab/>
      </w:r>
      <w:r w:rsidRPr="00AD67C0">
        <w:rPr>
          <w:rFonts w:eastAsia="Calibri" w:cs="Times New Roman"/>
          <w:sz w:val="22"/>
        </w:rPr>
        <w:tab/>
      </w:r>
      <w:r w:rsidRPr="00AD67C0">
        <w:rPr>
          <w:rFonts w:eastAsia="Calibri" w:cs="Times New Roman"/>
          <w:sz w:val="22"/>
        </w:rPr>
        <w:tab/>
      </w:r>
      <w:r w:rsidRPr="00AD67C0">
        <w:rPr>
          <w:rFonts w:eastAsia="Calibri" w:cs="Times New Roman"/>
          <w:sz w:val="22"/>
        </w:rPr>
        <w:tab/>
      </w:r>
      <w:r w:rsidRPr="00AD67C0">
        <w:rPr>
          <w:rFonts w:eastAsia="Calibri" w:cs="Times New Roman"/>
          <w:sz w:val="22"/>
        </w:rPr>
        <w:tab/>
      </w:r>
      <w:r w:rsidRPr="00AD67C0">
        <w:rPr>
          <w:rFonts w:eastAsia="Calibri" w:cs="Times New Roman"/>
          <w:sz w:val="22"/>
        </w:rPr>
        <w:tab/>
      </w:r>
      <w:r w:rsidRPr="00AD67C0">
        <w:rPr>
          <w:rFonts w:eastAsia="Calibri" w:cs="Times New Roman"/>
          <w:sz w:val="22"/>
        </w:rPr>
        <w:tab/>
        <w:t xml:space="preserve">Dobre Miasto </w:t>
      </w:r>
      <w:r>
        <w:rPr>
          <w:rFonts w:eastAsia="Calibri" w:cs="Times New Roman"/>
          <w:sz w:val="22"/>
        </w:rPr>
        <w:t>08</w:t>
      </w:r>
      <w:r w:rsidRPr="00AD67C0">
        <w:rPr>
          <w:rFonts w:eastAsia="Calibri" w:cs="Times New Roman"/>
          <w:sz w:val="22"/>
        </w:rPr>
        <w:t>.0</w:t>
      </w:r>
      <w:r>
        <w:rPr>
          <w:rFonts w:eastAsia="Calibri" w:cs="Times New Roman"/>
          <w:sz w:val="22"/>
        </w:rPr>
        <w:t>5</w:t>
      </w:r>
      <w:r w:rsidRPr="00AD67C0">
        <w:rPr>
          <w:rFonts w:eastAsia="Calibri" w:cs="Times New Roman"/>
          <w:sz w:val="22"/>
        </w:rPr>
        <w:t>.2018r.</w:t>
      </w:r>
    </w:p>
    <w:p w:rsidR="00AD67C0" w:rsidRPr="00AD67C0" w:rsidRDefault="00AD67C0" w:rsidP="00AD67C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AD67C0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AD67C0" w:rsidRPr="00AD67C0" w:rsidRDefault="00AD67C0" w:rsidP="00AD67C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</w:p>
    <w:p w:rsidR="00AD67C0" w:rsidRPr="00AD67C0" w:rsidRDefault="00AD67C0" w:rsidP="00AD67C0">
      <w:pPr>
        <w:spacing w:after="200"/>
        <w:jc w:val="both"/>
        <w:rPr>
          <w:rFonts w:eastAsia="Calibri" w:cs="Times New Roman"/>
          <w:sz w:val="20"/>
          <w:szCs w:val="20"/>
        </w:rPr>
      </w:pPr>
      <w:r w:rsidRPr="00AD67C0">
        <w:rPr>
          <w:rFonts w:eastAsia="Calibri" w:cs="Times New Roman"/>
          <w:sz w:val="20"/>
          <w:szCs w:val="20"/>
        </w:rPr>
        <w:t xml:space="preserve">nieruchomości przeznaczonej do oddania w  dzierżawę, sporządzony  na podstawie art.35 ust.1 ustawy z dnia 21 sierpnia 1997 roku o gospodarce nieruchomościami – ( tekst jednolity Dz.U. z 2018r., poz. 121 z </w:t>
      </w:r>
      <w:proofErr w:type="spellStart"/>
      <w:r w:rsidRPr="00AD67C0">
        <w:rPr>
          <w:rFonts w:eastAsia="Calibri" w:cs="Times New Roman"/>
          <w:sz w:val="20"/>
          <w:szCs w:val="20"/>
        </w:rPr>
        <w:t>późn</w:t>
      </w:r>
      <w:proofErr w:type="spellEnd"/>
      <w:r w:rsidRPr="00AD67C0">
        <w:rPr>
          <w:rFonts w:eastAsia="Calibri" w:cs="Times New Roman"/>
          <w:sz w:val="20"/>
          <w:szCs w:val="20"/>
        </w:rPr>
        <w:t xml:space="preserve">. zm.), uchwały nr XXXIII/258/98  Rady Miejskiej w Dobrym Mieście z dnia 27.02.1998r. w sprawie zasad tworzenia oraz gospodarowania zasobem nieruchomości stanowiących własność Gminy Dobre Miasto ( z </w:t>
      </w:r>
      <w:proofErr w:type="spellStart"/>
      <w:r w:rsidRPr="00AD67C0">
        <w:rPr>
          <w:rFonts w:eastAsia="Calibri" w:cs="Times New Roman"/>
          <w:sz w:val="20"/>
          <w:szCs w:val="20"/>
        </w:rPr>
        <w:t>późn</w:t>
      </w:r>
      <w:proofErr w:type="spellEnd"/>
      <w:r w:rsidRPr="00AD67C0">
        <w:rPr>
          <w:rFonts w:eastAsia="Calibri" w:cs="Times New Roman"/>
          <w:sz w:val="20"/>
          <w:szCs w:val="20"/>
        </w:rPr>
        <w:t>. zm.) oraz uchwały nr LV/416/2010 Rady Miejskiej w Dobrym Mieście z dnia 28.10.2010 r. w sprawie: wyrażenia zgody na odstąpienie od obowiązku przetargowego trybu zawarcia umów najmu lub dzierżawy na czas nieoznaczony.</w:t>
      </w:r>
    </w:p>
    <w:p w:rsidR="00AD67C0" w:rsidRPr="00AD67C0" w:rsidRDefault="00AD67C0" w:rsidP="00AD67C0">
      <w:pPr>
        <w:spacing w:after="200"/>
        <w:ind w:firstLine="708"/>
        <w:rPr>
          <w:rFonts w:eastAsia="Calibri" w:cs="Times New Roman"/>
          <w:sz w:val="20"/>
          <w:szCs w:val="20"/>
        </w:rPr>
      </w:pPr>
      <w:r w:rsidRPr="00AD67C0">
        <w:rPr>
          <w:rFonts w:eastAsia="Calibri" w:cs="Times New Roman"/>
          <w:b/>
          <w:i/>
          <w:sz w:val="20"/>
          <w:szCs w:val="20"/>
          <w:u w:val="single"/>
        </w:rPr>
        <w:t>Przeznacza się do oddania w dzierżawę na</w:t>
      </w:r>
      <w:r w:rsidR="000A0E9F">
        <w:rPr>
          <w:rFonts w:eastAsia="Calibri" w:cs="Times New Roman"/>
          <w:b/>
          <w:i/>
          <w:sz w:val="20"/>
          <w:szCs w:val="20"/>
          <w:u w:val="single"/>
        </w:rPr>
        <w:t xml:space="preserve"> czas nieoznaczony  nieruchomości</w:t>
      </w:r>
      <w:r w:rsidRPr="00AD67C0">
        <w:rPr>
          <w:rFonts w:eastAsia="Calibri" w:cs="Times New Roman"/>
          <w:b/>
          <w:i/>
          <w:sz w:val="20"/>
          <w:szCs w:val="20"/>
          <w:u w:val="single"/>
        </w:rPr>
        <w:t xml:space="preserve">  gru</w:t>
      </w:r>
      <w:r w:rsidR="000A0E9F">
        <w:rPr>
          <w:rFonts w:eastAsia="Calibri" w:cs="Times New Roman"/>
          <w:b/>
          <w:i/>
          <w:sz w:val="20"/>
          <w:szCs w:val="20"/>
          <w:u w:val="single"/>
        </w:rPr>
        <w:t>ntowe  stanowiące</w:t>
      </w:r>
      <w:r w:rsidRPr="00AD67C0">
        <w:rPr>
          <w:rFonts w:eastAsia="Calibri" w:cs="Times New Roman"/>
          <w:b/>
          <w:i/>
          <w:sz w:val="20"/>
          <w:szCs w:val="20"/>
          <w:u w:val="single"/>
        </w:rPr>
        <w:t xml:space="preserve">   mienie komunalne położon</w:t>
      </w:r>
      <w:r w:rsidR="000A0E9F">
        <w:rPr>
          <w:rFonts w:eastAsia="Calibri" w:cs="Times New Roman"/>
          <w:b/>
          <w:i/>
          <w:sz w:val="20"/>
          <w:szCs w:val="20"/>
          <w:u w:val="single"/>
        </w:rPr>
        <w:t>e</w:t>
      </w:r>
      <w:r w:rsidRPr="00AD67C0">
        <w:rPr>
          <w:rFonts w:eastAsia="Calibri" w:cs="Times New Roman"/>
          <w:b/>
          <w:i/>
          <w:sz w:val="20"/>
          <w:szCs w:val="20"/>
          <w:u w:val="single"/>
        </w:rPr>
        <w:t xml:space="preserve">  na tereni</w:t>
      </w:r>
      <w:r w:rsidR="000A0E9F">
        <w:rPr>
          <w:rFonts w:eastAsia="Calibri" w:cs="Times New Roman"/>
          <w:b/>
          <w:i/>
          <w:sz w:val="20"/>
          <w:szCs w:val="20"/>
          <w:u w:val="single"/>
        </w:rPr>
        <w:t>e miasta Dobre Miasto – z których</w:t>
      </w:r>
      <w:r w:rsidRPr="00AD67C0">
        <w:rPr>
          <w:rFonts w:eastAsia="Calibri" w:cs="Times New Roman"/>
          <w:b/>
          <w:i/>
          <w:sz w:val="20"/>
          <w:szCs w:val="20"/>
          <w:u w:val="single"/>
        </w:rPr>
        <w:t xml:space="preserve">  wydzielono  parcel</w:t>
      </w:r>
      <w:r w:rsidR="000A0E9F">
        <w:rPr>
          <w:rFonts w:eastAsia="Calibri" w:cs="Times New Roman"/>
          <w:b/>
          <w:i/>
          <w:sz w:val="20"/>
          <w:szCs w:val="20"/>
          <w:u w:val="single"/>
        </w:rPr>
        <w:t>e</w:t>
      </w:r>
      <w:r w:rsidRPr="00AD67C0">
        <w:rPr>
          <w:rFonts w:eastAsia="Calibri" w:cs="Times New Roman"/>
          <w:b/>
          <w:i/>
          <w:sz w:val="20"/>
          <w:szCs w:val="20"/>
          <w:u w:val="single"/>
        </w:rPr>
        <w:t xml:space="preserve">, grunt pod </w:t>
      </w:r>
      <w:r w:rsidRPr="008E2CFE">
        <w:rPr>
          <w:rFonts w:eastAsia="Calibri" w:cs="Times New Roman"/>
          <w:b/>
          <w:i/>
          <w:sz w:val="20"/>
          <w:szCs w:val="20"/>
          <w:u w:val="single"/>
        </w:rPr>
        <w:t xml:space="preserve">budynkiem handlowo-usługowym </w:t>
      </w:r>
      <w:r w:rsidRPr="00AD67C0">
        <w:rPr>
          <w:rFonts w:eastAsia="Calibri" w:cs="Times New Roman"/>
          <w:b/>
          <w:i/>
          <w:sz w:val="20"/>
          <w:szCs w:val="20"/>
          <w:u w:val="single"/>
        </w:rPr>
        <w:t xml:space="preserve"> .  </w:t>
      </w:r>
    </w:p>
    <w:p w:rsidR="00AD67C0" w:rsidRPr="00AD67C0" w:rsidRDefault="00AD67C0" w:rsidP="00AD67C0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D67C0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0151-242/RG/2008 Burmistrza Dobrego Miasta z dnia 11 grudnia 2008 roku z  późniejszymi zmianami  </w:t>
      </w:r>
      <w:r w:rsidRPr="00AD67C0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 miesięczna  minimalna  stawa  czynszu (netto) za dzierżawę 1 m</w:t>
      </w:r>
      <w:r w:rsidRPr="00AD67C0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AD67C0">
        <w:rPr>
          <w:rFonts w:eastAsia="Times New Roman" w:cs="Times New Roman"/>
          <w:i/>
          <w:sz w:val="20"/>
          <w:szCs w:val="20"/>
          <w:lang w:eastAsia="pl-PL"/>
        </w:rPr>
        <w:t xml:space="preserve"> gruntu na terenie miasta Dobre Miasto, </w:t>
      </w:r>
      <w:r w:rsidRPr="008E2CFE">
        <w:rPr>
          <w:rFonts w:eastAsia="Times New Roman" w:cs="Times New Roman"/>
          <w:i/>
          <w:sz w:val="20"/>
          <w:szCs w:val="20"/>
          <w:lang w:eastAsia="pl-PL"/>
        </w:rPr>
        <w:t>przeznaczonego na cele: usługowe i handlowe wynosi:</w:t>
      </w:r>
      <w:r w:rsidRPr="00AD67C0">
        <w:rPr>
          <w:rFonts w:eastAsia="Times New Roman" w:cs="Times New Roman"/>
          <w:i/>
          <w:sz w:val="20"/>
          <w:szCs w:val="20"/>
          <w:lang w:eastAsia="pl-PL"/>
        </w:rPr>
        <w:t>1,</w:t>
      </w:r>
      <w:r w:rsidRPr="008E2CFE">
        <w:rPr>
          <w:rFonts w:eastAsia="Times New Roman" w:cs="Times New Roman"/>
          <w:i/>
          <w:sz w:val="20"/>
          <w:szCs w:val="20"/>
          <w:lang w:eastAsia="pl-PL"/>
        </w:rPr>
        <w:t>2</w:t>
      </w:r>
      <w:r w:rsidRPr="00AD67C0">
        <w:rPr>
          <w:rFonts w:eastAsia="Times New Roman" w:cs="Times New Roman"/>
          <w:i/>
          <w:sz w:val="20"/>
          <w:szCs w:val="20"/>
          <w:lang w:eastAsia="pl-PL"/>
        </w:rPr>
        <w:t>0  zł.</w:t>
      </w:r>
    </w:p>
    <w:p w:rsidR="00AD67C0" w:rsidRPr="00AD67C0" w:rsidRDefault="00AD67C0" w:rsidP="00AD67C0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AD67C0" w:rsidRPr="00AD67C0" w:rsidRDefault="00AD67C0" w:rsidP="00AD67C0">
      <w:pPr>
        <w:spacing w:after="200"/>
        <w:ind w:firstLine="708"/>
        <w:rPr>
          <w:rFonts w:eastAsia="Calibri" w:cs="Times New Roman"/>
          <w:sz w:val="20"/>
          <w:szCs w:val="20"/>
        </w:rPr>
      </w:pPr>
      <w:r w:rsidRPr="00AD67C0">
        <w:rPr>
          <w:rFonts w:eastAsia="Calibri" w:cs="Times New Roman"/>
          <w:sz w:val="20"/>
          <w:szCs w:val="20"/>
        </w:rPr>
        <w:t xml:space="preserve"> Do czynszu  dzierżawnego  dolicza się podatek od towarów i usług w wysokości 23 % na podstawie art.41 ust.1 i w związku z art.146 „a” ust.1 ustawy z dnia 11 marca 2004 r. o podatku od towarów i usług   (tekst jednolity Dz.U.  z 2017 roku. poz. 1221 ze zm.)</w:t>
      </w:r>
    </w:p>
    <w:p w:rsidR="00AD67C0" w:rsidRPr="00AD67C0" w:rsidRDefault="000941EC" w:rsidP="00AD67C0">
      <w:pPr>
        <w:spacing w:after="200"/>
        <w:ind w:firstLine="708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u w:val="single"/>
        </w:rPr>
        <w:t xml:space="preserve">Parcele nie są </w:t>
      </w:r>
      <w:bookmarkStart w:id="0" w:name="_GoBack"/>
      <w:bookmarkEnd w:id="0"/>
      <w:r>
        <w:rPr>
          <w:rFonts w:eastAsia="Calibri" w:cs="Times New Roman"/>
          <w:sz w:val="20"/>
          <w:szCs w:val="20"/>
          <w:u w:val="single"/>
        </w:rPr>
        <w:t>obciążone</w:t>
      </w:r>
      <w:r w:rsidR="00AD67C0" w:rsidRPr="00AD67C0">
        <w:rPr>
          <w:rFonts w:eastAsia="Calibri" w:cs="Times New Roman"/>
          <w:sz w:val="20"/>
          <w:szCs w:val="20"/>
          <w:u w:val="single"/>
        </w:rPr>
        <w:t xml:space="preserve"> ogranicz</w:t>
      </w:r>
      <w:r>
        <w:rPr>
          <w:rFonts w:eastAsia="Calibri" w:cs="Times New Roman"/>
          <w:sz w:val="20"/>
          <w:szCs w:val="20"/>
          <w:u w:val="single"/>
        </w:rPr>
        <w:t>onymi prawami rzeczowymi i nie są</w:t>
      </w:r>
      <w:r w:rsidR="00AD67C0" w:rsidRPr="00AD67C0">
        <w:rPr>
          <w:rFonts w:eastAsia="Calibri" w:cs="Times New Roman"/>
          <w:sz w:val="20"/>
          <w:szCs w:val="20"/>
          <w:u w:val="single"/>
        </w:rPr>
        <w:t xml:space="preserve"> przedmiotem zobowiązań wobec osób trzecich.</w:t>
      </w:r>
      <w:r w:rsidR="00AD67C0" w:rsidRPr="00AD67C0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2693"/>
      </w:tblGrid>
      <w:tr w:rsidR="00AD67C0" w:rsidRPr="00AD67C0" w:rsidTr="00C34F59">
        <w:trPr>
          <w:cantSplit/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0" w:rsidRPr="00AD67C0" w:rsidRDefault="00AD67C0" w:rsidP="00AD6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0" w:rsidRPr="00AD67C0" w:rsidRDefault="00AD67C0" w:rsidP="00AD6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Położenie nieruchomości</w:t>
            </w:r>
          </w:p>
          <w:p w:rsidR="00AD67C0" w:rsidRPr="00AD67C0" w:rsidRDefault="00AD67C0" w:rsidP="00AD6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Obręb</w:t>
            </w:r>
          </w:p>
          <w:p w:rsidR="00AD67C0" w:rsidRPr="00AD67C0" w:rsidRDefault="00AD67C0" w:rsidP="00AD6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 xml:space="preserve">Nr działki </w:t>
            </w:r>
          </w:p>
          <w:p w:rsidR="00AD67C0" w:rsidRPr="00AD67C0" w:rsidRDefault="00AD67C0" w:rsidP="00AD6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Powierzchnia</w:t>
            </w:r>
          </w:p>
          <w:p w:rsidR="00AD67C0" w:rsidRPr="00AD67C0" w:rsidRDefault="00AD67C0" w:rsidP="00AD67C0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Nr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0" w:rsidRPr="00AD67C0" w:rsidRDefault="00AD67C0" w:rsidP="008E2CFE">
            <w:pPr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Przeznaczenie</w:t>
            </w:r>
          </w:p>
          <w:p w:rsidR="00AD67C0" w:rsidRPr="00AD67C0" w:rsidRDefault="00AD67C0" w:rsidP="008E2CFE">
            <w:pPr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0" w:rsidRPr="00AD67C0" w:rsidRDefault="00AD67C0" w:rsidP="008E2CFE">
            <w:pPr>
              <w:ind w:left="110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 xml:space="preserve">Wysokość czynszu              </w:t>
            </w:r>
          </w:p>
          <w:p w:rsidR="00AD67C0" w:rsidRPr="00AD67C0" w:rsidRDefault="00AD67C0" w:rsidP="008E2CFE">
            <w:pPr>
              <w:ind w:left="110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 xml:space="preserve">  Czynsz miesięczny</w:t>
            </w:r>
          </w:p>
          <w:p w:rsidR="00AD67C0" w:rsidRPr="00AD67C0" w:rsidRDefault="00AD67C0" w:rsidP="008E2CFE">
            <w:pPr>
              <w:ind w:left="110"/>
              <w:jc w:val="center"/>
              <w:rPr>
                <w:rFonts w:eastAsia="Calibri" w:cs="Times New Roman"/>
                <w:b/>
                <w:bCs/>
                <w:i/>
                <w:sz w:val="22"/>
              </w:rPr>
            </w:pPr>
            <w:r w:rsidRPr="00AD67C0">
              <w:rPr>
                <w:rFonts w:eastAsia="Calibri" w:cs="Times New Roman"/>
                <w:b/>
                <w:bCs/>
                <w:i/>
                <w:sz w:val="22"/>
              </w:rPr>
              <w:t>Termin  płatności</w:t>
            </w:r>
          </w:p>
        </w:tc>
      </w:tr>
      <w:tr w:rsidR="00AD67C0" w:rsidRPr="00AD67C0" w:rsidTr="00C34F59">
        <w:trPr>
          <w:cantSplit/>
          <w:trHeight w:val="4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0" w:rsidRPr="00AD67C0" w:rsidRDefault="00AD67C0" w:rsidP="00AD67C0">
            <w:pPr>
              <w:rPr>
                <w:rFonts w:eastAsia="Calibri" w:cs="Times New Roman"/>
                <w:b/>
                <w:sz w:val="22"/>
              </w:rPr>
            </w:pPr>
            <w:r w:rsidRPr="00AD67C0">
              <w:rPr>
                <w:rFonts w:eastAsia="Calibri" w:cs="Times New Roman"/>
                <w:b/>
                <w:sz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0" w:rsidRPr="00AD67C0" w:rsidRDefault="00AD67C0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D67C0">
              <w:rPr>
                <w:rFonts w:eastAsia="Calibri" w:cs="Times New Roman"/>
                <w:b/>
                <w:sz w:val="20"/>
                <w:szCs w:val="20"/>
              </w:rPr>
              <w:t>Dobre Miasto</w:t>
            </w:r>
          </w:p>
          <w:p w:rsidR="00AD67C0" w:rsidRPr="00AD67C0" w:rsidRDefault="00AD67C0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D67C0">
              <w:rPr>
                <w:rFonts w:eastAsia="Calibri" w:cs="Times New Roman"/>
                <w:b/>
                <w:sz w:val="20"/>
                <w:szCs w:val="20"/>
              </w:rPr>
              <w:t xml:space="preserve">ul. </w:t>
            </w:r>
            <w:r w:rsidRPr="008E2CFE">
              <w:rPr>
                <w:rFonts w:eastAsia="Calibri" w:cs="Times New Roman"/>
                <w:b/>
                <w:sz w:val="20"/>
                <w:szCs w:val="20"/>
              </w:rPr>
              <w:t>Gdańska</w:t>
            </w:r>
          </w:p>
          <w:p w:rsidR="00AD67C0" w:rsidRDefault="00AD67C0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D67C0">
              <w:rPr>
                <w:rFonts w:eastAsia="Calibri" w:cs="Times New Roman"/>
                <w:b/>
                <w:sz w:val="20"/>
                <w:szCs w:val="20"/>
              </w:rPr>
              <w:t>Obręb nr 1</w:t>
            </w:r>
          </w:p>
          <w:p w:rsidR="008E2CFE" w:rsidRPr="00AD67C0" w:rsidRDefault="008E2CFE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D67C0" w:rsidRPr="00AD67C0" w:rsidRDefault="00AD67C0" w:rsidP="008E2CF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b/>
                <w:sz w:val="20"/>
                <w:szCs w:val="20"/>
              </w:rPr>
              <w:t xml:space="preserve">działki nr </w:t>
            </w:r>
            <w:r w:rsidRPr="008E2CFE">
              <w:rPr>
                <w:rFonts w:eastAsia="Calibri" w:cs="Times New Roman"/>
                <w:b/>
                <w:sz w:val="20"/>
                <w:szCs w:val="20"/>
              </w:rPr>
              <w:t>159/1</w:t>
            </w:r>
            <w:r w:rsidRPr="00AD67C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D67C0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AD67C0">
              <w:rPr>
                <w:rFonts w:eastAsia="Calibri" w:cs="Times New Roman"/>
                <w:sz w:val="20"/>
                <w:szCs w:val="20"/>
              </w:rPr>
              <w:t>o pow. 0,</w:t>
            </w:r>
            <w:r w:rsidR="008E2CFE" w:rsidRPr="008E2CFE">
              <w:rPr>
                <w:rFonts w:eastAsia="Calibri" w:cs="Times New Roman"/>
                <w:sz w:val="20"/>
                <w:szCs w:val="20"/>
              </w:rPr>
              <w:t>0920</w:t>
            </w:r>
            <w:r w:rsidRPr="00AD67C0">
              <w:rPr>
                <w:rFonts w:eastAsia="Calibri" w:cs="Times New Roman"/>
                <w:sz w:val="20"/>
                <w:szCs w:val="20"/>
              </w:rPr>
              <w:t xml:space="preserve"> ha</w:t>
            </w:r>
          </w:p>
          <w:p w:rsidR="00AD67C0" w:rsidRPr="008E2CFE" w:rsidRDefault="00AD67C0" w:rsidP="008E2CFE">
            <w:pPr>
              <w:spacing w:line="240" w:lineRule="auto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 xml:space="preserve">z tego parcela </w:t>
            </w:r>
            <w:r w:rsidRPr="00AD67C0">
              <w:rPr>
                <w:rFonts w:eastAsia="Calibri" w:cs="Times New Roman"/>
                <w:sz w:val="20"/>
                <w:szCs w:val="20"/>
              </w:rPr>
              <w:br/>
              <w:t>o pow. 18,00 m</w:t>
            </w:r>
            <w:r w:rsidRPr="00AD67C0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8E2CFE" w:rsidRPr="00AD67C0" w:rsidRDefault="008E2CFE" w:rsidP="008E2CF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i/>
                <w:sz w:val="20"/>
                <w:szCs w:val="20"/>
              </w:rPr>
              <w:t>Opis użytku  według ewidencji gruntów-  Bi</w:t>
            </w:r>
          </w:p>
          <w:p w:rsidR="008E2CFE" w:rsidRDefault="008E2CFE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D67C0">
              <w:rPr>
                <w:rFonts w:eastAsia="Calibri" w:cs="Times New Roman"/>
                <w:b/>
                <w:sz w:val="20"/>
                <w:szCs w:val="20"/>
              </w:rPr>
              <w:t>KW Nr OL1O/</w:t>
            </w:r>
            <w:r w:rsidRPr="008E2CFE">
              <w:rPr>
                <w:rFonts w:eastAsia="Calibri" w:cs="Times New Roman"/>
                <w:b/>
                <w:sz w:val="20"/>
                <w:szCs w:val="20"/>
              </w:rPr>
              <w:t>00039102/0</w:t>
            </w:r>
          </w:p>
          <w:p w:rsidR="008E2CFE" w:rsidRPr="00AD67C0" w:rsidRDefault="008E2CFE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8E2CFE" w:rsidRPr="008E2CFE" w:rsidRDefault="008E2CFE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D67C0">
              <w:rPr>
                <w:rFonts w:eastAsia="Calibri" w:cs="Times New Roman"/>
                <w:b/>
                <w:sz w:val="20"/>
                <w:szCs w:val="20"/>
              </w:rPr>
              <w:t xml:space="preserve">działki nr </w:t>
            </w:r>
            <w:r w:rsidRPr="008E2CFE">
              <w:rPr>
                <w:rFonts w:eastAsia="Calibri" w:cs="Times New Roman"/>
                <w:b/>
                <w:sz w:val="20"/>
                <w:szCs w:val="20"/>
              </w:rPr>
              <w:t>162</w:t>
            </w:r>
          </w:p>
          <w:p w:rsidR="008E2CFE" w:rsidRPr="00AD67C0" w:rsidRDefault="008E2CFE" w:rsidP="008E2CF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>o pow. 0,</w:t>
            </w:r>
            <w:r w:rsidRPr="008E2CFE">
              <w:rPr>
                <w:rFonts w:eastAsia="Calibri" w:cs="Times New Roman"/>
                <w:sz w:val="20"/>
                <w:szCs w:val="20"/>
              </w:rPr>
              <w:t>1133</w:t>
            </w:r>
            <w:r w:rsidRPr="00AD67C0">
              <w:rPr>
                <w:rFonts w:eastAsia="Calibri" w:cs="Times New Roman"/>
                <w:sz w:val="20"/>
                <w:szCs w:val="20"/>
              </w:rPr>
              <w:t xml:space="preserve"> ha</w:t>
            </w:r>
          </w:p>
          <w:p w:rsidR="008E2CFE" w:rsidRPr="00AD67C0" w:rsidRDefault="008E2CFE" w:rsidP="008E2CFE">
            <w:pPr>
              <w:spacing w:line="240" w:lineRule="auto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 xml:space="preserve">z tego parcela </w:t>
            </w:r>
            <w:r w:rsidRPr="00AD67C0">
              <w:rPr>
                <w:rFonts w:eastAsia="Calibri" w:cs="Times New Roman"/>
                <w:sz w:val="20"/>
                <w:szCs w:val="20"/>
              </w:rPr>
              <w:br/>
              <w:t xml:space="preserve">o pow. </w:t>
            </w:r>
            <w:r w:rsidRPr="008E2CFE">
              <w:rPr>
                <w:rFonts w:eastAsia="Calibri" w:cs="Times New Roman"/>
                <w:sz w:val="20"/>
                <w:szCs w:val="20"/>
              </w:rPr>
              <w:t>2</w:t>
            </w:r>
            <w:r w:rsidRPr="00AD67C0">
              <w:rPr>
                <w:rFonts w:eastAsia="Calibri" w:cs="Times New Roman"/>
                <w:sz w:val="20"/>
                <w:szCs w:val="20"/>
              </w:rPr>
              <w:t>,00 m</w:t>
            </w:r>
            <w:r w:rsidRPr="00AD67C0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AD67C0" w:rsidRPr="00AD67C0" w:rsidRDefault="00AD67C0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D67C0">
              <w:rPr>
                <w:rFonts w:eastAsia="Calibri" w:cs="Times New Roman"/>
                <w:b/>
                <w:sz w:val="20"/>
                <w:szCs w:val="20"/>
              </w:rPr>
              <w:t>KW Nr OL1O/</w:t>
            </w:r>
            <w:r w:rsidR="008E2CFE" w:rsidRPr="008E2CFE">
              <w:rPr>
                <w:rFonts w:eastAsia="Calibri" w:cs="Times New Roman"/>
                <w:b/>
                <w:sz w:val="20"/>
                <w:szCs w:val="20"/>
              </w:rPr>
              <w:t>00039082/3</w:t>
            </w:r>
          </w:p>
          <w:p w:rsidR="00AD67C0" w:rsidRPr="00AD67C0" w:rsidRDefault="00AD67C0" w:rsidP="008E2CF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i/>
                <w:sz w:val="20"/>
                <w:szCs w:val="20"/>
              </w:rPr>
              <w:t xml:space="preserve">Opis użytku  według ewidencji gruntów-  </w:t>
            </w:r>
            <w:r w:rsidR="008E2CFE" w:rsidRPr="008E2CFE">
              <w:rPr>
                <w:rFonts w:eastAsia="Calibri" w:cs="Times New Roman"/>
                <w:i/>
                <w:sz w:val="20"/>
                <w:szCs w:val="20"/>
              </w:rPr>
              <w:t>dr</w:t>
            </w:r>
          </w:p>
          <w:p w:rsidR="00AD67C0" w:rsidRPr="00AD67C0" w:rsidRDefault="00AD67C0" w:rsidP="008E2CFE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0" w:rsidRPr="00AD67C0" w:rsidRDefault="00AD67C0" w:rsidP="00AD67C0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 xml:space="preserve">Przedmiotem dzierżawy </w:t>
            </w:r>
            <w:r w:rsidR="008E2CFE" w:rsidRPr="008E2CFE">
              <w:rPr>
                <w:rFonts w:eastAsia="Calibri" w:cs="Times New Roman"/>
                <w:sz w:val="20"/>
                <w:szCs w:val="20"/>
              </w:rPr>
              <w:t xml:space="preserve">są dwie </w:t>
            </w:r>
            <w:r w:rsidRPr="00AD67C0">
              <w:rPr>
                <w:rFonts w:eastAsia="Calibri" w:cs="Times New Roman"/>
                <w:sz w:val="20"/>
                <w:szCs w:val="20"/>
              </w:rPr>
              <w:t xml:space="preserve">parcele o </w:t>
            </w:r>
            <w:r w:rsidR="008E2CFE" w:rsidRPr="008E2CFE">
              <w:rPr>
                <w:rFonts w:eastAsia="Calibri" w:cs="Times New Roman"/>
                <w:sz w:val="20"/>
                <w:szCs w:val="20"/>
              </w:rPr>
              <w:t>łącznej pow. 20</w:t>
            </w:r>
            <w:r w:rsidRPr="00AD67C0">
              <w:rPr>
                <w:rFonts w:eastAsia="Calibri" w:cs="Times New Roman"/>
                <w:sz w:val="20"/>
                <w:szCs w:val="20"/>
              </w:rPr>
              <w:t>,0 m</w:t>
            </w:r>
            <w:r w:rsidRPr="00AD67C0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AD67C0">
              <w:rPr>
                <w:rFonts w:eastAsia="Calibri" w:cs="Times New Roman"/>
                <w:sz w:val="20"/>
                <w:szCs w:val="20"/>
              </w:rPr>
              <w:t xml:space="preserve">  , </w:t>
            </w:r>
            <w:r w:rsidR="008E2CFE" w:rsidRPr="008E2CFE">
              <w:rPr>
                <w:rFonts w:eastAsia="Calibri" w:cs="Times New Roman"/>
                <w:sz w:val="20"/>
                <w:szCs w:val="20"/>
              </w:rPr>
              <w:t>zabudowane budynkiem handlowo-usługowym stanowiącym własność osoby fizycznej</w:t>
            </w:r>
            <w:r w:rsidRPr="00AD67C0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AD67C0" w:rsidRPr="00AD67C0" w:rsidRDefault="00AD67C0" w:rsidP="00C34F59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 xml:space="preserve">Dla ww. nieruchomości </w:t>
            </w:r>
            <w:r w:rsidR="00837A62">
              <w:rPr>
                <w:rFonts w:eastAsia="Calibri" w:cs="Times New Roman"/>
                <w:sz w:val="20"/>
                <w:szCs w:val="20"/>
              </w:rPr>
              <w:t>opracowana jest</w:t>
            </w:r>
            <w:r w:rsidR="00837A62" w:rsidRPr="00837A6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837A62">
              <w:rPr>
                <w:rFonts w:eastAsia="Calibri" w:cs="Times New Roman"/>
                <w:sz w:val="20"/>
                <w:szCs w:val="20"/>
              </w:rPr>
              <w:t xml:space="preserve">zmiana 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miejscowego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plan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zagospodarowania przestrzennego 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fragmentu miasta Dobre Miasto w rejonie ulic Warszawska, Łużycka, Kolejowa, Gdańska, Zwycięstwa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>: zatwierdzon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C34F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uchwałą Nr 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XXIV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>/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182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>/201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Rady 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iejskiej w Dobrym Mieście z dnia 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26 kwietnia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</w:t>
            </w:r>
            <w:r w:rsidR="00837A6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 opublikowaną w Dzienniku Urzędowym Województwa Warmińsko-Mazurskiego z dnia </w:t>
            </w:r>
            <w:r w:rsidR="00C34F59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maja 201</w:t>
            </w:r>
            <w:r w:rsidR="00C34F5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37A62" w:rsidRPr="00837A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r., poz. </w:t>
            </w:r>
            <w:r w:rsidR="00C34F59">
              <w:rPr>
                <w:rFonts w:eastAsia="Times New Roman" w:cs="Times New Roman"/>
                <w:sz w:val="20"/>
                <w:szCs w:val="20"/>
                <w:lang w:eastAsia="pl-PL"/>
              </w:rPr>
              <w:t>1579 teren oznaczony na rysunku planu symbolem 16ZP- teren zieleni urządzonej.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0" w:rsidRPr="00AD67C0" w:rsidRDefault="00AD67C0" w:rsidP="00AD67C0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 xml:space="preserve">Czynsz dzierżawny za parcelę wynosi </w:t>
            </w:r>
            <w:r w:rsidR="00F7075A">
              <w:rPr>
                <w:rFonts w:eastAsia="Calibri" w:cs="Times New Roman"/>
                <w:sz w:val="20"/>
                <w:szCs w:val="20"/>
              </w:rPr>
              <w:t>24</w:t>
            </w:r>
            <w:r w:rsidRPr="00AD67C0">
              <w:rPr>
                <w:rFonts w:eastAsia="Calibri" w:cs="Times New Roman"/>
                <w:sz w:val="20"/>
                <w:szCs w:val="20"/>
              </w:rPr>
              <w:t>,00 zł.</w:t>
            </w:r>
          </w:p>
          <w:p w:rsidR="00AD67C0" w:rsidRPr="00AD67C0" w:rsidRDefault="00AD67C0" w:rsidP="00AD67C0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>plus należny  podatek  od towarów  i usług</w:t>
            </w:r>
          </w:p>
          <w:p w:rsidR="00AD67C0" w:rsidRPr="00AD67C0" w:rsidRDefault="00AD67C0" w:rsidP="00AD67C0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AD67C0">
              <w:rPr>
                <w:rFonts w:eastAsia="Calibri" w:cs="Times New Roman"/>
                <w:sz w:val="20"/>
                <w:szCs w:val="20"/>
              </w:rPr>
              <w:t>-czynsz płatny do 10-go każdego miesiąca.</w:t>
            </w:r>
          </w:p>
          <w:p w:rsidR="00AD67C0" w:rsidRPr="00AD67C0" w:rsidRDefault="00AD67C0" w:rsidP="00AD67C0">
            <w:pPr>
              <w:spacing w:after="20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AD67C0" w:rsidRPr="00AD67C0" w:rsidRDefault="00AD67C0" w:rsidP="00AD67C0">
      <w:pPr>
        <w:spacing w:after="200"/>
        <w:rPr>
          <w:rFonts w:eastAsia="Calibri" w:cs="Times New Roman"/>
          <w:sz w:val="22"/>
        </w:rPr>
      </w:pPr>
      <w:r w:rsidRPr="00AD67C0">
        <w:rPr>
          <w:rFonts w:eastAsia="Calibri" w:cs="Times New Roman"/>
          <w:sz w:val="22"/>
        </w:rPr>
        <w:lastRenderedPageBreak/>
        <w:t>Z tytułu dzierżawy gruntu  Dzierżawca zobowiązany  będzie  do  ponoszenia  opłat publicznoprawnych (podatek od nieruchomości).</w:t>
      </w:r>
    </w:p>
    <w:p w:rsidR="00AD67C0" w:rsidRPr="00AD67C0" w:rsidRDefault="00AD67C0" w:rsidP="00AD67C0">
      <w:pPr>
        <w:spacing w:after="200"/>
        <w:rPr>
          <w:rFonts w:eastAsia="Calibri" w:cs="Times New Roman"/>
          <w:sz w:val="22"/>
        </w:rPr>
      </w:pPr>
      <w:r w:rsidRPr="00AD67C0">
        <w:rPr>
          <w:rFonts w:eastAsia="Calibri" w:cs="Times New Roman"/>
          <w:sz w:val="22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AD67C0" w:rsidRPr="00AD67C0" w:rsidRDefault="00AD67C0" w:rsidP="00AD67C0">
      <w:pPr>
        <w:spacing w:after="200"/>
        <w:rPr>
          <w:rFonts w:eastAsia="Calibri" w:cs="Times New Roman"/>
          <w:b/>
          <w:sz w:val="22"/>
        </w:rPr>
      </w:pPr>
      <w:r w:rsidRPr="00AD67C0">
        <w:rPr>
          <w:rFonts w:eastAsia="Calibri" w:cs="Times New Roman"/>
          <w:b/>
          <w:sz w:val="22"/>
        </w:rPr>
        <w:t xml:space="preserve"> </w:t>
      </w:r>
      <w:r w:rsidRPr="00AD67C0">
        <w:rPr>
          <w:rFonts w:eastAsia="Calibri" w:cs="Times New Roman"/>
          <w:b/>
          <w:sz w:val="22"/>
        </w:rPr>
        <w:br/>
        <w:t>Przyszły dzierżawca zobowiązany będzie do:</w:t>
      </w:r>
    </w:p>
    <w:p w:rsidR="00AD67C0" w:rsidRDefault="00AD67C0" w:rsidP="00AD67C0">
      <w:pPr>
        <w:rPr>
          <w:rFonts w:eastAsia="Calibri" w:cs="Times New Roman"/>
          <w:sz w:val="22"/>
        </w:rPr>
      </w:pPr>
      <w:r w:rsidRPr="00AD67C0">
        <w:rPr>
          <w:rFonts w:eastAsia="Calibri" w:cs="Times New Roman"/>
          <w:sz w:val="22"/>
        </w:rPr>
        <w:t>- zawarcia umowy na wywóz nieczystości stałych</w:t>
      </w:r>
      <w:r w:rsidR="00F7075A">
        <w:rPr>
          <w:rFonts w:eastAsia="Calibri" w:cs="Times New Roman"/>
          <w:sz w:val="22"/>
        </w:rPr>
        <w:t xml:space="preserve"> z przedsiębiorcą uprawnionym w powyższym zakresie</w:t>
      </w:r>
      <w:r w:rsidRPr="00AD67C0">
        <w:rPr>
          <w:rFonts w:eastAsia="Calibri" w:cs="Times New Roman"/>
          <w:sz w:val="22"/>
        </w:rPr>
        <w:t>,</w:t>
      </w:r>
    </w:p>
    <w:p w:rsidR="00F7075A" w:rsidRPr="00AD67C0" w:rsidRDefault="00F7075A" w:rsidP="00AD67C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- utrzymania czystości w bezpośrednim  otoczeniu przedmiotu dzierżawy w obrębie 2 metrów,</w:t>
      </w:r>
    </w:p>
    <w:p w:rsidR="00AD67C0" w:rsidRPr="00AD67C0" w:rsidRDefault="00AD67C0" w:rsidP="00AD67C0">
      <w:pPr>
        <w:rPr>
          <w:rFonts w:eastAsia="Calibri" w:cs="Times New Roman"/>
          <w:sz w:val="22"/>
        </w:rPr>
      </w:pPr>
      <w:r w:rsidRPr="00AD67C0">
        <w:rPr>
          <w:rFonts w:eastAsia="Calibri" w:cs="Times New Roman"/>
          <w:sz w:val="22"/>
        </w:rPr>
        <w:t>- po zakończeniu okresu trwania umowy lub w przypadku rozwiązania umowy z przyczyn w niej wskazanych, dzierżawca obowiązany jest do wydania nieruchomości Gminie w stanie wolnym od zabudowy i nie przysługuje mu roszczenie wobec wydzierżawiającego za poniesione nakłady.</w:t>
      </w:r>
    </w:p>
    <w:p w:rsidR="00AD67C0" w:rsidRPr="00AD67C0" w:rsidRDefault="00AD67C0" w:rsidP="00AD67C0">
      <w:pPr>
        <w:ind w:firstLine="708"/>
        <w:jc w:val="both"/>
        <w:rPr>
          <w:rFonts w:eastAsia="Calibri" w:cs="Times New Roman"/>
          <w:sz w:val="22"/>
        </w:rPr>
      </w:pPr>
    </w:p>
    <w:p w:rsidR="00AD67C0" w:rsidRPr="00AD67C0" w:rsidRDefault="00AD67C0" w:rsidP="00AD67C0">
      <w:pPr>
        <w:ind w:firstLine="708"/>
        <w:jc w:val="both"/>
        <w:rPr>
          <w:rFonts w:eastAsia="Calibri" w:cs="Times New Roman"/>
          <w:sz w:val="22"/>
        </w:rPr>
      </w:pPr>
      <w:r w:rsidRPr="00AD67C0">
        <w:rPr>
          <w:rFonts w:eastAsia="Calibri" w:cs="Times New Roman"/>
          <w:sz w:val="22"/>
        </w:rPr>
        <w:t>Zmiana stawki czynszu może nastąpić w Zarządzeniu Burmistrza Dobrego Miasta.</w:t>
      </w:r>
    </w:p>
    <w:p w:rsidR="00AD67C0" w:rsidRPr="00AD67C0" w:rsidRDefault="00AD67C0" w:rsidP="00AD67C0">
      <w:pPr>
        <w:spacing w:after="200"/>
        <w:rPr>
          <w:rFonts w:eastAsia="Calibri" w:cs="Times New Roman"/>
          <w:b/>
          <w:sz w:val="22"/>
        </w:rPr>
      </w:pPr>
      <w:r w:rsidRPr="00AD67C0">
        <w:rPr>
          <w:rFonts w:eastAsia="Calibri" w:cs="Times New Roman"/>
          <w:b/>
          <w:sz w:val="22"/>
        </w:rPr>
        <w:t xml:space="preserve">Zastrzega się prawo wypowiedzenia umowy dzierżawy z zachowaniem 1-miesięcznego okresu wypowiedzenia przypadającego na koniec miesiąca. </w:t>
      </w:r>
    </w:p>
    <w:p w:rsidR="00AD67C0" w:rsidRPr="00AD67C0" w:rsidRDefault="00AD67C0" w:rsidP="00AD67C0">
      <w:pPr>
        <w:ind w:firstLine="708"/>
        <w:jc w:val="both"/>
        <w:rPr>
          <w:rFonts w:eastAsia="Calibri" w:cs="Times New Roman"/>
          <w:b/>
          <w:sz w:val="22"/>
        </w:rPr>
      </w:pPr>
      <w:r w:rsidRPr="00AD67C0">
        <w:rPr>
          <w:rFonts w:eastAsia="Calibri" w:cs="Times New Roman"/>
          <w:sz w:val="22"/>
        </w:rPr>
        <w:t xml:space="preserve">Wykaz podaje się do publicznej  wiadomości poprzez wywieszenie na tablicy informacyjnej w siedzibie Urzędu Miejskiego w  Dobrym  Mieście, ul. Warszawska 14 przez  okres 21 dni tj. od dnia </w:t>
      </w:r>
      <w:r w:rsidRPr="00AD67C0">
        <w:rPr>
          <w:rFonts w:eastAsia="Calibri" w:cs="Times New Roman"/>
          <w:b/>
          <w:sz w:val="22"/>
        </w:rPr>
        <w:t xml:space="preserve"> 0</w:t>
      </w:r>
      <w:r w:rsidR="00F7075A">
        <w:rPr>
          <w:rFonts w:eastAsia="Calibri" w:cs="Times New Roman"/>
          <w:b/>
          <w:sz w:val="22"/>
        </w:rPr>
        <w:t>9</w:t>
      </w:r>
      <w:r w:rsidRPr="00AD67C0">
        <w:rPr>
          <w:rFonts w:eastAsia="Calibri" w:cs="Times New Roman"/>
          <w:b/>
          <w:sz w:val="22"/>
        </w:rPr>
        <w:t>.0</w:t>
      </w:r>
      <w:r w:rsidR="00F7075A">
        <w:rPr>
          <w:rFonts w:eastAsia="Calibri" w:cs="Times New Roman"/>
          <w:b/>
          <w:sz w:val="22"/>
        </w:rPr>
        <w:t>5</w:t>
      </w:r>
      <w:r w:rsidRPr="00AD67C0">
        <w:rPr>
          <w:rFonts w:eastAsia="Calibri" w:cs="Times New Roman"/>
          <w:b/>
          <w:sz w:val="22"/>
        </w:rPr>
        <w:t>.201</w:t>
      </w:r>
      <w:r w:rsidR="00F7075A">
        <w:rPr>
          <w:rFonts w:eastAsia="Calibri" w:cs="Times New Roman"/>
          <w:b/>
          <w:sz w:val="22"/>
        </w:rPr>
        <w:t>8r. do dnia 30</w:t>
      </w:r>
      <w:r w:rsidRPr="00AD67C0">
        <w:rPr>
          <w:rFonts w:eastAsia="Calibri" w:cs="Times New Roman"/>
          <w:b/>
          <w:sz w:val="22"/>
        </w:rPr>
        <w:t>.0</w:t>
      </w:r>
      <w:r w:rsidR="00F7075A">
        <w:rPr>
          <w:rFonts w:eastAsia="Calibri" w:cs="Times New Roman"/>
          <w:b/>
          <w:sz w:val="22"/>
        </w:rPr>
        <w:t>5</w:t>
      </w:r>
      <w:r w:rsidRPr="00AD67C0">
        <w:rPr>
          <w:rFonts w:eastAsia="Calibri" w:cs="Times New Roman"/>
          <w:b/>
          <w:sz w:val="22"/>
        </w:rPr>
        <w:t>.2018r.,</w:t>
      </w:r>
      <w:r w:rsidRPr="00AD67C0">
        <w:rPr>
          <w:rFonts w:eastAsia="Calibri" w:cs="Times New Roman"/>
          <w:sz w:val="22"/>
        </w:rPr>
        <w:t xml:space="preserve"> zamieszczenie na stronie  Biuletynu  Informacji Publicznej  Urzędu Miejskiego w Dobrym Mieście: </w:t>
      </w:r>
      <w:hyperlink r:id="rId5" w:history="1">
        <w:r w:rsidRPr="00AD67C0">
          <w:rPr>
            <w:rFonts w:eastAsia="Calibri" w:cs="Times New Roman"/>
            <w:color w:val="0000FF"/>
            <w:sz w:val="22"/>
            <w:u w:val="single"/>
          </w:rPr>
          <w:t>http://bip.dobremiasto.com.pl/</w:t>
        </w:r>
      </w:hyperlink>
      <w:r w:rsidRPr="00AD67C0">
        <w:rPr>
          <w:rFonts w:eastAsia="Calibri" w:cs="Times New Roman"/>
          <w:sz w:val="22"/>
        </w:rPr>
        <w:t xml:space="preserve"> oraz w mediach elektronicznych </w:t>
      </w:r>
      <w:hyperlink r:id="rId6" w:history="1">
        <w:r w:rsidRPr="00AD67C0">
          <w:rPr>
            <w:rFonts w:eastAsia="Calibri" w:cs="Times New Roman"/>
            <w:color w:val="0000FF"/>
            <w:sz w:val="22"/>
            <w:u w:val="single"/>
          </w:rPr>
          <w:t>www.otoprzetargi.pl</w:t>
        </w:r>
      </w:hyperlink>
      <w:r w:rsidRPr="00AD67C0">
        <w:rPr>
          <w:rFonts w:eastAsia="Calibri" w:cs="Times New Roman"/>
          <w:sz w:val="22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AD67C0">
          <w:rPr>
            <w:rFonts w:eastAsia="Calibri" w:cs="Times New Roman"/>
            <w:color w:val="0000FF"/>
            <w:sz w:val="22"/>
            <w:u w:val="single"/>
          </w:rPr>
          <w:t>http://dobremiasto.com.pl</w:t>
        </w:r>
      </w:hyperlink>
      <w:r w:rsidRPr="00AD67C0">
        <w:rPr>
          <w:rFonts w:eastAsia="Calibri" w:cs="Times New Roman"/>
          <w:sz w:val="22"/>
        </w:rPr>
        <w:t>.</w:t>
      </w:r>
    </w:p>
    <w:p w:rsidR="00AD67C0" w:rsidRPr="00AD67C0" w:rsidRDefault="00AD67C0" w:rsidP="00AD67C0">
      <w:pPr>
        <w:jc w:val="both"/>
        <w:rPr>
          <w:rFonts w:eastAsia="Calibri" w:cs="Times New Roman"/>
          <w:sz w:val="22"/>
        </w:rPr>
      </w:pPr>
    </w:p>
    <w:p w:rsidR="00AD67C0" w:rsidRPr="00AD67C0" w:rsidRDefault="00AD67C0" w:rsidP="00AD67C0">
      <w:pPr>
        <w:ind w:firstLine="708"/>
        <w:jc w:val="both"/>
        <w:rPr>
          <w:rFonts w:eastAsia="Calibri" w:cs="Times New Roman"/>
          <w:sz w:val="22"/>
        </w:rPr>
      </w:pPr>
      <w:r w:rsidRPr="00AD67C0">
        <w:rPr>
          <w:rFonts w:eastAsia="Calibri" w:cs="Times New Roman"/>
          <w:sz w:val="22"/>
        </w:rPr>
        <w:t xml:space="preserve">Informację o przedmiocie dzierżawy można uzyskać w GN – Wieloosobowe Stanowisko ds. Gospodarki Nieruchomościami i Rolnictwa Urzędu Miejskiego w Dobrym Mieście ul. Warszawska 14   pokój  nr  6   tel.   89616-19-24. </w:t>
      </w:r>
      <w:r w:rsidRPr="00AD67C0">
        <w:rPr>
          <w:rFonts w:eastAsia="Calibri" w:cs="Times New Roman"/>
          <w:sz w:val="22"/>
        </w:rPr>
        <w:tab/>
      </w:r>
    </w:p>
    <w:p w:rsidR="00AD67C0" w:rsidRPr="00AD67C0" w:rsidRDefault="00AD67C0" w:rsidP="00AD67C0">
      <w:pPr>
        <w:spacing w:after="200"/>
        <w:rPr>
          <w:rFonts w:ascii="Calibri" w:eastAsia="Calibri" w:hAnsi="Calibri" w:cs="Times New Roman"/>
          <w:sz w:val="22"/>
        </w:rPr>
      </w:pPr>
    </w:p>
    <w:p w:rsidR="00AD67C0" w:rsidRPr="00AD67C0" w:rsidRDefault="00AD67C0" w:rsidP="00AD67C0">
      <w:pPr>
        <w:spacing w:after="200"/>
        <w:rPr>
          <w:rFonts w:ascii="Calibri" w:eastAsia="Calibri" w:hAnsi="Calibri" w:cs="Times New Roman"/>
          <w:szCs w:val="24"/>
        </w:rPr>
      </w:pPr>
    </w:p>
    <w:p w:rsidR="00AD67C0" w:rsidRPr="00AD67C0" w:rsidRDefault="00AD67C0" w:rsidP="00AD67C0">
      <w:pPr>
        <w:ind w:left="6372"/>
        <w:rPr>
          <w:rFonts w:ascii="Calibri" w:eastAsia="Calibri" w:hAnsi="Calibri" w:cs="Times New Roman"/>
          <w:color w:val="FFFFFF" w:themeColor="background1"/>
          <w:sz w:val="22"/>
        </w:rPr>
      </w:pPr>
      <w:r w:rsidRPr="00AD67C0">
        <w:rPr>
          <w:rFonts w:ascii="Calibri" w:eastAsia="Calibri" w:hAnsi="Calibri" w:cs="Times New Roman"/>
          <w:color w:val="FFFFFF" w:themeColor="background1"/>
          <w:sz w:val="22"/>
        </w:rPr>
        <w:t xml:space="preserve"> Z up. Burmistrza</w:t>
      </w:r>
    </w:p>
    <w:p w:rsidR="00AD67C0" w:rsidRPr="00AD67C0" w:rsidRDefault="00AD67C0" w:rsidP="00AD67C0">
      <w:pPr>
        <w:ind w:left="6372"/>
        <w:rPr>
          <w:rFonts w:ascii="Calibri" w:eastAsia="Calibri" w:hAnsi="Calibri" w:cs="Times New Roman"/>
          <w:color w:val="FFFFFF" w:themeColor="background1"/>
          <w:sz w:val="22"/>
        </w:rPr>
      </w:pPr>
      <w:r w:rsidRPr="00AD67C0">
        <w:rPr>
          <w:rFonts w:ascii="Calibri" w:eastAsia="Calibri" w:hAnsi="Calibri" w:cs="Times New Roman"/>
          <w:color w:val="FFFFFF" w:themeColor="background1"/>
          <w:sz w:val="22"/>
        </w:rPr>
        <w:t xml:space="preserve">            /-/</w:t>
      </w:r>
    </w:p>
    <w:p w:rsidR="00AD67C0" w:rsidRPr="00AD67C0" w:rsidRDefault="00AD67C0" w:rsidP="00AD67C0">
      <w:pPr>
        <w:ind w:left="6372"/>
        <w:rPr>
          <w:rFonts w:ascii="Calibri" w:eastAsia="Calibri" w:hAnsi="Calibri" w:cs="Times New Roman"/>
          <w:color w:val="FFFFFF" w:themeColor="background1"/>
          <w:sz w:val="22"/>
        </w:rPr>
      </w:pPr>
      <w:r w:rsidRPr="00AD67C0">
        <w:rPr>
          <w:rFonts w:ascii="Calibri" w:eastAsia="Calibri" w:hAnsi="Calibri" w:cs="Times New Roman"/>
          <w:color w:val="FFFFFF" w:themeColor="background1"/>
          <w:sz w:val="22"/>
        </w:rPr>
        <w:t xml:space="preserve">     Beata </w:t>
      </w:r>
      <w:proofErr w:type="spellStart"/>
      <w:r w:rsidRPr="00AD67C0">
        <w:rPr>
          <w:rFonts w:ascii="Calibri" w:eastAsia="Calibri" w:hAnsi="Calibri" w:cs="Times New Roman"/>
          <w:color w:val="FFFFFF" w:themeColor="background1"/>
          <w:sz w:val="22"/>
        </w:rPr>
        <w:t>Harań</w:t>
      </w:r>
      <w:proofErr w:type="spellEnd"/>
    </w:p>
    <w:p w:rsidR="00AD67C0" w:rsidRPr="00AD67C0" w:rsidRDefault="00AD67C0" w:rsidP="00AD67C0">
      <w:pPr>
        <w:ind w:left="6372"/>
        <w:rPr>
          <w:rFonts w:ascii="Calibri" w:eastAsia="Calibri" w:hAnsi="Calibri" w:cs="Times New Roman"/>
          <w:color w:val="FFFFFF" w:themeColor="background1"/>
          <w:sz w:val="22"/>
        </w:rPr>
      </w:pPr>
      <w:r w:rsidRPr="00AD67C0">
        <w:rPr>
          <w:rFonts w:ascii="Calibri" w:eastAsia="Calibri" w:hAnsi="Calibri" w:cs="Times New Roman"/>
          <w:color w:val="FFFFFF" w:themeColor="background1"/>
          <w:sz w:val="22"/>
        </w:rPr>
        <w:t>Zastępca Burmistrza</w:t>
      </w:r>
    </w:p>
    <w:p w:rsidR="00AD67C0" w:rsidRPr="00AD67C0" w:rsidRDefault="00AD67C0" w:rsidP="00AD67C0">
      <w:pPr>
        <w:spacing w:after="200"/>
        <w:rPr>
          <w:rFonts w:ascii="Calibri" w:eastAsia="Calibri" w:hAnsi="Calibri" w:cs="Times New Roman"/>
          <w:color w:val="FFFFFF" w:themeColor="background1"/>
          <w:sz w:val="22"/>
        </w:rPr>
      </w:pPr>
    </w:p>
    <w:p w:rsidR="000329EC" w:rsidRDefault="000329EC"/>
    <w:sectPr w:rsidR="000329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DF" w:rsidRDefault="000941E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407DF" w:rsidRDefault="000941E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C0"/>
    <w:rsid w:val="000329EC"/>
    <w:rsid w:val="000941EC"/>
    <w:rsid w:val="000A0E9F"/>
    <w:rsid w:val="00837A62"/>
    <w:rsid w:val="008E2CFE"/>
    <w:rsid w:val="00AD67C0"/>
    <w:rsid w:val="00C34F59"/>
    <w:rsid w:val="00F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67C0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67C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67C0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67C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cp:lastPrinted>2018-05-08T11:50:00Z</cp:lastPrinted>
  <dcterms:created xsi:type="dcterms:W3CDTF">2018-05-08T10:24:00Z</dcterms:created>
  <dcterms:modified xsi:type="dcterms:W3CDTF">2018-05-08T11:56:00Z</dcterms:modified>
</cp:coreProperties>
</file>