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C2" w:rsidRPr="009012AE" w:rsidRDefault="00802AC2" w:rsidP="00802AC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9012A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ab/>
        <w:t>Dobre Miasto, 25</w:t>
      </w:r>
      <w:r w:rsidRPr="009012AE">
        <w:rPr>
          <w:rFonts w:ascii="Times New Roman" w:eastAsia="Times New Roman" w:hAnsi="Times New Roman"/>
          <w:szCs w:val="24"/>
          <w:lang w:eastAsia="pl-PL"/>
        </w:rPr>
        <w:t>.0</w:t>
      </w:r>
      <w:r>
        <w:rPr>
          <w:rFonts w:ascii="Times New Roman" w:eastAsia="Times New Roman" w:hAnsi="Times New Roman"/>
          <w:szCs w:val="24"/>
          <w:lang w:eastAsia="pl-PL"/>
        </w:rPr>
        <w:t>6</w:t>
      </w:r>
      <w:r w:rsidRPr="009012AE">
        <w:rPr>
          <w:rFonts w:ascii="Times New Roman" w:eastAsia="Times New Roman" w:hAnsi="Times New Roman"/>
          <w:szCs w:val="24"/>
          <w:lang w:eastAsia="pl-PL"/>
        </w:rPr>
        <w:t>.2018r.</w:t>
      </w:r>
    </w:p>
    <w:p w:rsidR="00802AC2" w:rsidRPr="009012AE" w:rsidRDefault="00802AC2" w:rsidP="00802A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GN.6810.2.37</w:t>
      </w:r>
      <w:r w:rsidRPr="009012AE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012A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9012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O G Ł O S Z E N I E</w:t>
      </w:r>
    </w:p>
    <w:p w:rsidR="00802AC2" w:rsidRPr="009012AE" w:rsidRDefault="00802AC2" w:rsidP="00802A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art.13 ust.1, art.37 ust.1 i 4 , art. 38, art. 40 ust. 1 pkt 1, ust. 3,  ustawy z dnia 21 sierpnia 1997 r. o gospodarce nieruchomościami  (tekst jednolity  Dz. U. z 2018r., poz. 121 z </w:t>
      </w:r>
      <w:proofErr w:type="spellStart"/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. zm.) oraz uchwały nr XXXIII/258/98 Rady Miejskiej w Dobrym Mieście z dnia 27.02.1998 r. w sprawie zasad tworzenia oraz gospodarowania zasobem nieruchomości stanowiącyc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h własność Gminy  Dobre Miasto 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 xml:space="preserve">(z późniejszymi  zmianami) </w:t>
      </w:r>
      <w:r w:rsidRPr="009012A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ogłaszam 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pierwszy </w:t>
      </w:r>
      <w:r w:rsidRPr="009012A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przetarg ustny nieograniczony </w:t>
      </w:r>
      <w:r w:rsidRPr="009012A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na wydzierżawienie nieruchomości gruntowej z której wydzielono parcelę, stanowiącej własność Gminy Dobre Miasto z przeznaczeniem pod lokalizację garażu typu „blaszak” o lokalizacji czasowej. </w:t>
      </w:r>
    </w:p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GN.6810.2.37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8.JŁ  z dnia 23.05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Parcela nie jest obciążona ograniczonymi prawami rzeczowymi i nie jest przedmiotem zobowiązań wobec osób trzecich.</w:t>
      </w:r>
    </w:p>
    <w:p w:rsidR="00802AC2" w:rsidRPr="009012AE" w:rsidRDefault="00802AC2" w:rsidP="00802A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678"/>
        <w:gridCol w:w="1192"/>
        <w:gridCol w:w="1359"/>
      </w:tblGrid>
      <w:tr w:rsidR="00802AC2" w:rsidRPr="009012AE" w:rsidTr="001267A1">
        <w:trPr>
          <w:trHeight w:val="1203"/>
        </w:trPr>
        <w:tc>
          <w:tcPr>
            <w:tcW w:w="2050" w:type="dxa"/>
          </w:tcPr>
          <w:p w:rsidR="00802AC2" w:rsidRPr="009012AE" w:rsidRDefault="00802AC2" w:rsidP="001267A1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Oznaczenie nieruchomości   </w:t>
            </w:r>
          </w:p>
          <w:p w:rsidR="00802AC2" w:rsidRPr="009012AE" w:rsidRDefault="00802AC2" w:rsidP="001267A1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według księgi wieczystej  </w:t>
            </w:r>
          </w:p>
          <w:p w:rsidR="00802AC2" w:rsidRPr="009012AE" w:rsidRDefault="00802AC2" w:rsidP="001267A1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oraz katastru   </w:t>
            </w:r>
          </w:p>
          <w:p w:rsidR="00802AC2" w:rsidRPr="009012AE" w:rsidRDefault="00802AC2" w:rsidP="001267A1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nieruchomości</w:t>
            </w: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78" w:type="dxa"/>
          </w:tcPr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1192" w:type="dxa"/>
          </w:tcPr>
          <w:p w:rsidR="00802AC2" w:rsidRPr="009012AE" w:rsidRDefault="00802AC2" w:rsidP="001267A1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02AC2" w:rsidRPr="009012AE" w:rsidRDefault="00802AC2" w:rsidP="001267A1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02AC2" w:rsidRPr="009012AE" w:rsidRDefault="00802AC2" w:rsidP="001267A1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802AC2" w:rsidRPr="009012AE" w:rsidRDefault="00802AC2" w:rsidP="001267A1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02AC2" w:rsidRPr="009012AE" w:rsidRDefault="00802AC2" w:rsidP="001267A1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9" w:type="dxa"/>
          </w:tcPr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Postąpienie</w:t>
            </w: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802AC2" w:rsidRPr="009012AE" w:rsidTr="001267A1">
        <w:trPr>
          <w:cantSplit/>
          <w:trHeight w:val="3486"/>
        </w:trPr>
        <w:tc>
          <w:tcPr>
            <w:tcW w:w="2050" w:type="dxa"/>
          </w:tcPr>
          <w:p w:rsidR="00802AC2" w:rsidRPr="009012AE" w:rsidRDefault="00802AC2" w:rsidP="00126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2AE">
              <w:rPr>
                <w:rFonts w:ascii="Times New Roman" w:hAnsi="Times New Roman"/>
                <w:sz w:val="20"/>
                <w:szCs w:val="20"/>
              </w:rPr>
              <w:t>Dobre Miasto</w:t>
            </w:r>
          </w:p>
          <w:p w:rsidR="00802AC2" w:rsidRDefault="00802AC2" w:rsidP="00126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2AE">
              <w:rPr>
                <w:rFonts w:ascii="Times New Roman" w:hAnsi="Times New Roman"/>
                <w:sz w:val="20"/>
                <w:szCs w:val="20"/>
              </w:rPr>
              <w:t xml:space="preserve">Obręb nr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02AC2" w:rsidRPr="009012AE" w:rsidRDefault="00802AC2" w:rsidP="00126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Orzechowo</w:t>
            </w:r>
          </w:p>
          <w:p w:rsidR="00802AC2" w:rsidRPr="009012AE" w:rsidRDefault="00802AC2" w:rsidP="00126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2AE">
              <w:rPr>
                <w:rFonts w:ascii="Times New Roman" w:hAnsi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168 </w:t>
            </w:r>
            <w:r w:rsidRPr="009012AE">
              <w:rPr>
                <w:rFonts w:ascii="Times New Roman" w:hAnsi="Times New Roman"/>
                <w:sz w:val="20"/>
                <w:szCs w:val="20"/>
              </w:rPr>
              <w:t>o pow. 0,</w:t>
            </w:r>
            <w:r>
              <w:rPr>
                <w:rFonts w:ascii="Times New Roman" w:hAnsi="Times New Roman"/>
                <w:sz w:val="20"/>
                <w:szCs w:val="20"/>
              </w:rPr>
              <w:t>3600</w:t>
            </w:r>
            <w:r w:rsidRPr="009012AE">
              <w:rPr>
                <w:rFonts w:ascii="Times New Roman" w:hAnsi="Times New Roman"/>
                <w:sz w:val="20"/>
                <w:szCs w:val="20"/>
              </w:rPr>
              <w:t xml:space="preserve"> ha</w:t>
            </w:r>
          </w:p>
          <w:p w:rsidR="00802AC2" w:rsidRPr="009012AE" w:rsidRDefault="00802AC2" w:rsidP="00126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2AE">
              <w:rPr>
                <w:rFonts w:ascii="Times New Roman" w:hAnsi="Times New Roman"/>
                <w:sz w:val="20"/>
                <w:szCs w:val="20"/>
              </w:rPr>
              <w:t>z której wydzielono parcelę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012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pow. 18,5</w:t>
            </w:r>
            <w:r w:rsidRPr="009012AE">
              <w:rPr>
                <w:rFonts w:ascii="Times New Roman" w:hAnsi="Times New Roman"/>
                <w:sz w:val="20"/>
                <w:szCs w:val="20"/>
              </w:rPr>
              <w:t>0 m</w:t>
            </w:r>
            <w:r w:rsidRPr="009012A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02AC2" w:rsidRPr="009012AE" w:rsidRDefault="00802AC2" w:rsidP="00126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2AE">
              <w:rPr>
                <w:rFonts w:ascii="Times New Roman" w:hAnsi="Times New Roman"/>
                <w:sz w:val="20"/>
                <w:szCs w:val="20"/>
              </w:rPr>
              <w:t>KW Nr OL1O/</w:t>
            </w:r>
            <w:r>
              <w:rPr>
                <w:rFonts w:ascii="Times New Roman" w:hAnsi="Times New Roman"/>
                <w:sz w:val="20"/>
                <w:szCs w:val="20"/>
              </w:rPr>
              <w:t>00141417/9</w:t>
            </w:r>
          </w:p>
          <w:p w:rsidR="00802AC2" w:rsidRPr="009012AE" w:rsidRDefault="00802AC2" w:rsidP="00126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2AE">
              <w:rPr>
                <w:rFonts w:ascii="Times New Roman" w:hAnsi="Times New Roman"/>
                <w:sz w:val="20"/>
                <w:szCs w:val="20"/>
              </w:rPr>
              <w:t>opis użyt</w:t>
            </w:r>
            <w:r>
              <w:rPr>
                <w:rFonts w:ascii="Times New Roman" w:hAnsi="Times New Roman"/>
                <w:sz w:val="20"/>
                <w:szCs w:val="20"/>
              </w:rPr>
              <w:t>ku według ewidencji  gruntów-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B</w:t>
            </w:r>
            <w:r w:rsidRPr="009012AE">
              <w:rPr>
                <w:rFonts w:ascii="Times New Roman" w:hAnsi="Times New Roman"/>
                <w:sz w:val="20"/>
                <w:szCs w:val="20"/>
              </w:rPr>
              <w:t>-18,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12AE">
              <w:rPr>
                <w:rFonts w:ascii="Times New Roman" w:hAnsi="Times New Roman"/>
                <w:sz w:val="20"/>
                <w:szCs w:val="20"/>
              </w:rPr>
              <w:t>0 m</w:t>
            </w:r>
            <w:r w:rsidRPr="009012A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802AC2" w:rsidRPr="009012AE" w:rsidRDefault="00802AC2" w:rsidP="001267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</w:tcPr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14,80  zł     za    pow. 18,5</w:t>
            </w:r>
            <w:r w:rsidRPr="009012A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 m</w:t>
            </w:r>
            <w:r w:rsidRPr="009012AE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czynszu  dzierżawnego   uzyskanego w drodze przetargu  doliczony będzie należny podatek   od towarów i usług na podstawie art. 41 ust.1 w związku z art.146 „a” ust.1 ustawy z dnia 11 marca 2004 r. o podatku od towarów i usług ( tekst jednolity Dz.U. z 2017 r., poz. 1221 z </w:t>
            </w:r>
            <w:proofErr w:type="spellStart"/>
            <w:r w:rsidRPr="009012A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9012A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zm.)</w:t>
            </w: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Zgodnie z Zarządzeniem  Nr 0151-242/RG/2008 Burmistrza Dobrego Miasta z dnia 11 grudnia 2008 roku z późniejszymi zmianami, miesięczna minimalna   stawka czynszu (netto)  za dzierżawę   1 m</w:t>
            </w:r>
            <w:r w:rsidRPr="009012A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9012A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gruntu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położonego</w:t>
            </w:r>
            <w:r w:rsidRPr="009012A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terenach wiejskich Gminy</w:t>
            </w:r>
            <w:r w:rsidRPr="009012A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 Dobre Miasto,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przeznaczonego na cele:</w:t>
            </w:r>
            <w:r w:rsidRPr="009012A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pod garażami wynosi: wynosi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>0,80</w:t>
            </w:r>
            <w:r w:rsidRPr="009012A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  <w:t xml:space="preserve"> zł.</w:t>
            </w:r>
          </w:p>
        </w:tc>
        <w:tc>
          <w:tcPr>
            <w:tcW w:w="1192" w:type="dxa"/>
          </w:tcPr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100,00 zł</w:t>
            </w:r>
          </w:p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</w:t>
            </w:r>
            <w:r w:rsidRPr="009012AE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słownie:  sto złotych 00/100) </w:t>
            </w: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</w:tcPr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10,00 zł</w:t>
            </w:r>
          </w:p>
          <w:p w:rsidR="00802AC2" w:rsidRPr="009012AE" w:rsidRDefault="00802AC2" w:rsidP="001267A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012A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(dziesięć złotych </w:t>
            </w:r>
            <w:r w:rsidRPr="009012A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Dla omawianego terenu nieruchomości brak jest opracowania miejscowego planu zagospodarowania przestrzennego.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Cs w:val="24"/>
          <w:lang w:eastAsia="pl-PL"/>
        </w:rPr>
      </w:pPr>
      <w:r w:rsidRPr="009012A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P R Z E T A R G   odbędzie   się w dniu  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27 lipca</w:t>
      </w:r>
      <w:r w:rsidRPr="009012A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2018   roku</w:t>
      </w:r>
      <w:r w:rsidRPr="009012A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narad; </w:t>
      </w:r>
      <w:r w:rsidRPr="009012A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 w:rsidRPr="009012AE">
        <w:rPr>
          <w:rFonts w:ascii="Times New Roman" w:eastAsia="Times New Roman" w:hAnsi="Times New Roman"/>
          <w:b/>
          <w:bCs/>
          <w:szCs w:val="24"/>
          <w:lang w:eastAsia="pl-PL"/>
        </w:rPr>
        <w:t>godz.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0</w:t>
      </w:r>
      <w:r w:rsidRPr="009012A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 w:rsidRPr="009012AE"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GN.0050.169.2016.CR z dnia 28 października 2016 r. zgodnie regulaminem stanowiącym załącznik do niniejszego ogłoszenia.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9012A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9012A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9012A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19 lipca</w:t>
      </w:r>
      <w:r w:rsidRPr="009012A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2018 roku  włącznie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b/>
          <w:sz w:val="20"/>
          <w:szCs w:val="20"/>
          <w:lang w:eastAsia="pl-PL"/>
        </w:rPr>
        <w:t>Uczestnicy przetargu winni przed otwarciem przetargu przedłożyć komisji przetargowej: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-   w przypadku osób fizycznych – dowód tożsamości, a w przypadku reprezentowania  innej osoby, również pełnomocnictwo notarialne.</w:t>
      </w:r>
      <w:r w:rsidRPr="009012A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W przypadku osób pozostających w związku małżeńskim posiadających ustawową wspólność małżeńską do udziału w przetargu</w:t>
      </w: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012A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</w:t>
      </w:r>
      <w:r w:rsidRPr="009012A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br/>
        <w:t xml:space="preserve">środków pochodzących z majątku wspólnego za cenę ustalona w przetargu. 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- w przypadku wspólników spółki cywilnej – aktualne zaświadczenie o wpisie do ewidencji działalności gospodarczej, dowody tożsamości wspólników spółki, stosowne pełnomocnictwa,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b/>
          <w:sz w:val="20"/>
          <w:szCs w:val="20"/>
          <w:lang w:eastAsia="pl-PL"/>
        </w:rPr>
        <w:t>Ustala się termin zawarcia umowy dzierżawy nieruchomości najpóźniej w ciągu 21 dni od daty podania do publicznej wiadomości informacji o wyniku przetargu. W uzasadnionych przypadkach, termin zawarcia umowy dzierżawy może ulec przedłużeniu.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802AC2" w:rsidRPr="009012AE" w:rsidRDefault="00802AC2" w:rsidP="00802AC2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9012AE">
        <w:rPr>
          <w:rFonts w:ascii="Times New Roman" w:hAnsi="Times New Roman"/>
          <w:sz w:val="20"/>
          <w:szCs w:val="20"/>
        </w:rPr>
        <w:t>Zmiana stawki czynszu może nastąpić na podstawie Zarządzenia Burmistrza Dobrego Miasta.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AC2" w:rsidRPr="009012AE" w:rsidRDefault="00802AC2" w:rsidP="00802AC2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12AE">
        <w:rPr>
          <w:rFonts w:ascii="Times New Roman" w:eastAsia="Times New Roman" w:hAnsi="Times New Roman"/>
          <w:sz w:val="20"/>
          <w:szCs w:val="20"/>
          <w:lang w:eastAsia="pl-PL"/>
        </w:rPr>
        <w:t>Informacje o przedmiocie wydzierżawienia i warunkach przetargu uzyskać można w Wieloosobowym Stanowisku ds. Gospodarki Nieruchomościami i Rolnictwa tutejszego Urzędu Miejskiego w Dobrym Mieście, pokój nr 6  -  telefon  89  61-61-924  .</w:t>
      </w:r>
    </w:p>
    <w:p w:rsidR="00802AC2" w:rsidRPr="009012AE" w:rsidRDefault="00802AC2" w:rsidP="00802AC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02AC2" w:rsidRPr="00CC4822" w:rsidRDefault="00802AC2" w:rsidP="00802AC2">
      <w:pPr>
        <w:spacing w:after="0"/>
        <w:jc w:val="both"/>
      </w:pPr>
    </w:p>
    <w:p w:rsidR="00802AC2" w:rsidRPr="00CC4822" w:rsidRDefault="00802AC2" w:rsidP="00802AC2">
      <w:pPr>
        <w:spacing w:after="0"/>
        <w:jc w:val="both"/>
      </w:pPr>
    </w:p>
    <w:p w:rsidR="00802AC2" w:rsidRPr="00CC4822" w:rsidRDefault="00802AC2" w:rsidP="00802AC2">
      <w:pPr>
        <w:spacing w:after="0" w:line="240" w:lineRule="auto"/>
        <w:ind w:left="7080"/>
        <w:jc w:val="both"/>
      </w:pPr>
    </w:p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 xml:space="preserve">Z up. Burmistrza </w:t>
      </w:r>
    </w:p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 xml:space="preserve">            /-/</w:t>
      </w:r>
    </w:p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 xml:space="preserve">    Beata </w:t>
      </w:r>
      <w:proofErr w:type="spellStart"/>
      <w:r w:rsidRPr="00CC4822">
        <w:t>Harań</w:t>
      </w:r>
      <w:proofErr w:type="spellEnd"/>
    </w:p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>Zastępca Burmistrza</w:t>
      </w:r>
    </w:p>
    <w:p w:rsidR="00802AC2" w:rsidRPr="00CC4822" w:rsidRDefault="00802AC2" w:rsidP="00802AC2">
      <w:pPr>
        <w:spacing w:after="0" w:line="240" w:lineRule="auto"/>
        <w:ind w:left="708"/>
        <w:jc w:val="both"/>
      </w:pPr>
    </w:p>
    <w:p w:rsidR="00802AC2" w:rsidRPr="00CC4822" w:rsidRDefault="00802AC2" w:rsidP="00802AC2">
      <w:pPr>
        <w:spacing w:after="0" w:line="240" w:lineRule="auto"/>
        <w:jc w:val="both"/>
      </w:pPr>
    </w:p>
    <w:p w:rsidR="00802AC2" w:rsidRPr="00CC4822" w:rsidRDefault="00802AC2" w:rsidP="00802AC2">
      <w:pPr>
        <w:spacing w:after="0" w:line="240" w:lineRule="auto"/>
        <w:jc w:val="both"/>
      </w:pPr>
    </w:p>
    <w:p w:rsidR="00802AC2" w:rsidRPr="00CC4822" w:rsidRDefault="00802AC2" w:rsidP="00802AC2">
      <w:pPr>
        <w:spacing w:after="0" w:line="240" w:lineRule="auto"/>
        <w:jc w:val="both"/>
      </w:pPr>
    </w:p>
    <w:p w:rsidR="00802AC2" w:rsidRPr="00CC4822" w:rsidRDefault="00802AC2" w:rsidP="00802AC2">
      <w:pPr>
        <w:spacing w:after="0" w:line="240" w:lineRule="auto"/>
        <w:jc w:val="both"/>
      </w:pPr>
    </w:p>
    <w:p w:rsidR="00802AC2" w:rsidRPr="00CC4822" w:rsidRDefault="00802AC2" w:rsidP="00802AC2">
      <w:pPr>
        <w:spacing w:after="0" w:line="240" w:lineRule="auto"/>
        <w:jc w:val="both"/>
      </w:pPr>
    </w:p>
    <w:p w:rsidR="00802AC2" w:rsidRPr="00CC4822" w:rsidRDefault="00802AC2" w:rsidP="00802AC2">
      <w:pPr>
        <w:spacing w:after="0" w:line="240" w:lineRule="auto"/>
        <w:jc w:val="both"/>
      </w:pPr>
    </w:p>
    <w:p w:rsidR="00802AC2" w:rsidRPr="00CC4822" w:rsidRDefault="00802AC2" w:rsidP="00802AC2">
      <w:pPr>
        <w:spacing w:after="0" w:line="240" w:lineRule="auto"/>
        <w:jc w:val="both"/>
      </w:pPr>
    </w:p>
    <w:p w:rsidR="00802AC2" w:rsidRPr="009012AE" w:rsidRDefault="00802AC2" w:rsidP="00802AC2">
      <w:pPr>
        <w:spacing w:after="0" w:line="240" w:lineRule="auto"/>
        <w:jc w:val="both"/>
      </w:pPr>
    </w:p>
    <w:p w:rsidR="00802AC2" w:rsidRDefault="00802AC2" w:rsidP="00802AC2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802AC2" w:rsidRPr="009012AE" w:rsidRDefault="00802AC2" w:rsidP="00802AC2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9012AE">
        <w:rPr>
          <w:rFonts w:eastAsia="Times New Roman"/>
          <w:b/>
          <w:bCs/>
          <w:lang w:eastAsia="pl-PL"/>
        </w:rPr>
        <w:lastRenderedPageBreak/>
        <w:t xml:space="preserve">  </w:t>
      </w:r>
      <w:r w:rsidRPr="009012A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802AC2" w:rsidRPr="009012AE" w:rsidRDefault="00802AC2" w:rsidP="00802AC2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9012AE">
        <w:rPr>
          <w:rFonts w:eastAsia="Times New Roman"/>
          <w:b/>
          <w:bCs/>
          <w:sz w:val="18"/>
          <w:szCs w:val="18"/>
          <w:lang w:eastAsia="pl-PL"/>
        </w:rPr>
        <w:tab/>
      </w:r>
      <w:r w:rsidRPr="009012AE">
        <w:rPr>
          <w:rFonts w:eastAsia="Times New Roman"/>
          <w:b/>
          <w:bCs/>
          <w:sz w:val="18"/>
          <w:szCs w:val="18"/>
          <w:lang w:eastAsia="pl-PL"/>
        </w:rPr>
        <w:tab/>
      </w:r>
      <w:r w:rsidRPr="009012AE">
        <w:rPr>
          <w:rFonts w:eastAsia="Times New Roman"/>
          <w:b/>
          <w:bCs/>
          <w:sz w:val="18"/>
          <w:szCs w:val="18"/>
          <w:lang w:eastAsia="pl-PL"/>
        </w:rPr>
        <w:tab/>
      </w:r>
      <w:r w:rsidRPr="009012AE">
        <w:rPr>
          <w:rFonts w:eastAsia="Times New Roman"/>
          <w:b/>
          <w:bCs/>
          <w:sz w:val="18"/>
          <w:szCs w:val="18"/>
          <w:lang w:eastAsia="pl-PL"/>
        </w:rPr>
        <w:tab/>
      </w:r>
      <w:r w:rsidRPr="009012AE">
        <w:rPr>
          <w:rFonts w:eastAsia="Times New Roman"/>
          <w:b/>
          <w:bCs/>
          <w:sz w:val="18"/>
          <w:szCs w:val="18"/>
          <w:lang w:eastAsia="pl-PL"/>
        </w:rPr>
        <w:tab/>
      </w:r>
      <w:r w:rsidRPr="009012AE">
        <w:rPr>
          <w:rFonts w:eastAsia="Times New Roman"/>
          <w:b/>
          <w:bCs/>
          <w:sz w:val="18"/>
          <w:szCs w:val="18"/>
          <w:lang w:eastAsia="pl-PL"/>
        </w:rPr>
        <w:tab/>
      </w:r>
      <w:r w:rsidRPr="009012A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9012AE">
        <w:rPr>
          <w:rFonts w:eastAsia="Times New Roman"/>
          <w:bCs/>
          <w:sz w:val="18"/>
          <w:szCs w:val="18"/>
          <w:lang w:eastAsia="pl-PL"/>
        </w:rPr>
        <w:t>Nr</w:t>
      </w:r>
      <w:r w:rsidRPr="009012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GN. 6810.2.37</w:t>
      </w:r>
      <w:r w:rsidRPr="009012AE">
        <w:rPr>
          <w:rFonts w:eastAsia="Times New Roman"/>
          <w:bCs/>
          <w:sz w:val="18"/>
          <w:szCs w:val="18"/>
          <w:lang w:eastAsia="pl-PL"/>
        </w:rPr>
        <w:t>.201</w:t>
      </w:r>
      <w:r>
        <w:rPr>
          <w:rFonts w:eastAsia="Times New Roman"/>
          <w:bCs/>
          <w:sz w:val="18"/>
          <w:szCs w:val="18"/>
          <w:lang w:eastAsia="pl-PL"/>
        </w:rPr>
        <w:t>8</w:t>
      </w:r>
      <w:r w:rsidRPr="009012AE">
        <w:rPr>
          <w:rFonts w:eastAsia="Times New Roman"/>
          <w:bCs/>
          <w:sz w:val="18"/>
          <w:szCs w:val="18"/>
          <w:lang w:eastAsia="pl-PL"/>
        </w:rPr>
        <w:t>.JŁ</w:t>
      </w:r>
      <w:r w:rsidRPr="009012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25</w:t>
      </w:r>
      <w:r w:rsidRPr="009012AE">
        <w:rPr>
          <w:rFonts w:eastAsia="Times New Roman"/>
          <w:bCs/>
          <w:sz w:val="18"/>
          <w:szCs w:val="18"/>
          <w:lang w:eastAsia="pl-PL"/>
        </w:rPr>
        <w:t>.0</w:t>
      </w:r>
      <w:r>
        <w:rPr>
          <w:rFonts w:eastAsia="Times New Roman"/>
          <w:bCs/>
          <w:sz w:val="18"/>
          <w:szCs w:val="18"/>
          <w:lang w:eastAsia="pl-PL"/>
        </w:rPr>
        <w:t>6</w:t>
      </w:r>
      <w:r w:rsidRPr="009012AE">
        <w:rPr>
          <w:rFonts w:eastAsia="Times New Roman"/>
          <w:bCs/>
          <w:sz w:val="18"/>
          <w:szCs w:val="18"/>
          <w:lang w:eastAsia="pl-PL"/>
        </w:rPr>
        <w:t>.2018 r.</w:t>
      </w:r>
    </w:p>
    <w:p w:rsidR="00802AC2" w:rsidRPr="009012AE" w:rsidRDefault="00802AC2" w:rsidP="00802AC2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802AC2" w:rsidRPr="009012AE" w:rsidRDefault="00802AC2" w:rsidP="00802AC2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9012AE">
        <w:rPr>
          <w:rFonts w:eastAsia="Times New Roman"/>
          <w:b/>
          <w:bCs/>
          <w:lang w:eastAsia="pl-PL"/>
        </w:rPr>
        <w:t>REGULAMIN</w:t>
      </w:r>
    </w:p>
    <w:p w:rsidR="00802AC2" w:rsidRPr="009012AE" w:rsidRDefault="00802AC2" w:rsidP="00802AC2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ab/>
        <w:t xml:space="preserve">Niniejszy regulamin określa warunki i zasady przetargu organizowanego w dniu </w:t>
      </w:r>
      <w:r w:rsidRPr="009012AE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27 lipca</w:t>
      </w:r>
      <w:r w:rsidRPr="009012AE">
        <w:rPr>
          <w:rFonts w:eastAsia="Times New Roman"/>
          <w:lang w:eastAsia="pl-PL"/>
        </w:rPr>
        <w:t xml:space="preserve"> 2018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 parceli o pow. 18,5</w:t>
      </w:r>
      <w:r w:rsidRPr="009012AE">
        <w:rPr>
          <w:rFonts w:ascii="Times New Roman" w:eastAsia="Times New Roman" w:hAnsi="Times New Roman"/>
          <w:i/>
          <w:lang w:eastAsia="pl-PL"/>
        </w:rPr>
        <w:t>0 m</w:t>
      </w:r>
      <w:r w:rsidRPr="009012AE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9012AE">
        <w:rPr>
          <w:rFonts w:ascii="Times New Roman" w:eastAsia="Times New Roman" w:hAnsi="Times New Roman"/>
          <w:i/>
          <w:lang w:eastAsia="pl-PL"/>
        </w:rPr>
        <w:t xml:space="preserve"> wydzielonej z działki oznaczonej numerem </w:t>
      </w:r>
      <w:r>
        <w:rPr>
          <w:rFonts w:ascii="Times New Roman" w:eastAsia="Times New Roman" w:hAnsi="Times New Roman"/>
          <w:i/>
          <w:lang w:eastAsia="pl-PL"/>
        </w:rPr>
        <w:t>168</w:t>
      </w:r>
      <w:r w:rsidRPr="009012A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Orzechowo (14), gmina</w:t>
      </w:r>
      <w:r w:rsidRPr="009012AE">
        <w:rPr>
          <w:rFonts w:ascii="Times New Roman" w:eastAsia="Times New Roman" w:hAnsi="Times New Roman"/>
          <w:i/>
          <w:lang w:eastAsia="pl-PL"/>
        </w:rPr>
        <w:t xml:space="preserve"> Dobre Miasto, z przeznaczeniem pod lokalizację garażu typu „blaszak” o lokalizacji czasowej.</w:t>
      </w:r>
    </w:p>
    <w:p w:rsidR="00802AC2" w:rsidRPr="009012AE" w:rsidRDefault="00802AC2" w:rsidP="00802AC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012AE">
        <w:rPr>
          <w:rFonts w:eastAsia="Times New Roman"/>
          <w:lang w:eastAsia="pl-PL"/>
        </w:rPr>
        <w:t>Ogłoszenie o przetargu z</w:t>
      </w:r>
      <w:r>
        <w:rPr>
          <w:rFonts w:eastAsia="Times New Roman"/>
          <w:lang w:eastAsia="pl-PL"/>
        </w:rPr>
        <w:t>nak: GN.6810.2.37</w:t>
      </w:r>
      <w:r w:rsidRPr="009012AE">
        <w:rPr>
          <w:rFonts w:eastAsia="Times New Roman"/>
          <w:lang w:eastAsia="pl-PL"/>
        </w:rPr>
        <w:t>.201</w:t>
      </w:r>
      <w:r>
        <w:rPr>
          <w:rFonts w:eastAsia="Times New Roman"/>
          <w:lang w:eastAsia="pl-PL"/>
        </w:rPr>
        <w:t>8.JŁ z dnia  25</w:t>
      </w:r>
      <w:r w:rsidRPr="009012AE">
        <w:rPr>
          <w:rFonts w:eastAsia="Times New Roman"/>
          <w:lang w:eastAsia="pl-PL"/>
        </w:rPr>
        <w:t>.0</w:t>
      </w:r>
      <w:r>
        <w:rPr>
          <w:rFonts w:eastAsia="Times New Roman"/>
          <w:lang w:eastAsia="pl-PL"/>
        </w:rPr>
        <w:t>6</w:t>
      </w:r>
      <w:r w:rsidRPr="009012AE">
        <w:rPr>
          <w:rFonts w:eastAsia="Times New Roman"/>
          <w:lang w:eastAsia="pl-PL"/>
        </w:rPr>
        <w:t xml:space="preserve">.2018r. </w:t>
      </w:r>
      <w:r w:rsidRPr="009012A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9012A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9012A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9012A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D26C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2F5F">
        <w:rPr>
          <w:rFonts w:ascii="Times New Roman" w:eastAsia="Times New Roman" w:hAnsi="Times New Roman"/>
          <w:sz w:val="24"/>
          <w:szCs w:val="24"/>
          <w:lang w:eastAsia="pl-PL"/>
        </w:rPr>
        <w:t xml:space="preserve">i  na stronie internetowej </w:t>
      </w:r>
      <w:hyperlink r:id="rId8" w:history="1">
        <w:r w:rsidRPr="00102F5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http://dobremiasto.com.pl/</w:t>
        </w:r>
      </w:hyperlink>
      <w:r w:rsidRPr="009012AE">
        <w:rPr>
          <w:rFonts w:ascii="Times New Roman" w:eastAsia="Times New Roman" w:hAnsi="Times New Roman"/>
          <w:lang w:eastAsia="pl-PL"/>
        </w:rPr>
        <w:t xml:space="preserve"> Ponadto ww. ogłoszenie podaje się do publicznej wiadomości w inny sposób zwyczajowo przyjęty. </w:t>
      </w:r>
    </w:p>
    <w:p w:rsidR="00802AC2" w:rsidRPr="009012AE" w:rsidRDefault="00802AC2" w:rsidP="00802AC2">
      <w:pPr>
        <w:spacing w:after="0" w:line="240" w:lineRule="auto"/>
        <w:ind w:firstLine="708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 xml:space="preserve"> </w:t>
      </w:r>
    </w:p>
    <w:p w:rsidR="00802AC2" w:rsidRPr="009012AE" w:rsidRDefault="00802AC2" w:rsidP="00802AC2">
      <w:pPr>
        <w:spacing w:after="0" w:line="240" w:lineRule="auto"/>
        <w:jc w:val="center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>§1.</w:t>
      </w:r>
    </w:p>
    <w:p w:rsidR="00802AC2" w:rsidRPr="009012AE" w:rsidRDefault="00802AC2" w:rsidP="00802AC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>Przetarg odbywa się w miejscu i terminie podanym w ogłoszeniu o przetargu.</w:t>
      </w:r>
    </w:p>
    <w:p w:rsidR="00802AC2" w:rsidRPr="009012AE" w:rsidRDefault="00802AC2" w:rsidP="00802AC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Przetarg jest pierwszym</w:t>
      </w:r>
      <w:r w:rsidRPr="009012AE">
        <w:rPr>
          <w:rFonts w:eastAsia="Times New Roman"/>
          <w:bCs/>
          <w:lang w:eastAsia="pl-PL"/>
        </w:rPr>
        <w:t xml:space="preserve"> przetargiem ustnym nieograniczonym.</w:t>
      </w:r>
    </w:p>
    <w:p w:rsidR="00802AC2" w:rsidRPr="009012AE" w:rsidRDefault="00802AC2" w:rsidP="00802AC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>W przetargu nie mogą uczestniczyć osoby wchodzące w skład komisji przetargowej oraz osoby bliskie tym osobom.</w:t>
      </w:r>
    </w:p>
    <w:p w:rsidR="00802AC2" w:rsidRPr="009012AE" w:rsidRDefault="00802AC2" w:rsidP="00802AC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9012AE">
        <w:rPr>
          <w:rFonts w:eastAsia="Times New Roman"/>
          <w:b/>
          <w:u w:val="single"/>
          <w:lang w:eastAsia="pl-PL"/>
        </w:rPr>
        <w:t>Wysokość wpłaty wadium ustala się na kwotę 100,00 zł.</w:t>
      </w:r>
    </w:p>
    <w:p w:rsidR="00802AC2" w:rsidRPr="009012AE" w:rsidRDefault="00802AC2" w:rsidP="00802AC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9012AE">
        <w:rPr>
          <w:rFonts w:eastAsia="Times New Roman"/>
          <w:b/>
          <w:u w:val="single"/>
          <w:lang w:eastAsia="pl-PL"/>
        </w:rPr>
        <w:t>Wysokość minimalnego postąpienia ustala się na kwotę  10,00 zł.</w:t>
      </w:r>
    </w:p>
    <w:p w:rsidR="00802AC2" w:rsidRPr="009012AE" w:rsidRDefault="00802AC2" w:rsidP="00802AC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9012AE">
        <w:rPr>
          <w:rFonts w:eastAsia="Times New Roman"/>
          <w:bCs/>
          <w:lang w:eastAsia="pl-PL"/>
        </w:rPr>
        <w:t>Przetarg jest ważny bez względu na liczbę uczestników, jeżeli chociaż jeden uczestnik zaoferuje jedno postąpienie powyżej ceny wywoławczej netto miesięcznej stawki bazowej czynszu  dzierżawnego.</w:t>
      </w:r>
    </w:p>
    <w:p w:rsidR="00802AC2" w:rsidRPr="009012AE" w:rsidRDefault="00802AC2" w:rsidP="00802AC2">
      <w:pPr>
        <w:spacing w:after="0" w:line="240" w:lineRule="auto"/>
        <w:jc w:val="center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>§2.</w:t>
      </w:r>
    </w:p>
    <w:p w:rsidR="00802AC2" w:rsidRPr="009012AE" w:rsidRDefault="00802AC2" w:rsidP="00802AC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802AC2" w:rsidRPr="009012AE" w:rsidRDefault="00802AC2" w:rsidP="00802AC2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>Uczestnicy przetargu zgłaszają ustnie kolejne postąpienia ceny, dopóki mimo trzykrotnego wywołania ceny, nie ma dalszych postąpień.</w:t>
      </w:r>
    </w:p>
    <w:p w:rsidR="00802AC2" w:rsidRPr="009012AE" w:rsidRDefault="00802AC2" w:rsidP="00802AC2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9012AE">
        <w:rPr>
          <w:rFonts w:eastAsia="Times New Roman"/>
          <w:bCs/>
          <w:lang w:eastAsia="pl-PL"/>
        </w:rPr>
        <w:t>3.   Po ustaniu zgłaszania postąpień</w:t>
      </w:r>
      <w:r w:rsidRPr="009012AE">
        <w:rPr>
          <w:rFonts w:eastAsia="Times New Roman"/>
          <w:b/>
          <w:bCs/>
          <w:lang w:eastAsia="pl-PL"/>
        </w:rPr>
        <w:t xml:space="preserve"> </w:t>
      </w:r>
      <w:r w:rsidRPr="009012AE">
        <w:rPr>
          <w:rFonts w:eastAsia="Times New Roman"/>
          <w:bCs/>
          <w:lang w:eastAsia="pl-PL"/>
        </w:rPr>
        <w:t xml:space="preserve">Przewodniczący Komisji Przetargowej wywołuje trzykrotnie  </w:t>
      </w:r>
    </w:p>
    <w:p w:rsidR="00802AC2" w:rsidRPr="009012AE" w:rsidRDefault="00802AC2" w:rsidP="00802AC2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9012AE">
        <w:rPr>
          <w:rFonts w:eastAsia="Times New Roman"/>
          <w:bCs/>
          <w:lang w:eastAsia="pl-PL"/>
        </w:rPr>
        <w:t xml:space="preserve">      ostatnią najwyższą cenę i zamyka przetarg a następnie ogłasza imię, nazwisko osoby  albo nazwę  </w:t>
      </w:r>
    </w:p>
    <w:p w:rsidR="00802AC2" w:rsidRPr="009012AE" w:rsidRDefault="00802AC2" w:rsidP="00802AC2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9012AE">
        <w:rPr>
          <w:rFonts w:eastAsia="Times New Roman"/>
          <w:bCs/>
          <w:lang w:eastAsia="pl-PL"/>
        </w:rPr>
        <w:t xml:space="preserve">      firmę , która przetarg wygrała.</w:t>
      </w:r>
    </w:p>
    <w:p w:rsidR="00802AC2" w:rsidRPr="009012AE" w:rsidRDefault="00802AC2" w:rsidP="00802AC2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9012AE">
        <w:rPr>
          <w:rFonts w:eastAsia="Times New Roman"/>
          <w:bCs/>
          <w:lang w:eastAsia="pl-PL"/>
        </w:rPr>
        <w:t xml:space="preserve">4.  Przetarg uważa się za zakończony wynikiem negatywnym, jeżeli żaden z uczestników przetargu nie </w:t>
      </w:r>
    </w:p>
    <w:p w:rsidR="00802AC2" w:rsidRPr="009012AE" w:rsidRDefault="00802AC2" w:rsidP="00802AC2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9012AE">
        <w:rPr>
          <w:rFonts w:eastAsia="Times New Roman"/>
          <w:bCs/>
          <w:lang w:eastAsia="pl-PL"/>
        </w:rPr>
        <w:t xml:space="preserve">     zaoferował postąpienia ponad cenę wywoławczą.</w:t>
      </w:r>
    </w:p>
    <w:p w:rsidR="00802AC2" w:rsidRPr="009012AE" w:rsidRDefault="00802AC2" w:rsidP="00802AC2">
      <w:pPr>
        <w:spacing w:after="0" w:line="240" w:lineRule="auto"/>
        <w:jc w:val="both"/>
        <w:rPr>
          <w:rFonts w:eastAsia="Times New Roman"/>
          <w:lang w:eastAsia="pl-PL"/>
        </w:rPr>
      </w:pPr>
    </w:p>
    <w:p w:rsidR="00802AC2" w:rsidRPr="009012AE" w:rsidRDefault="00802AC2" w:rsidP="00802AC2">
      <w:pPr>
        <w:spacing w:after="0" w:line="240" w:lineRule="auto"/>
        <w:jc w:val="center"/>
        <w:rPr>
          <w:rFonts w:eastAsia="Times New Roman"/>
          <w:lang w:eastAsia="pl-PL"/>
        </w:rPr>
      </w:pPr>
      <w:r w:rsidRPr="009012AE">
        <w:rPr>
          <w:rFonts w:eastAsia="Times New Roman"/>
          <w:lang w:eastAsia="pl-PL"/>
        </w:rPr>
        <w:t>§3.</w:t>
      </w:r>
    </w:p>
    <w:p w:rsidR="00802AC2" w:rsidRPr="009012AE" w:rsidRDefault="00802AC2" w:rsidP="00802AC2">
      <w:pPr>
        <w:spacing w:after="0" w:line="240" w:lineRule="auto"/>
        <w:ind w:left="340"/>
        <w:jc w:val="both"/>
        <w:rPr>
          <w:rFonts w:eastAsia="Times New Roman"/>
          <w:b/>
          <w:bCs/>
          <w:lang w:eastAsia="pl-PL"/>
        </w:rPr>
      </w:pPr>
      <w:r w:rsidRPr="009012AE">
        <w:rPr>
          <w:rFonts w:eastAsia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802AC2" w:rsidRPr="009012AE" w:rsidRDefault="00802AC2" w:rsidP="00802AC2">
      <w:pPr>
        <w:spacing w:after="0" w:line="240" w:lineRule="auto"/>
        <w:ind w:left="5664"/>
        <w:jc w:val="both"/>
      </w:pPr>
    </w:p>
    <w:p w:rsidR="00802AC2" w:rsidRPr="00CC4822" w:rsidRDefault="00802AC2" w:rsidP="00802AC2"/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 xml:space="preserve">Z up. Burmistrza </w:t>
      </w:r>
    </w:p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 xml:space="preserve">            /-/</w:t>
      </w:r>
    </w:p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 xml:space="preserve">    Beata </w:t>
      </w:r>
      <w:proofErr w:type="spellStart"/>
      <w:r w:rsidRPr="00CC4822">
        <w:t>Harań</w:t>
      </w:r>
      <w:proofErr w:type="spellEnd"/>
    </w:p>
    <w:p w:rsidR="00802AC2" w:rsidRPr="00CC4822" w:rsidRDefault="00802AC2" w:rsidP="00802AC2">
      <w:pPr>
        <w:spacing w:after="0" w:line="240" w:lineRule="auto"/>
        <w:ind w:left="7080"/>
        <w:jc w:val="both"/>
      </w:pPr>
      <w:r w:rsidRPr="00CC4822">
        <w:t>Zastępca Burmistrza</w:t>
      </w:r>
    </w:p>
    <w:p w:rsidR="00802AC2" w:rsidRPr="00CC4822" w:rsidRDefault="00802AC2" w:rsidP="00802AC2"/>
    <w:p w:rsidR="00802AC2" w:rsidRPr="00CC4822" w:rsidRDefault="00802AC2" w:rsidP="00802AC2">
      <w:bookmarkStart w:id="0" w:name="_GoBack"/>
      <w:bookmarkEnd w:id="0"/>
    </w:p>
    <w:sectPr w:rsidR="00802AC2" w:rsidRPr="00CC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C2"/>
    <w:rsid w:val="006362BE"/>
    <w:rsid w:val="00802AC2"/>
    <w:rsid w:val="00C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C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C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2018-06-22T12:10:00Z</dcterms:created>
  <dcterms:modified xsi:type="dcterms:W3CDTF">2018-06-26T06:11:00Z</dcterms:modified>
</cp:coreProperties>
</file>