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8F0" w:rsidRPr="000468F0" w:rsidRDefault="000468F0" w:rsidP="000468F0">
      <w:pPr>
        <w:pBdr>
          <w:bottom w:val="single" w:sz="6" w:space="1" w:color="auto"/>
        </w:pBdr>
        <w:spacing w:after="0" w:line="240" w:lineRule="auto"/>
        <w:jc w:val="center"/>
        <w:rPr>
          <w:rFonts w:ascii="Arial" w:eastAsia="Times New Roman" w:hAnsi="Arial" w:cs="Arial"/>
          <w:vanish/>
          <w:sz w:val="16"/>
          <w:szCs w:val="16"/>
          <w:lang w:eastAsia="pl-PL"/>
        </w:rPr>
      </w:pPr>
      <w:r w:rsidRPr="000468F0">
        <w:rPr>
          <w:rFonts w:ascii="Arial" w:eastAsia="Times New Roman" w:hAnsi="Arial" w:cs="Arial"/>
          <w:vanish/>
          <w:sz w:val="16"/>
          <w:szCs w:val="16"/>
          <w:lang w:eastAsia="pl-PL"/>
        </w:rPr>
        <w:t>Początek formularza</w:t>
      </w:r>
    </w:p>
    <w:p w:rsidR="007F3180" w:rsidRDefault="007F3180" w:rsidP="000468F0">
      <w:pPr>
        <w:spacing w:after="240" w:line="240" w:lineRule="auto"/>
        <w:rPr>
          <w:rFonts w:ascii="Times New Roman" w:eastAsia="Times New Roman" w:hAnsi="Times New Roman" w:cs="Times New Roman"/>
          <w:sz w:val="24"/>
          <w:szCs w:val="24"/>
          <w:lang w:eastAsia="pl-PL"/>
        </w:rPr>
      </w:pPr>
    </w:p>
    <w:p w:rsidR="000468F0" w:rsidRPr="000468F0" w:rsidRDefault="000468F0" w:rsidP="000468F0">
      <w:pPr>
        <w:spacing w:after="240" w:line="240" w:lineRule="auto"/>
        <w:rPr>
          <w:rFonts w:ascii="Times New Roman" w:eastAsia="Times New Roman" w:hAnsi="Times New Roman" w:cs="Times New Roman"/>
          <w:sz w:val="24"/>
          <w:szCs w:val="24"/>
          <w:lang w:eastAsia="pl-PL"/>
        </w:rPr>
      </w:pPr>
      <w:bookmarkStart w:id="0" w:name="_GoBack"/>
      <w:bookmarkEnd w:id="0"/>
      <w:r w:rsidRPr="000468F0">
        <w:rPr>
          <w:rFonts w:ascii="Times New Roman" w:eastAsia="Times New Roman" w:hAnsi="Times New Roman" w:cs="Times New Roman"/>
          <w:sz w:val="24"/>
          <w:szCs w:val="24"/>
          <w:lang w:eastAsia="pl-PL"/>
        </w:rPr>
        <w:t xml:space="preserve">Ogłoszenie nr 596638-N-2017 z dnia 2017-10-04 r. </w:t>
      </w:r>
    </w:p>
    <w:p w:rsidR="000468F0" w:rsidRDefault="000468F0" w:rsidP="000468F0">
      <w:pPr>
        <w:spacing w:after="0" w:line="450" w:lineRule="atLeast"/>
        <w:jc w:val="center"/>
        <w:rPr>
          <w:rFonts w:ascii="Times New Roman" w:eastAsia="Times New Roman" w:hAnsi="Times New Roman" w:cs="Times New Roman"/>
          <w:b/>
          <w:bCs/>
          <w:sz w:val="27"/>
          <w:szCs w:val="27"/>
          <w:lang w:eastAsia="pl-PL"/>
        </w:rPr>
      </w:pPr>
      <w:r w:rsidRPr="000468F0">
        <w:rPr>
          <w:rFonts w:ascii="Times New Roman" w:eastAsia="Times New Roman" w:hAnsi="Times New Roman" w:cs="Times New Roman"/>
          <w:b/>
          <w:bCs/>
          <w:sz w:val="27"/>
          <w:szCs w:val="27"/>
          <w:lang w:eastAsia="pl-PL"/>
        </w:rPr>
        <w:t xml:space="preserve">Gmina Dobre Miasto: </w:t>
      </w:r>
    </w:p>
    <w:p w:rsidR="000468F0" w:rsidRDefault="000468F0" w:rsidP="000468F0">
      <w:pPr>
        <w:spacing w:after="0" w:line="450" w:lineRule="atLeast"/>
        <w:jc w:val="center"/>
        <w:rPr>
          <w:rFonts w:ascii="Times New Roman" w:eastAsia="Times New Roman" w:hAnsi="Times New Roman" w:cs="Times New Roman"/>
          <w:b/>
          <w:bCs/>
          <w:sz w:val="27"/>
          <w:szCs w:val="27"/>
          <w:lang w:eastAsia="pl-PL"/>
        </w:rPr>
      </w:pPr>
      <w:r w:rsidRPr="000468F0">
        <w:rPr>
          <w:rFonts w:ascii="Times New Roman" w:eastAsia="Times New Roman" w:hAnsi="Times New Roman" w:cs="Times New Roman"/>
          <w:b/>
          <w:bCs/>
          <w:sz w:val="27"/>
          <w:szCs w:val="27"/>
          <w:lang w:eastAsia="pl-PL"/>
        </w:rPr>
        <w:t xml:space="preserve">Modernizacja budynku przy ul. Olsztyńskiej 3 w Dobrym Mieście </w:t>
      </w:r>
    </w:p>
    <w:p w:rsidR="000468F0" w:rsidRDefault="000468F0" w:rsidP="000468F0">
      <w:pPr>
        <w:spacing w:after="0" w:line="450" w:lineRule="atLeast"/>
        <w:jc w:val="center"/>
        <w:rPr>
          <w:rFonts w:ascii="Times New Roman" w:eastAsia="Times New Roman" w:hAnsi="Times New Roman" w:cs="Times New Roman"/>
          <w:b/>
          <w:bCs/>
          <w:sz w:val="27"/>
          <w:szCs w:val="27"/>
          <w:lang w:eastAsia="pl-PL"/>
        </w:rPr>
      </w:pPr>
      <w:r w:rsidRPr="000468F0">
        <w:rPr>
          <w:rFonts w:ascii="Times New Roman" w:eastAsia="Times New Roman" w:hAnsi="Times New Roman" w:cs="Times New Roman"/>
          <w:b/>
          <w:bCs/>
          <w:sz w:val="27"/>
          <w:szCs w:val="27"/>
          <w:lang w:eastAsia="pl-PL"/>
        </w:rPr>
        <w:t xml:space="preserve">wraz z zagospodarowaniem przyległego terenu </w:t>
      </w:r>
    </w:p>
    <w:p w:rsidR="000468F0" w:rsidRDefault="000468F0" w:rsidP="000468F0">
      <w:pPr>
        <w:spacing w:after="0" w:line="450" w:lineRule="atLeast"/>
        <w:jc w:val="center"/>
        <w:rPr>
          <w:rFonts w:ascii="Times New Roman" w:eastAsia="Times New Roman" w:hAnsi="Times New Roman" w:cs="Times New Roman"/>
          <w:b/>
          <w:bCs/>
          <w:sz w:val="27"/>
          <w:szCs w:val="27"/>
          <w:lang w:eastAsia="pl-PL"/>
        </w:rPr>
      </w:pPr>
      <w:r w:rsidRPr="000468F0">
        <w:rPr>
          <w:rFonts w:ascii="Times New Roman" w:eastAsia="Times New Roman" w:hAnsi="Times New Roman" w:cs="Times New Roman"/>
          <w:b/>
          <w:bCs/>
          <w:sz w:val="27"/>
          <w:szCs w:val="27"/>
          <w:lang w:eastAsia="pl-PL"/>
        </w:rPr>
        <w:br/>
        <w:t xml:space="preserve">OGŁOSZENIE O ZAMÓWIENIU - Roboty budowlane </w:t>
      </w:r>
    </w:p>
    <w:p w:rsidR="000468F0" w:rsidRPr="000468F0" w:rsidRDefault="000468F0" w:rsidP="000468F0">
      <w:pPr>
        <w:spacing w:after="0" w:line="450" w:lineRule="atLeast"/>
        <w:jc w:val="center"/>
        <w:rPr>
          <w:rFonts w:ascii="Times New Roman" w:eastAsia="Times New Roman" w:hAnsi="Times New Roman" w:cs="Times New Roman"/>
          <w:b/>
          <w:bCs/>
          <w:sz w:val="27"/>
          <w:szCs w:val="27"/>
          <w:lang w:eastAsia="pl-PL"/>
        </w:rPr>
      </w:pP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b/>
          <w:bCs/>
          <w:sz w:val="24"/>
          <w:szCs w:val="24"/>
          <w:lang w:eastAsia="pl-PL"/>
        </w:rPr>
        <w:t>Zamieszczanie ogłoszenia:</w:t>
      </w:r>
      <w:r w:rsidRPr="000468F0">
        <w:rPr>
          <w:rFonts w:ascii="Times New Roman" w:eastAsia="Times New Roman" w:hAnsi="Times New Roman" w:cs="Times New Roman"/>
          <w:sz w:val="24"/>
          <w:szCs w:val="24"/>
          <w:lang w:eastAsia="pl-PL"/>
        </w:rPr>
        <w:t xml:space="preserve"> Zamieszczanie obowiązkowe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b/>
          <w:bCs/>
          <w:sz w:val="24"/>
          <w:szCs w:val="24"/>
          <w:lang w:eastAsia="pl-PL"/>
        </w:rPr>
        <w:t>Ogłoszenie dotyczy:</w:t>
      </w:r>
      <w:r w:rsidRPr="000468F0">
        <w:rPr>
          <w:rFonts w:ascii="Times New Roman" w:eastAsia="Times New Roman" w:hAnsi="Times New Roman" w:cs="Times New Roman"/>
          <w:sz w:val="24"/>
          <w:szCs w:val="24"/>
          <w:lang w:eastAsia="pl-PL"/>
        </w:rPr>
        <w:t xml:space="preserve"> Zamówienia publicznego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 xml:space="preserve">Tak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b/>
          <w:bCs/>
          <w:sz w:val="24"/>
          <w:szCs w:val="24"/>
          <w:lang w:eastAsia="pl-PL"/>
        </w:rPr>
        <w:t>Nazwa projektu lub programu</w:t>
      </w:r>
      <w:r w:rsidRPr="000468F0">
        <w:rPr>
          <w:rFonts w:ascii="Times New Roman" w:eastAsia="Times New Roman" w:hAnsi="Times New Roman" w:cs="Times New Roman"/>
          <w:sz w:val="24"/>
          <w:szCs w:val="24"/>
          <w:lang w:eastAsia="pl-PL"/>
        </w:rPr>
        <w:t xml:space="preserve"> </w:t>
      </w:r>
      <w:r w:rsidRPr="000468F0">
        <w:rPr>
          <w:rFonts w:ascii="Times New Roman" w:eastAsia="Times New Roman" w:hAnsi="Times New Roman" w:cs="Times New Roman"/>
          <w:sz w:val="24"/>
          <w:szCs w:val="24"/>
          <w:lang w:eastAsia="pl-PL"/>
        </w:rPr>
        <w:br/>
        <w:t xml:space="preserve">Europejski Fundusz Rozwoju Regionalnego w ramach Regionalnego Programu Operacyjnego Warmia i Mazury na lata 2014-2020, Oś priorytetowa 8 Obszary wymagające rewitalizacji, działanie 8.1 Rewitalizacja obszarów miejskich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 xml:space="preserve">Nie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0468F0">
        <w:rPr>
          <w:rFonts w:ascii="Times New Roman" w:eastAsia="Times New Roman" w:hAnsi="Times New Roman" w:cs="Times New Roman"/>
          <w:sz w:val="24"/>
          <w:szCs w:val="24"/>
          <w:lang w:eastAsia="pl-PL"/>
        </w:rPr>
        <w:t>Pzp</w:t>
      </w:r>
      <w:proofErr w:type="spellEnd"/>
      <w:r w:rsidRPr="000468F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468F0">
        <w:rPr>
          <w:rFonts w:ascii="Times New Roman" w:eastAsia="Times New Roman" w:hAnsi="Times New Roman" w:cs="Times New Roman"/>
          <w:sz w:val="24"/>
          <w:szCs w:val="24"/>
          <w:lang w:eastAsia="pl-PL"/>
        </w:rPr>
        <w:br/>
      </w:r>
    </w:p>
    <w:p w:rsidR="000468F0" w:rsidRPr="000468F0" w:rsidRDefault="000468F0" w:rsidP="000468F0">
      <w:pPr>
        <w:spacing w:after="0" w:line="450" w:lineRule="atLeast"/>
        <w:rPr>
          <w:rFonts w:ascii="Times New Roman" w:eastAsia="Times New Roman" w:hAnsi="Times New Roman" w:cs="Times New Roman"/>
          <w:b/>
          <w:bCs/>
          <w:sz w:val="27"/>
          <w:szCs w:val="27"/>
          <w:lang w:eastAsia="pl-PL"/>
        </w:rPr>
      </w:pPr>
      <w:r w:rsidRPr="000468F0">
        <w:rPr>
          <w:rFonts w:ascii="Times New Roman" w:eastAsia="Times New Roman" w:hAnsi="Times New Roman" w:cs="Times New Roman"/>
          <w:b/>
          <w:bCs/>
          <w:sz w:val="27"/>
          <w:szCs w:val="27"/>
          <w:u w:val="single"/>
          <w:lang w:eastAsia="pl-PL"/>
        </w:rPr>
        <w:t>SEKCJA I: ZAMAWIAJĄCY</w:t>
      </w:r>
      <w:r w:rsidRPr="000468F0">
        <w:rPr>
          <w:rFonts w:ascii="Times New Roman" w:eastAsia="Times New Roman" w:hAnsi="Times New Roman" w:cs="Times New Roman"/>
          <w:b/>
          <w:bCs/>
          <w:sz w:val="27"/>
          <w:szCs w:val="27"/>
          <w:lang w:eastAsia="pl-PL"/>
        </w:rPr>
        <w:t xml:space="preserve">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b/>
          <w:bCs/>
          <w:sz w:val="24"/>
          <w:szCs w:val="24"/>
          <w:lang w:eastAsia="pl-PL"/>
        </w:rPr>
        <w:t xml:space="preserve">Postępowanie przeprowadza centralny zamawiający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 xml:space="preserve">Nie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lastRenderedPageBreak/>
        <w:t xml:space="preserve">Nie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b/>
          <w:bCs/>
          <w:sz w:val="24"/>
          <w:szCs w:val="24"/>
          <w:lang w:eastAsia="pl-PL"/>
        </w:rPr>
        <w:t>Informacje na temat podmiotu któremu zamawiający powierzył/powierzyli prowadzenie postępowania:</w:t>
      </w:r>
      <w:r w:rsidRPr="000468F0">
        <w:rPr>
          <w:rFonts w:ascii="Times New Roman" w:eastAsia="Times New Roman" w:hAnsi="Times New Roman" w:cs="Times New Roman"/>
          <w:sz w:val="24"/>
          <w:szCs w:val="24"/>
          <w:lang w:eastAsia="pl-PL"/>
        </w:rPr>
        <w:t xml:space="preserve">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Postępowanie jest przeprowadzane wspólnie przez zamawiających</w:t>
      </w:r>
      <w:r w:rsidRPr="000468F0">
        <w:rPr>
          <w:rFonts w:ascii="Times New Roman" w:eastAsia="Times New Roman" w:hAnsi="Times New Roman" w:cs="Times New Roman"/>
          <w:sz w:val="24"/>
          <w:szCs w:val="24"/>
          <w:lang w:eastAsia="pl-PL"/>
        </w:rPr>
        <w:t xml:space="preserve">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 xml:space="preserve">Nie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 xml:space="preserve">Nie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468F0">
        <w:rPr>
          <w:rFonts w:ascii="Times New Roman" w:eastAsia="Times New Roman" w:hAnsi="Times New Roman" w:cs="Times New Roman"/>
          <w:sz w:val="24"/>
          <w:szCs w:val="24"/>
          <w:lang w:eastAsia="pl-PL"/>
        </w:rPr>
        <w:t xml:space="preserve">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Informacje dodatkowe:</w:t>
      </w:r>
      <w:r w:rsidRPr="000468F0">
        <w:rPr>
          <w:rFonts w:ascii="Times New Roman" w:eastAsia="Times New Roman" w:hAnsi="Times New Roman" w:cs="Times New Roman"/>
          <w:sz w:val="24"/>
          <w:szCs w:val="24"/>
          <w:lang w:eastAsia="pl-PL"/>
        </w:rPr>
        <w:t xml:space="preserve">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b/>
          <w:bCs/>
          <w:sz w:val="24"/>
          <w:szCs w:val="24"/>
          <w:lang w:eastAsia="pl-PL"/>
        </w:rPr>
        <w:t xml:space="preserve">I. 1) NAZWA I ADRES: </w:t>
      </w:r>
      <w:r w:rsidRPr="000468F0">
        <w:rPr>
          <w:rFonts w:ascii="Times New Roman" w:eastAsia="Times New Roman" w:hAnsi="Times New Roman" w:cs="Times New Roman"/>
          <w:sz w:val="24"/>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0468F0">
        <w:rPr>
          <w:rFonts w:ascii="Times New Roman" w:eastAsia="Times New Roman" w:hAnsi="Times New Roman" w:cs="Times New Roman"/>
          <w:sz w:val="24"/>
          <w:szCs w:val="24"/>
          <w:lang w:eastAsia="pl-PL"/>
        </w:rPr>
        <w:br/>
        <w:t xml:space="preserve">Adres strony internetowej (URL): http://bip.dobremiasto.com.pl/ </w:t>
      </w:r>
      <w:r w:rsidRPr="000468F0">
        <w:rPr>
          <w:rFonts w:ascii="Times New Roman" w:eastAsia="Times New Roman" w:hAnsi="Times New Roman" w:cs="Times New Roman"/>
          <w:sz w:val="24"/>
          <w:szCs w:val="24"/>
          <w:lang w:eastAsia="pl-PL"/>
        </w:rPr>
        <w:br/>
        <w:t xml:space="preserve">Adres profilu nabywcy: </w:t>
      </w:r>
      <w:r w:rsidRPr="000468F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b/>
          <w:bCs/>
          <w:sz w:val="24"/>
          <w:szCs w:val="24"/>
          <w:lang w:eastAsia="pl-PL"/>
        </w:rPr>
        <w:t xml:space="preserve">I. 2) RODZAJ ZAMAWIAJĄCEGO: </w:t>
      </w:r>
      <w:r w:rsidRPr="000468F0">
        <w:rPr>
          <w:rFonts w:ascii="Times New Roman" w:eastAsia="Times New Roman" w:hAnsi="Times New Roman" w:cs="Times New Roman"/>
          <w:sz w:val="24"/>
          <w:szCs w:val="24"/>
          <w:lang w:eastAsia="pl-PL"/>
        </w:rPr>
        <w:t xml:space="preserve">Administracja samorządowa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 xml:space="preserve">I.3) WSPÓLNE UDZIELANIE ZAMÓWIENIA </w:t>
      </w:r>
      <w:r w:rsidRPr="000468F0">
        <w:rPr>
          <w:rFonts w:ascii="Times New Roman" w:eastAsia="Times New Roman" w:hAnsi="Times New Roman" w:cs="Times New Roman"/>
          <w:b/>
          <w:bCs/>
          <w:i/>
          <w:iCs/>
          <w:sz w:val="24"/>
          <w:szCs w:val="24"/>
          <w:lang w:eastAsia="pl-PL"/>
        </w:rPr>
        <w:t>(jeżeli dotyczy)</w:t>
      </w:r>
      <w:r w:rsidRPr="000468F0">
        <w:rPr>
          <w:rFonts w:ascii="Times New Roman" w:eastAsia="Times New Roman" w:hAnsi="Times New Roman" w:cs="Times New Roman"/>
          <w:b/>
          <w:bCs/>
          <w:sz w:val="24"/>
          <w:szCs w:val="24"/>
          <w:lang w:eastAsia="pl-PL"/>
        </w:rPr>
        <w:t xml:space="preserve">: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468F0">
        <w:rPr>
          <w:rFonts w:ascii="Times New Roman" w:eastAsia="Times New Roman" w:hAnsi="Times New Roman" w:cs="Times New Roman"/>
          <w:sz w:val="24"/>
          <w:szCs w:val="24"/>
          <w:lang w:eastAsia="pl-PL"/>
        </w:rPr>
        <w:br/>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b/>
          <w:bCs/>
          <w:sz w:val="24"/>
          <w:szCs w:val="24"/>
          <w:lang w:eastAsia="pl-PL"/>
        </w:rPr>
        <w:lastRenderedPageBreak/>
        <w:t xml:space="preserve">I.4) KOMUNIKACJA: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468F0">
        <w:rPr>
          <w:rFonts w:ascii="Times New Roman" w:eastAsia="Times New Roman" w:hAnsi="Times New Roman" w:cs="Times New Roman"/>
          <w:sz w:val="24"/>
          <w:szCs w:val="24"/>
          <w:lang w:eastAsia="pl-PL"/>
        </w:rPr>
        <w:t xml:space="preserve">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 xml:space="preserve">Nie </w:t>
      </w:r>
      <w:r w:rsidRPr="000468F0">
        <w:rPr>
          <w:rFonts w:ascii="Times New Roman" w:eastAsia="Times New Roman" w:hAnsi="Times New Roman" w:cs="Times New Roman"/>
          <w:sz w:val="24"/>
          <w:szCs w:val="24"/>
          <w:lang w:eastAsia="pl-PL"/>
        </w:rPr>
        <w:br/>
        <w:t xml:space="preserve">http://bip.dobremiasto.com.pl/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 xml:space="preserve">Nie </w:t>
      </w:r>
      <w:r w:rsidRPr="000468F0">
        <w:rPr>
          <w:rFonts w:ascii="Times New Roman" w:eastAsia="Times New Roman" w:hAnsi="Times New Roman" w:cs="Times New Roman"/>
          <w:sz w:val="24"/>
          <w:szCs w:val="24"/>
          <w:lang w:eastAsia="pl-PL"/>
        </w:rPr>
        <w:br/>
        <w:t xml:space="preserve">http://bip.dobremiasto.com.pl/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 xml:space="preserve">Nie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Oferty lub wnioski o dopuszczenie do udziału w postępowaniu należy przesyłać:</w:t>
      </w:r>
      <w:r w:rsidRPr="000468F0">
        <w:rPr>
          <w:rFonts w:ascii="Times New Roman" w:eastAsia="Times New Roman" w:hAnsi="Times New Roman" w:cs="Times New Roman"/>
          <w:sz w:val="24"/>
          <w:szCs w:val="24"/>
          <w:lang w:eastAsia="pl-PL"/>
        </w:rPr>
        <w:t xml:space="preserve">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Elektronicznie</w:t>
      </w:r>
      <w:r w:rsidRPr="000468F0">
        <w:rPr>
          <w:rFonts w:ascii="Times New Roman" w:eastAsia="Times New Roman" w:hAnsi="Times New Roman" w:cs="Times New Roman"/>
          <w:sz w:val="24"/>
          <w:szCs w:val="24"/>
          <w:lang w:eastAsia="pl-PL"/>
        </w:rPr>
        <w:t xml:space="preserve">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 xml:space="preserve">Nie </w:t>
      </w:r>
      <w:r w:rsidRPr="000468F0">
        <w:rPr>
          <w:rFonts w:ascii="Times New Roman" w:eastAsia="Times New Roman" w:hAnsi="Times New Roman" w:cs="Times New Roman"/>
          <w:sz w:val="24"/>
          <w:szCs w:val="24"/>
          <w:lang w:eastAsia="pl-PL"/>
        </w:rPr>
        <w:br/>
        <w:t xml:space="preserve">adres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468F0">
        <w:rPr>
          <w:rFonts w:ascii="Times New Roman" w:eastAsia="Times New Roman" w:hAnsi="Times New Roman" w:cs="Times New Roman"/>
          <w:sz w:val="24"/>
          <w:szCs w:val="24"/>
          <w:lang w:eastAsia="pl-PL"/>
        </w:rPr>
        <w:t xml:space="preserve"> </w:t>
      </w:r>
      <w:r w:rsidRPr="000468F0">
        <w:rPr>
          <w:rFonts w:ascii="Times New Roman" w:eastAsia="Times New Roman" w:hAnsi="Times New Roman" w:cs="Times New Roman"/>
          <w:sz w:val="24"/>
          <w:szCs w:val="24"/>
          <w:lang w:eastAsia="pl-PL"/>
        </w:rPr>
        <w:br/>
        <w:t xml:space="preserve">Nie </w:t>
      </w:r>
      <w:r w:rsidRPr="000468F0">
        <w:rPr>
          <w:rFonts w:ascii="Times New Roman" w:eastAsia="Times New Roman" w:hAnsi="Times New Roman" w:cs="Times New Roman"/>
          <w:sz w:val="24"/>
          <w:szCs w:val="24"/>
          <w:lang w:eastAsia="pl-PL"/>
        </w:rPr>
        <w:br/>
        <w:t xml:space="preserve">Inny sposób: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468F0">
        <w:rPr>
          <w:rFonts w:ascii="Times New Roman" w:eastAsia="Times New Roman" w:hAnsi="Times New Roman" w:cs="Times New Roman"/>
          <w:sz w:val="24"/>
          <w:szCs w:val="24"/>
          <w:lang w:eastAsia="pl-PL"/>
        </w:rPr>
        <w:t xml:space="preserve"> </w:t>
      </w:r>
      <w:r w:rsidRPr="000468F0">
        <w:rPr>
          <w:rFonts w:ascii="Times New Roman" w:eastAsia="Times New Roman" w:hAnsi="Times New Roman" w:cs="Times New Roman"/>
          <w:sz w:val="24"/>
          <w:szCs w:val="24"/>
          <w:lang w:eastAsia="pl-PL"/>
        </w:rPr>
        <w:br/>
        <w:t xml:space="preserve">Tak </w:t>
      </w:r>
      <w:r w:rsidRPr="000468F0">
        <w:rPr>
          <w:rFonts w:ascii="Times New Roman" w:eastAsia="Times New Roman" w:hAnsi="Times New Roman" w:cs="Times New Roman"/>
          <w:sz w:val="24"/>
          <w:szCs w:val="24"/>
          <w:lang w:eastAsia="pl-PL"/>
        </w:rPr>
        <w:br/>
        <w:t xml:space="preserve">Inny sposób: </w:t>
      </w:r>
      <w:r w:rsidRPr="000468F0">
        <w:rPr>
          <w:rFonts w:ascii="Times New Roman" w:eastAsia="Times New Roman" w:hAnsi="Times New Roman" w:cs="Times New Roman"/>
          <w:sz w:val="24"/>
          <w:szCs w:val="24"/>
          <w:lang w:eastAsia="pl-PL"/>
        </w:rPr>
        <w:br/>
        <w:t xml:space="preserve">pisemnie na adres: Urząd Miejski w Dobrym Mieście ul. Warszawska 14, 11-040 Dobre Miasto </w:t>
      </w:r>
      <w:r w:rsidRPr="000468F0">
        <w:rPr>
          <w:rFonts w:ascii="Times New Roman" w:eastAsia="Times New Roman" w:hAnsi="Times New Roman" w:cs="Times New Roman"/>
          <w:sz w:val="24"/>
          <w:szCs w:val="24"/>
          <w:lang w:eastAsia="pl-PL"/>
        </w:rPr>
        <w:br/>
        <w:t xml:space="preserve">Adres: </w:t>
      </w:r>
      <w:r w:rsidRPr="000468F0">
        <w:rPr>
          <w:rFonts w:ascii="Times New Roman" w:eastAsia="Times New Roman" w:hAnsi="Times New Roman" w:cs="Times New Roman"/>
          <w:sz w:val="24"/>
          <w:szCs w:val="24"/>
          <w:lang w:eastAsia="pl-PL"/>
        </w:rPr>
        <w:br/>
        <w:t xml:space="preserve">Urząd Miejski w Dobrym Mieście ul. Warszawska 14, 11-040 Dobre Miasto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468F0">
        <w:rPr>
          <w:rFonts w:ascii="Times New Roman" w:eastAsia="Times New Roman" w:hAnsi="Times New Roman" w:cs="Times New Roman"/>
          <w:sz w:val="24"/>
          <w:szCs w:val="24"/>
          <w:lang w:eastAsia="pl-PL"/>
        </w:rPr>
        <w:t xml:space="preserve"> </w:t>
      </w:r>
    </w:p>
    <w:p w:rsidR="000468F0" w:rsidRDefault="000468F0" w:rsidP="000468F0">
      <w:pPr>
        <w:spacing w:after="0" w:line="450" w:lineRule="atLeast"/>
        <w:rPr>
          <w:rFonts w:ascii="Times New Roman" w:eastAsia="Times New Roman" w:hAnsi="Times New Roman" w:cs="Times New Roman"/>
          <w:b/>
          <w:bCs/>
          <w:sz w:val="27"/>
          <w:szCs w:val="27"/>
          <w:u w:val="single"/>
          <w:lang w:eastAsia="pl-PL"/>
        </w:rPr>
      </w:pPr>
      <w:r w:rsidRPr="000468F0">
        <w:rPr>
          <w:rFonts w:ascii="Times New Roman" w:eastAsia="Times New Roman" w:hAnsi="Times New Roman" w:cs="Times New Roman"/>
          <w:sz w:val="24"/>
          <w:szCs w:val="24"/>
          <w:lang w:eastAsia="pl-PL"/>
        </w:rPr>
        <w:t xml:space="preserve">Nie </w:t>
      </w:r>
      <w:r w:rsidRPr="000468F0">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0468F0">
        <w:rPr>
          <w:rFonts w:ascii="Times New Roman" w:eastAsia="Times New Roman" w:hAnsi="Times New Roman" w:cs="Times New Roman"/>
          <w:sz w:val="24"/>
          <w:szCs w:val="24"/>
          <w:lang w:eastAsia="pl-PL"/>
        </w:rPr>
        <w:lastRenderedPageBreak/>
        <w:t xml:space="preserve">adresem: (URL) </w:t>
      </w:r>
      <w:r w:rsidRPr="000468F0">
        <w:rPr>
          <w:rFonts w:ascii="Times New Roman" w:eastAsia="Times New Roman" w:hAnsi="Times New Roman" w:cs="Times New Roman"/>
          <w:sz w:val="24"/>
          <w:szCs w:val="24"/>
          <w:lang w:eastAsia="pl-PL"/>
        </w:rPr>
        <w:br/>
      </w:r>
    </w:p>
    <w:p w:rsidR="000468F0" w:rsidRPr="000468F0" w:rsidRDefault="000468F0" w:rsidP="000468F0">
      <w:pPr>
        <w:spacing w:after="0" w:line="450" w:lineRule="atLeast"/>
        <w:rPr>
          <w:rFonts w:ascii="Times New Roman" w:eastAsia="Times New Roman" w:hAnsi="Times New Roman" w:cs="Times New Roman"/>
          <w:b/>
          <w:bCs/>
          <w:sz w:val="27"/>
          <w:szCs w:val="27"/>
          <w:lang w:eastAsia="pl-PL"/>
        </w:rPr>
      </w:pPr>
      <w:r w:rsidRPr="000468F0">
        <w:rPr>
          <w:rFonts w:ascii="Times New Roman" w:eastAsia="Times New Roman" w:hAnsi="Times New Roman" w:cs="Times New Roman"/>
          <w:b/>
          <w:bCs/>
          <w:sz w:val="27"/>
          <w:szCs w:val="27"/>
          <w:u w:val="single"/>
          <w:lang w:eastAsia="pl-PL"/>
        </w:rPr>
        <w:t xml:space="preserve">SEKCJA II: PRZEDMIOT ZAMÓWIENIA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b/>
          <w:bCs/>
          <w:sz w:val="24"/>
          <w:szCs w:val="24"/>
          <w:lang w:eastAsia="pl-PL"/>
        </w:rPr>
        <w:t xml:space="preserve">II.1) Nazwa nadana zamówieniu przez zamawiającego: </w:t>
      </w:r>
      <w:r w:rsidRPr="000468F0">
        <w:rPr>
          <w:rFonts w:ascii="Times New Roman" w:eastAsia="Times New Roman" w:hAnsi="Times New Roman" w:cs="Times New Roman"/>
          <w:sz w:val="24"/>
          <w:szCs w:val="24"/>
          <w:lang w:eastAsia="pl-PL"/>
        </w:rPr>
        <w:t xml:space="preserve">Modernizacja budynku przy ul. Olsztyńskiej 3 w Dobrym Mieście wraz z zagospodarowaniem przyległego terenu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 xml:space="preserve">Numer referencyjny: </w:t>
      </w:r>
      <w:r w:rsidRPr="000468F0">
        <w:rPr>
          <w:rFonts w:ascii="Times New Roman" w:eastAsia="Times New Roman" w:hAnsi="Times New Roman" w:cs="Times New Roman"/>
          <w:sz w:val="24"/>
          <w:szCs w:val="24"/>
          <w:lang w:eastAsia="pl-PL"/>
        </w:rPr>
        <w:t xml:space="preserve">FR.271.19.2017.EK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468F0" w:rsidRPr="000468F0" w:rsidRDefault="000468F0" w:rsidP="000468F0">
      <w:pPr>
        <w:spacing w:after="0" w:line="450" w:lineRule="atLeast"/>
        <w:jc w:val="both"/>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 xml:space="preserve">Nie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b/>
          <w:bCs/>
          <w:sz w:val="24"/>
          <w:szCs w:val="24"/>
          <w:lang w:eastAsia="pl-PL"/>
        </w:rPr>
        <w:t xml:space="preserve">II.2) Rodzaj zamówienia: </w:t>
      </w:r>
      <w:r w:rsidRPr="000468F0">
        <w:rPr>
          <w:rFonts w:ascii="Times New Roman" w:eastAsia="Times New Roman" w:hAnsi="Times New Roman" w:cs="Times New Roman"/>
          <w:sz w:val="24"/>
          <w:szCs w:val="24"/>
          <w:lang w:eastAsia="pl-PL"/>
        </w:rPr>
        <w:t xml:space="preserve">Roboty budowlane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II.3) Informacja o możliwości składania ofert częściowych</w:t>
      </w:r>
      <w:r w:rsidRPr="000468F0">
        <w:rPr>
          <w:rFonts w:ascii="Times New Roman" w:eastAsia="Times New Roman" w:hAnsi="Times New Roman" w:cs="Times New Roman"/>
          <w:sz w:val="24"/>
          <w:szCs w:val="24"/>
          <w:lang w:eastAsia="pl-PL"/>
        </w:rPr>
        <w:t xml:space="preserve"> </w:t>
      </w:r>
      <w:r w:rsidRPr="000468F0">
        <w:rPr>
          <w:rFonts w:ascii="Times New Roman" w:eastAsia="Times New Roman" w:hAnsi="Times New Roman" w:cs="Times New Roman"/>
          <w:sz w:val="24"/>
          <w:szCs w:val="24"/>
          <w:lang w:eastAsia="pl-PL"/>
        </w:rPr>
        <w:br/>
        <w:t xml:space="preserve">Zamówienie podzielone jest na części: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 xml:space="preserve">Nie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Oferty lub wnioski o dopuszczenie do udziału w postępowaniu można składać w odniesieniu do:</w:t>
      </w:r>
      <w:r w:rsidRPr="000468F0">
        <w:rPr>
          <w:rFonts w:ascii="Times New Roman" w:eastAsia="Times New Roman" w:hAnsi="Times New Roman" w:cs="Times New Roman"/>
          <w:sz w:val="24"/>
          <w:szCs w:val="24"/>
          <w:lang w:eastAsia="pl-PL"/>
        </w:rPr>
        <w:t xml:space="preserve">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468F0">
        <w:rPr>
          <w:rFonts w:ascii="Times New Roman" w:eastAsia="Times New Roman" w:hAnsi="Times New Roman" w:cs="Times New Roman"/>
          <w:sz w:val="24"/>
          <w:szCs w:val="24"/>
          <w:lang w:eastAsia="pl-PL"/>
        </w:rPr>
        <w:t xml:space="preserve">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468F0">
        <w:rPr>
          <w:rFonts w:ascii="Times New Roman" w:eastAsia="Times New Roman" w:hAnsi="Times New Roman" w:cs="Times New Roman"/>
          <w:sz w:val="24"/>
          <w:szCs w:val="24"/>
          <w:lang w:eastAsia="pl-PL"/>
        </w:rPr>
        <w:t xml:space="preserve">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 xml:space="preserve">II.4) Krótki opis przedmiotu zamówienia </w:t>
      </w:r>
      <w:r w:rsidRPr="000468F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468F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468F0">
        <w:rPr>
          <w:rFonts w:ascii="Times New Roman" w:eastAsia="Times New Roman" w:hAnsi="Times New Roman" w:cs="Times New Roman"/>
          <w:sz w:val="24"/>
          <w:szCs w:val="24"/>
          <w:lang w:eastAsia="pl-PL"/>
        </w:rPr>
        <w:t xml:space="preserve">1. Przedmiotem zamówienia jest modernizacja budynku przy ul. Olsztyńskiej 3 w Dobrym Mieście wraz z zagospodarowaniem przyległego terenu. 2. Przedmiot zamówienia obejmuje modernizację budynku przy ul. Olsztyńskiej 3 wraz z zagospodarowaniem terenu na dz. nr geod. 88/7 obręb 4 miasta Dobre Miasto – pozwolenie na budowę znak: BI-II.6740.5.16.2017.RB2 z dnia 07.06.2017 r., Nr Db/24/2017. 3. W budynku przy ul. Olsztyńskiej 3 funkcjonuje przychodnia lekarska, zajmująca parter budynku oraz Miejski Ośrodek Pomocy Społecznej, dalej MOPS, zajmujący I piętro budynku. Podczas prac budowlanych Zamawiający przewiduje przeniesienie pomieszczeń MOPS, natomiast przychodnia lekarska będzie funkcjonowała w remontowanym obiekcie i prace budowlane muszą być prowadzone z uwzględnieniem charakteru prowadzonej działalności. 4. Budynek objęty przedmiotem zamówienia jest ujęty w wojewódzkiej ewidencji zabytków prowadzonej przez Warmińsko-Mazurskiego Wojewódzkiego Konserwatora Zabytków, w związku z tym wykonawca zobowiązany jest podjąć wszelkie konieczne działania dla zapewnienia zabezpieczenia budynków przed uszkodzeniem lub zniszczeniem. 5. Szczegółowy opis przedmiotu </w:t>
      </w:r>
      <w:r w:rsidRPr="000468F0">
        <w:rPr>
          <w:rFonts w:ascii="Times New Roman" w:eastAsia="Times New Roman" w:hAnsi="Times New Roman" w:cs="Times New Roman"/>
          <w:sz w:val="24"/>
          <w:szCs w:val="24"/>
          <w:lang w:eastAsia="pl-PL"/>
        </w:rPr>
        <w:lastRenderedPageBreak/>
        <w:t xml:space="preserve">zamówienia został określony w dokumentacji projektowej, stanowiącej załącznik nr 10 do SIWZ, szczegółowej specyfikacji wykonania i odbioru robot budowlanych stanowiącej załącznik nr 11 do SIWZ oraz przedmiarze robót, stanowiącym załącznik nr 12 do SIWZ. 6.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 7. Zamawiający wymaga udzielenia gwarancji na wykonane roboty, w tym użyte materiały oraz dostarczone i zamontowane urządzenia, na okres nie krótszy niż 36 miesięcy. Wykonawca może zaproponować dłuższy okres gwarancji, maksymalnie 60 miesięcy, co będzie uwzględnione podczas oceny i badania ofert na zasadach określonych w rozdziale XIV niniejszej specyfikacji – Opis kryteriów, którymi zamawiający będzie się kierował przy wyborze oferty. 8. Na podstawie art. 29 ust. 3a ustawy Zamawiający określa, iż wszelkie czynności bezpośrednio związane z realizacją przedmiotu zamówienia na terenie budowy, mają być wykonywane przez osoby zatrudnione przez wykonawcę lub podwykonawcę na podstawie umowy o pracę. Wymóg ten dotyczy osób, które wykonują czynności bezpośrednio związane z wykonywaniem robót ogólnobudowlanych, sanitarnych i elektrycznych, czyli tzw. pracowników fizycznych. Wymóg nie dotyczy kierownika budowy, kierowników robót, dostawców materiałów budowlanych oraz innych osób, w stosunku do których Wykonawca wykaże, że czynności przez nich realizowane nie polegają na wykonywaniu pracy w sposób określony w art. 22 § 1 ustawy z dnia 26 czerwca 1974 r. Kodeks pracy (Dz.U. z 2016 r. poz. 1666 ze zm.). 9. Szczegółowe warunki realizacji wymagań określonych przez Zamawiającego w pkt 6,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10. Ilekroć w niniejszej treści SIWZ i załącznikach do SIWZ, w zakresie dotyczącym opisu przedmiotu zamówienia,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wskazanych w SIWZ. 11. Przedmiot zamówienia jest współfinansowany ze środków Europejskiego Funduszu Rozwoju Regionalnego w ramach Regionalnego Programu Operacyjnego Warmia i Mazury na lata 2014-2020, Oś priorytetowa 8 Obszary wymagające rewitalizacji, działanie 8.1 Rewitalizacja obszarów miejskich i podlega rygorom wynikającym z tego tytułu.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lastRenderedPageBreak/>
        <w:t xml:space="preserve">II.5) Główny kod CPV: </w:t>
      </w:r>
      <w:r w:rsidRPr="000468F0">
        <w:rPr>
          <w:rFonts w:ascii="Times New Roman" w:eastAsia="Times New Roman" w:hAnsi="Times New Roman" w:cs="Times New Roman"/>
          <w:sz w:val="24"/>
          <w:szCs w:val="24"/>
          <w:lang w:eastAsia="pl-PL"/>
        </w:rPr>
        <w:t xml:space="preserve">45453000-7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Dodatkowe kody CPV:</w:t>
      </w:r>
      <w:r w:rsidRPr="000468F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468F0" w:rsidRPr="000468F0" w:rsidTr="000468F0">
        <w:tc>
          <w:tcPr>
            <w:tcW w:w="0" w:type="auto"/>
            <w:tcBorders>
              <w:top w:val="single" w:sz="6" w:space="0" w:color="000000"/>
              <w:left w:val="single" w:sz="6" w:space="0" w:color="000000"/>
              <w:bottom w:val="single" w:sz="6" w:space="0" w:color="000000"/>
              <w:right w:val="single" w:sz="6" w:space="0" w:color="000000"/>
            </w:tcBorders>
            <w:vAlign w:val="center"/>
            <w:hideMark/>
          </w:tcPr>
          <w:p w:rsidR="000468F0" w:rsidRPr="000468F0" w:rsidRDefault="000468F0" w:rsidP="000468F0">
            <w:pPr>
              <w:spacing w:after="0" w:line="240" w:lineRule="auto"/>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Kod CPV</w:t>
            </w:r>
          </w:p>
        </w:tc>
      </w:tr>
      <w:tr w:rsidR="000468F0" w:rsidRPr="000468F0" w:rsidTr="000468F0">
        <w:tc>
          <w:tcPr>
            <w:tcW w:w="0" w:type="auto"/>
            <w:tcBorders>
              <w:top w:val="single" w:sz="6" w:space="0" w:color="000000"/>
              <w:left w:val="single" w:sz="6" w:space="0" w:color="000000"/>
              <w:bottom w:val="single" w:sz="6" w:space="0" w:color="000000"/>
              <w:right w:val="single" w:sz="6" w:space="0" w:color="000000"/>
            </w:tcBorders>
            <w:vAlign w:val="center"/>
            <w:hideMark/>
          </w:tcPr>
          <w:p w:rsidR="000468F0" w:rsidRPr="000468F0" w:rsidRDefault="000468F0" w:rsidP="000468F0">
            <w:pPr>
              <w:spacing w:after="0" w:line="240" w:lineRule="auto"/>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45223200-8</w:t>
            </w:r>
          </w:p>
        </w:tc>
      </w:tr>
      <w:tr w:rsidR="000468F0" w:rsidRPr="000468F0" w:rsidTr="000468F0">
        <w:tc>
          <w:tcPr>
            <w:tcW w:w="0" w:type="auto"/>
            <w:tcBorders>
              <w:top w:val="single" w:sz="6" w:space="0" w:color="000000"/>
              <w:left w:val="single" w:sz="6" w:space="0" w:color="000000"/>
              <w:bottom w:val="single" w:sz="6" w:space="0" w:color="000000"/>
              <w:right w:val="single" w:sz="6" w:space="0" w:color="000000"/>
            </w:tcBorders>
            <w:vAlign w:val="center"/>
            <w:hideMark/>
          </w:tcPr>
          <w:p w:rsidR="000468F0" w:rsidRPr="000468F0" w:rsidRDefault="000468F0" w:rsidP="000468F0">
            <w:pPr>
              <w:spacing w:after="0" w:line="240" w:lineRule="auto"/>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45400000-1</w:t>
            </w:r>
          </w:p>
        </w:tc>
      </w:tr>
      <w:tr w:rsidR="000468F0" w:rsidRPr="000468F0" w:rsidTr="000468F0">
        <w:tc>
          <w:tcPr>
            <w:tcW w:w="0" w:type="auto"/>
            <w:tcBorders>
              <w:top w:val="single" w:sz="6" w:space="0" w:color="000000"/>
              <w:left w:val="single" w:sz="6" w:space="0" w:color="000000"/>
              <w:bottom w:val="single" w:sz="6" w:space="0" w:color="000000"/>
              <w:right w:val="single" w:sz="6" w:space="0" w:color="000000"/>
            </w:tcBorders>
            <w:vAlign w:val="center"/>
            <w:hideMark/>
          </w:tcPr>
          <w:p w:rsidR="000468F0" w:rsidRPr="000468F0" w:rsidRDefault="000468F0" w:rsidP="000468F0">
            <w:pPr>
              <w:spacing w:after="0" w:line="240" w:lineRule="auto"/>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45300000-0</w:t>
            </w:r>
          </w:p>
        </w:tc>
      </w:tr>
    </w:tbl>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b/>
          <w:bCs/>
          <w:sz w:val="24"/>
          <w:szCs w:val="24"/>
          <w:lang w:eastAsia="pl-PL"/>
        </w:rPr>
        <w:t xml:space="preserve">II.6) Całkowita wartość zamówienia </w:t>
      </w:r>
      <w:r w:rsidRPr="000468F0">
        <w:rPr>
          <w:rFonts w:ascii="Times New Roman" w:eastAsia="Times New Roman" w:hAnsi="Times New Roman" w:cs="Times New Roman"/>
          <w:i/>
          <w:iCs/>
          <w:sz w:val="24"/>
          <w:szCs w:val="24"/>
          <w:lang w:eastAsia="pl-PL"/>
        </w:rPr>
        <w:t>(jeżeli zamawiający podaje informacje o wartości zamówienia)</w:t>
      </w:r>
      <w:r w:rsidRPr="000468F0">
        <w:rPr>
          <w:rFonts w:ascii="Times New Roman" w:eastAsia="Times New Roman" w:hAnsi="Times New Roman" w:cs="Times New Roman"/>
          <w:sz w:val="24"/>
          <w:szCs w:val="24"/>
          <w:lang w:eastAsia="pl-PL"/>
        </w:rPr>
        <w:t xml:space="preserve">: </w:t>
      </w:r>
      <w:r w:rsidRPr="000468F0">
        <w:rPr>
          <w:rFonts w:ascii="Times New Roman" w:eastAsia="Times New Roman" w:hAnsi="Times New Roman" w:cs="Times New Roman"/>
          <w:sz w:val="24"/>
          <w:szCs w:val="24"/>
          <w:lang w:eastAsia="pl-PL"/>
        </w:rPr>
        <w:br/>
        <w:t xml:space="preserve">Wartość bez VAT: </w:t>
      </w:r>
      <w:r w:rsidRPr="000468F0">
        <w:rPr>
          <w:rFonts w:ascii="Times New Roman" w:eastAsia="Times New Roman" w:hAnsi="Times New Roman" w:cs="Times New Roman"/>
          <w:sz w:val="24"/>
          <w:szCs w:val="24"/>
          <w:lang w:eastAsia="pl-PL"/>
        </w:rPr>
        <w:br/>
        <w:t xml:space="preserve">Waluta: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468F0">
        <w:rPr>
          <w:rFonts w:ascii="Times New Roman" w:eastAsia="Times New Roman" w:hAnsi="Times New Roman" w:cs="Times New Roman"/>
          <w:sz w:val="24"/>
          <w:szCs w:val="24"/>
          <w:lang w:eastAsia="pl-PL"/>
        </w:rPr>
        <w:t xml:space="preserve">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468F0">
        <w:rPr>
          <w:rFonts w:ascii="Times New Roman" w:eastAsia="Times New Roman" w:hAnsi="Times New Roman" w:cs="Times New Roman"/>
          <w:b/>
          <w:bCs/>
          <w:sz w:val="24"/>
          <w:szCs w:val="24"/>
          <w:lang w:eastAsia="pl-PL"/>
        </w:rPr>
        <w:t>Pzp</w:t>
      </w:r>
      <w:proofErr w:type="spellEnd"/>
      <w:r w:rsidRPr="000468F0">
        <w:rPr>
          <w:rFonts w:ascii="Times New Roman" w:eastAsia="Times New Roman" w:hAnsi="Times New Roman" w:cs="Times New Roman"/>
          <w:b/>
          <w:bCs/>
          <w:sz w:val="24"/>
          <w:szCs w:val="24"/>
          <w:lang w:eastAsia="pl-PL"/>
        </w:rPr>
        <w:t xml:space="preserve">: </w:t>
      </w:r>
      <w:r w:rsidRPr="000468F0">
        <w:rPr>
          <w:rFonts w:ascii="Times New Roman" w:eastAsia="Times New Roman" w:hAnsi="Times New Roman" w:cs="Times New Roman"/>
          <w:sz w:val="24"/>
          <w:szCs w:val="24"/>
          <w:lang w:eastAsia="pl-PL"/>
        </w:rPr>
        <w:t xml:space="preserve">Nie </w:t>
      </w:r>
      <w:r w:rsidRPr="000468F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468F0">
        <w:rPr>
          <w:rFonts w:ascii="Times New Roman" w:eastAsia="Times New Roman" w:hAnsi="Times New Roman" w:cs="Times New Roman"/>
          <w:sz w:val="24"/>
          <w:szCs w:val="24"/>
          <w:lang w:eastAsia="pl-PL"/>
        </w:rPr>
        <w:t>Pzp</w:t>
      </w:r>
      <w:proofErr w:type="spellEnd"/>
      <w:r w:rsidRPr="000468F0">
        <w:rPr>
          <w:rFonts w:ascii="Times New Roman" w:eastAsia="Times New Roman" w:hAnsi="Times New Roman" w:cs="Times New Roman"/>
          <w:sz w:val="24"/>
          <w:szCs w:val="24"/>
          <w:lang w:eastAsia="pl-PL"/>
        </w:rPr>
        <w:t xml:space="preserve">: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468F0">
        <w:rPr>
          <w:rFonts w:ascii="Times New Roman" w:eastAsia="Times New Roman" w:hAnsi="Times New Roman" w:cs="Times New Roman"/>
          <w:sz w:val="24"/>
          <w:szCs w:val="24"/>
          <w:lang w:eastAsia="pl-PL"/>
        </w:rPr>
        <w:t xml:space="preserve"> </w:t>
      </w:r>
      <w:r w:rsidRPr="000468F0">
        <w:rPr>
          <w:rFonts w:ascii="Times New Roman" w:eastAsia="Times New Roman" w:hAnsi="Times New Roman" w:cs="Times New Roman"/>
          <w:sz w:val="24"/>
          <w:szCs w:val="24"/>
          <w:lang w:eastAsia="pl-PL"/>
        </w:rPr>
        <w:br/>
        <w:t>miesiącach:   </w:t>
      </w:r>
      <w:r w:rsidRPr="000468F0">
        <w:rPr>
          <w:rFonts w:ascii="Times New Roman" w:eastAsia="Times New Roman" w:hAnsi="Times New Roman" w:cs="Times New Roman"/>
          <w:i/>
          <w:iCs/>
          <w:sz w:val="24"/>
          <w:szCs w:val="24"/>
          <w:lang w:eastAsia="pl-PL"/>
        </w:rPr>
        <w:t xml:space="preserve"> lub </w:t>
      </w:r>
      <w:r w:rsidRPr="000468F0">
        <w:rPr>
          <w:rFonts w:ascii="Times New Roman" w:eastAsia="Times New Roman" w:hAnsi="Times New Roman" w:cs="Times New Roman"/>
          <w:b/>
          <w:bCs/>
          <w:sz w:val="24"/>
          <w:szCs w:val="24"/>
          <w:lang w:eastAsia="pl-PL"/>
        </w:rPr>
        <w:t>dniach:</w:t>
      </w:r>
      <w:r w:rsidRPr="000468F0">
        <w:rPr>
          <w:rFonts w:ascii="Times New Roman" w:eastAsia="Times New Roman" w:hAnsi="Times New Roman" w:cs="Times New Roman"/>
          <w:sz w:val="24"/>
          <w:szCs w:val="24"/>
          <w:lang w:eastAsia="pl-PL"/>
        </w:rPr>
        <w:t xml:space="preserve">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i/>
          <w:iCs/>
          <w:sz w:val="24"/>
          <w:szCs w:val="24"/>
          <w:lang w:eastAsia="pl-PL"/>
        </w:rPr>
        <w:t>lub</w:t>
      </w:r>
      <w:r w:rsidRPr="000468F0">
        <w:rPr>
          <w:rFonts w:ascii="Times New Roman" w:eastAsia="Times New Roman" w:hAnsi="Times New Roman" w:cs="Times New Roman"/>
          <w:sz w:val="24"/>
          <w:szCs w:val="24"/>
          <w:lang w:eastAsia="pl-PL"/>
        </w:rPr>
        <w:t xml:space="preserve">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 xml:space="preserve">data rozpoczęcia: </w:t>
      </w:r>
      <w:r w:rsidRPr="000468F0">
        <w:rPr>
          <w:rFonts w:ascii="Times New Roman" w:eastAsia="Times New Roman" w:hAnsi="Times New Roman" w:cs="Times New Roman"/>
          <w:sz w:val="24"/>
          <w:szCs w:val="24"/>
          <w:lang w:eastAsia="pl-PL"/>
        </w:rPr>
        <w:t> </w:t>
      </w:r>
      <w:r w:rsidRPr="000468F0">
        <w:rPr>
          <w:rFonts w:ascii="Times New Roman" w:eastAsia="Times New Roman" w:hAnsi="Times New Roman" w:cs="Times New Roman"/>
          <w:i/>
          <w:iCs/>
          <w:sz w:val="24"/>
          <w:szCs w:val="24"/>
          <w:lang w:eastAsia="pl-PL"/>
        </w:rPr>
        <w:t xml:space="preserve"> lub </w:t>
      </w:r>
      <w:r w:rsidRPr="000468F0">
        <w:rPr>
          <w:rFonts w:ascii="Times New Roman" w:eastAsia="Times New Roman" w:hAnsi="Times New Roman" w:cs="Times New Roman"/>
          <w:b/>
          <w:bCs/>
          <w:sz w:val="24"/>
          <w:szCs w:val="24"/>
          <w:lang w:eastAsia="pl-PL"/>
        </w:rPr>
        <w:t xml:space="preserve">zakończenia: </w:t>
      </w:r>
      <w:r w:rsidRPr="000468F0">
        <w:rPr>
          <w:rFonts w:ascii="Times New Roman" w:eastAsia="Times New Roman" w:hAnsi="Times New Roman" w:cs="Times New Roman"/>
          <w:sz w:val="24"/>
          <w:szCs w:val="24"/>
          <w:lang w:eastAsia="pl-PL"/>
        </w:rPr>
        <w:t xml:space="preserve">2018-08-15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468F0" w:rsidRPr="000468F0" w:rsidTr="000468F0">
        <w:tc>
          <w:tcPr>
            <w:tcW w:w="0" w:type="auto"/>
            <w:tcBorders>
              <w:top w:val="single" w:sz="6" w:space="0" w:color="000000"/>
              <w:left w:val="single" w:sz="6" w:space="0" w:color="000000"/>
              <w:bottom w:val="single" w:sz="6" w:space="0" w:color="000000"/>
              <w:right w:val="single" w:sz="6" w:space="0" w:color="000000"/>
            </w:tcBorders>
            <w:vAlign w:val="center"/>
            <w:hideMark/>
          </w:tcPr>
          <w:p w:rsidR="000468F0" w:rsidRPr="000468F0" w:rsidRDefault="000468F0" w:rsidP="000468F0">
            <w:pPr>
              <w:spacing w:after="0" w:line="240" w:lineRule="auto"/>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F0" w:rsidRPr="000468F0" w:rsidRDefault="000468F0" w:rsidP="000468F0">
            <w:pPr>
              <w:spacing w:after="0" w:line="240" w:lineRule="auto"/>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F0" w:rsidRPr="000468F0" w:rsidRDefault="000468F0" w:rsidP="000468F0">
            <w:pPr>
              <w:spacing w:after="0" w:line="240" w:lineRule="auto"/>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F0" w:rsidRPr="000468F0" w:rsidRDefault="000468F0" w:rsidP="000468F0">
            <w:pPr>
              <w:spacing w:after="0" w:line="240" w:lineRule="auto"/>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Data zakończenia</w:t>
            </w:r>
          </w:p>
        </w:tc>
      </w:tr>
      <w:tr w:rsidR="000468F0" w:rsidRPr="000468F0" w:rsidTr="000468F0">
        <w:tc>
          <w:tcPr>
            <w:tcW w:w="0" w:type="auto"/>
            <w:tcBorders>
              <w:top w:val="single" w:sz="6" w:space="0" w:color="000000"/>
              <w:left w:val="single" w:sz="6" w:space="0" w:color="000000"/>
              <w:bottom w:val="single" w:sz="6" w:space="0" w:color="000000"/>
              <w:right w:val="single" w:sz="6" w:space="0" w:color="000000"/>
            </w:tcBorders>
            <w:vAlign w:val="center"/>
            <w:hideMark/>
          </w:tcPr>
          <w:p w:rsidR="000468F0" w:rsidRPr="000468F0" w:rsidRDefault="000468F0" w:rsidP="000468F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F0" w:rsidRPr="000468F0" w:rsidRDefault="000468F0" w:rsidP="000468F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F0" w:rsidRPr="000468F0" w:rsidRDefault="000468F0" w:rsidP="000468F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F0" w:rsidRPr="000468F0" w:rsidRDefault="000468F0" w:rsidP="000468F0">
            <w:pPr>
              <w:spacing w:after="0" w:line="240" w:lineRule="auto"/>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2018-08-15</w:t>
            </w:r>
          </w:p>
        </w:tc>
      </w:tr>
    </w:tbl>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b/>
          <w:bCs/>
          <w:sz w:val="24"/>
          <w:szCs w:val="24"/>
          <w:lang w:eastAsia="pl-PL"/>
        </w:rPr>
        <w:t xml:space="preserve">II.9) Informacje dodatkowe: </w:t>
      </w:r>
    </w:p>
    <w:p w:rsidR="00981104" w:rsidRDefault="00981104" w:rsidP="000468F0">
      <w:pPr>
        <w:spacing w:after="0" w:line="450" w:lineRule="atLeast"/>
        <w:rPr>
          <w:rFonts w:ascii="Times New Roman" w:eastAsia="Times New Roman" w:hAnsi="Times New Roman" w:cs="Times New Roman"/>
          <w:b/>
          <w:bCs/>
          <w:sz w:val="27"/>
          <w:szCs w:val="27"/>
          <w:u w:val="single"/>
          <w:lang w:eastAsia="pl-PL"/>
        </w:rPr>
      </w:pPr>
    </w:p>
    <w:p w:rsidR="000468F0" w:rsidRPr="000468F0" w:rsidRDefault="000468F0" w:rsidP="000468F0">
      <w:pPr>
        <w:spacing w:after="0" w:line="450" w:lineRule="atLeast"/>
        <w:rPr>
          <w:rFonts w:ascii="Times New Roman" w:eastAsia="Times New Roman" w:hAnsi="Times New Roman" w:cs="Times New Roman"/>
          <w:b/>
          <w:bCs/>
          <w:sz w:val="27"/>
          <w:szCs w:val="27"/>
          <w:lang w:eastAsia="pl-PL"/>
        </w:rPr>
      </w:pPr>
      <w:r w:rsidRPr="000468F0">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b/>
          <w:bCs/>
          <w:sz w:val="24"/>
          <w:szCs w:val="24"/>
          <w:lang w:eastAsia="pl-PL"/>
        </w:rPr>
        <w:t xml:space="preserve">III.1) WARUNKI UDZIAŁU W POSTĘPOWANIU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468F0">
        <w:rPr>
          <w:rFonts w:ascii="Times New Roman" w:eastAsia="Times New Roman" w:hAnsi="Times New Roman" w:cs="Times New Roman"/>
          <w:sz w:val="24"/>
          <w:szCs w:val="24"/>
          <w:lang w:eastAsia="pl-PL"/>
        </w:rPr>
        <w:t xml:space="preserve"> </w:t>
      </w:r>
      <w:r w:rsidRPr="000468F0">
        <w:rPr>
          <w:rFonts w:ascii="Times New Roman" w:eastAsia="Times New Roman" w:hAnsi="Times New Roman" w:cs="Times New Roman"/>
          <w:sz w:val="24"/>
          <w:szCs w:val="24"/>
          <w:lang w:eastAsia="pl-PL"/>
        </w:rPr>
        <w:br/>
        <w:t xml:space="preserve">Określenie warunków: Zamawiający nie stawia wymagań w tym zakresie. Warunek zostanie spełniony poprzez złożenie oświadczenia o spełnieniu warunków udziału w postępowaniu.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sz w:val="24"/>
          <w:szCs w:val="24"/>
          <w:lang w:eastAsia="pl-PL"/>
        </w:rPr>
        <w:lastRenderedPageBreak/>
        <w:t xml:space="preserve">Informacje dodatkowe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 xml:space="preserve">III.1.2) Sytuacja finansowa lub ekonomiczna </w:t>
      </w:r>
      <w:r w:rsidRPr="000468F0">
        <w:rPr>
          <w:rFonts w:ascii="Times New Roman" w:eastAsia="Times New Roman" w:hAnsi="Times New Roman" w:cs="Times New Roman"/>
          <w:sz w:val="24"/>
          <w:szCs w:val="24"/>
          <w:lang w:eastAsia="pl-PL"/>
        </w:rPr>
        <w:br/>
        <w:t xml:space="preserve">Określenie warunków: Zamawiający uzna warunek za spełniony, jeżeli Wykonawca potwierdzi, że: a) posiada środki finansowe lub zdolność kredytowana kwotę nie mniejszą niż 500 000 zł, b) jest ubezpieczony od odpowiedzialności cywilnej w zakresie prowadzonej działalności związanej z przedmiotem zamówienia na sumę gwarancyjną nie mniejszą niż 500 000 zł. </w:t>
      </w:r>
      <w:r w:rsidRPr="000468F0">
        <w:rPr>
          <w:rFonts w:ascii="Times New Roman" w:eastAsia="Times New Roman" w:hAnsi="Times New Roman" w:cs="Times New Roman"/>
          <w:sz w:val="24"/>
          <w:szCs w:val="24"/>
          <w:lang w:eastAsia="pl-PL"/>
        </w:rPr>
        <w:br/>
        <w:t xml:space="preserve">Informacje dodatkowe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 xml:space="preserve">III.1.3) Zdolność techniczna lub zawodowa </w:t>
      </w:r>
      <w:r w:rsidRPr="000468F0">
        <w:rPr>
          <w:rFonts w:ascii="Times New Roman" w:eastAsia="Times New Roman" w:hAnsi="Times New Roman" w:cs="Times New Roman"/>
          <w:sz w:val="24"/>
          <w:szCs w:val="24"/>
          <w:lang w:eastAsia="pl-PL"/>
        </w:rPr>
        <w:br/>
        <w:t xml:space="preserve">Określenie warunków: 1) zamawiający wymaga, aby wykonawca wykazał, że w okresie ostatnich 5 lat przed upływem terminu składania ofert, a jeżeli okres prowadzenia działalności jest krótszy w tym okresie wykonał co najmniej dwie roboty budowlane polegające na budowie, przebudowie lub remoncie budynku o wartości nie mniejszej niż 800 000 zł. brutto każda, w tym co najmniej jedną robotę budowlaną przy budynku wpisanym do rejestru zabytków, 2) zamawiający wymaga, aby wykonawca wykazał dysponowanie osobami, które zostaną skierowane do realizacji zamówienia, spełniającymi następujące wymogi, tj.: a) co najmniej jedną osobą spełniającą łącznie wszystkie następujące wymagania: posiadającą uprawnienia kierownika budowy w robotach budowlanych w specjalności </w:t>
      </w:r>
      <w:proofErr w:type="spellStart"/>
      <w:r w:rsidRPr="000468F0">
        <w:rPr>
          <w:rFonts w:ascii="Times New Roman" w:eastAsia="Times New Roman" w:hAnsi="Times New Roman" w:cs="Times New Roman"/>
          <w:sz w:val="24"/>
          <w:szCs w:val="24"/>
          <w:lang w:eastAsia="pl-PL"/>
        </w:rPr>
        <w:t>konstrukcyjno</w:t>
      </w:r>
      <w:proofErr w:type="spellEnd"/>
      <w:r w:rsidRPr="000468F0">
        <w:rPr>
          <w:rFonts w:ascii="Times New Roman" w:eastAsia="Times New Roman" w:hAnsi="Times New Roman" w:cs="Times New Roman"/>
          <w:sz w:val="24"/>
          <w:szCs w:val="24"/>
          <w:lang w:eastAsia="pl-PL"/>
        </w:rPr>
        <w:t xml:space="preserve"> – budowlanej lub architektonicznej oraz posiadająca uprawnienia do pełnienia samodzielnych funkcji technicznych w budownictwie w rozumieniu ustawy z dnia 7 lipca 1994 r. Prawo budowlane (Dz.U. z 2017 r., poz. 1332) w specjalności </w:t>
      </w:r>
      <w:proofErr w:type="spellStart"/>
      <w:r w:rsidRPr="000468F0">
        <w:rPr>
          <w:rFonts w:ascii="Times New Roman" w:eastAsia="Times New Roman" w:hAnsi="Times New Roman" w:cs="Times New Roman"/>
          <w:sz w:val="24"/>
          <w:szCs w:val="24"/>
          <w:lang w:eastAsia="pl-PL"/>
        </w:rPr>
        <w:t>konstrukcyjno</w:t>
      </w:r>
      <w:proofErr w:type="spellEnd"/>
      <w:r w:rsidRPr="000468F0">
        <w:rPr>
          <w:rFonts w:ascii="Times New Roman" w:eastAsia="Times New Roman" w:hAnsi="Times New Roman" w:cs="Times New Roman"/>
          <w:sz w:val="24"/>
          <w:szCs w:val="24"/>
          <w:lang w:eastAsia="pl-PL"/>
        </w:rPr>
        <w:t xml:space="preserve"> – budowlanej lub architektonicznej do kierowania robotami oraz posiadającą uprawnienia do prowadzenia prac przy zabytkach nieruchomych wpisanych do rejestru, zgodnie z wymaganiami określonymi w art. 37c ustawy z dnia 23 lipca 2003 r. o ochronie zabytków i opiece nad zabytkami (Dz.U. z 2014 r. poz. 1446 ze zm.) oraz będącą członkiem właściwej izby samorządu zawodowego, zgodnie z ustawą z dnia 15 grudnia 2000 r. o samorządach zawodowych architektów, inżynierów budownictwa oraz urbanistów (Dz.U. z 2016 r., poz. 1725); b) co najmniej jedną osobą spełniającą łącznie wszystkie następujące wymagania: posiadającą uprawnienia do pełnienia samodzielnych funkcji technicznych w budownictwie w rozumieniu ustawy z dnia 7 lipca 1994 r. Prawo budowlane (Dz.U. z 2017 r., poz. 1332) w specjalności instalacyjnej w zakresie sieci, instalacji i urządzeń elektrycznych i elektroenergetycznych do kierowania robotami, oraz będąca członkiem właściwej izby samorządu zawodowego, zgodnie z ustawą z dnia 15 grudnia 2000 r. o samorządach zawodowych architektów, inżynierów budownictwa oraz urbanistów (Dz.U. z 2016 r., poz. 1725); c) co najmniej jedną osobą spełniającą łącznie wszystkie następujące wymagania: posiadającą uprawnienia do pełnienia </w:t>
      </w:r>
      <w:r w:rsidRPr="000468F0">
        <w:rPr>
          <w:rFonts w:ascii="Times New Roman" w:eastAsia="Times New Roman" w:hAnsi="Times New Roman" w:cs="Times New Roman"/>
          <w:sz w:val="24"/>
          <w:szCs w:val="24"/>
          <w:lang w:eastAsia="pl-PL"/>
        </w:rPr>
        <w:lastRenderedPageBreak/>
        <w:t xml:space="preserve">samodzielnych funkcji technicznych w budownictwie w rozumieniu ustawy z dnia 7 lipca 1994 r. Prawo budowlane (Dz.U. z 2017 r., poz. 1332) w specjalności instalacyjnej w zakresie sieci, instalacji i urządzeń teletechnicznych do kierowania robotami, oraz będąca członkiem właściwej izby samorządu zawodowego, zgodnie z ustawą z dnia 15 grudnia 2000 r. o samorządach zawodowych architektów, inżynierów budownictwa oraz urbanistów (Dz.U. z 2016 r., poz. 1725); d) co najmniej jedną osobą spełniającą łącznie wszystkie następujące wymagania: posiadającą uprawnienia do pełnienia samodzielnych funkcji technicznych w budownictwie w rozumieniu ustawy z dnia 7 lipca 1994r. Prawo budowlane (Dz.U. z 2017 r., poz. 1332) w specjalności instalacyjnej w zakresie sieci, instalacji i urządzeń cieplnych, wentylacyjnych, wodociągowych, kanalizacyjnych i gazowych do kierowania robotami, oraz będąca członkiem właściwej izby samorządu zawodowego, zgodnie z ustawą z dnia 15 grudnia 2000 r. o samorządach zawodowych architektów, inżynierów budownictwa oraz urbanistów (Dz.U. z 2016 r., poz. 1725). e) co najmniej jedną osobą spełniającą łącznie wszystkie następujące wymagania: posiadającą uprawnienia do pełnienia samodzielnych funkcji technicznych w budownictwie w rozumieniu ustawy z dnia 7 lipca 1994 r. Prawo budowlane (Dz.U. z 2017 r., poz. 1332) w specjalności drogowej – kierownik robót drogowych, oraz będąca członkiem właściwej izby samorządu zawodowego, zgodnie z ustawą z dnia 15 grudnia 2000 r. o samorządach zawodowych architektów, inżynierów budownictwa oraz urbanistów (Dz.U. z 2016 r., poz. 1725); Zamawiający dopuszcza uprawnienia budowlane odpowiadające wymaganym, które zostały wydane na podstawie wcześniej obowiązujących przepisów oraz odpowiadające im uprawnienia wydane obywatelom państw Europejskiego Obszaru Gospodarczego oraz Konfederacji Szwajcarskiej, z zastrzeżeniem art. 12a oraz innych przepisów ustawy Prawo budowlane, a także ustawy z dnia 22 grudnia 2015 r. o zasadach uznawania kwalifikacji zawodowych nabytych w państwach członkowskich Unii Europejskiej (Dz.U. z 2016 r. poz. 65). </w:t>
      </w:r>
      <w:r w:rsidRPr="000468F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468F0">
        <w:rPr>
          <w:rFonts w:ascii="Times New Roman" w:eastAsia="Times New Roman" w:hAnsi="Times New Roman" w:cs="Times New Roman"/>
          <w:sz w:val="24"/>
          <w:szCs w:val="24"/>
          <w:lang w:eastAsia="pl-PL"/>
        </w:rPr>
        <w:br/>
        <w:t xml:space="preserve">Informacje dodatkowe: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b/>
          <w:bCs/>
          <w:sz w:val="24"/>
          <w:szCs w:val="24"/>
          <w:lang w:eastAsia="pl-PL"/>
        </w:rPr>
        <w:t xml:space="preserve">III.2) PODSTAWY WYKLUCZENIA </w:t>
      </w:r>
    </w:p>
    <w:p w:rsid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468F0">
        <w:rPr>
          <w:rFonts w:ascii="Times New Roman" w:eastAsia="Times New Roman" w:hAnsi="Times New Roman" w:cs="Times New Roman"/>
          <w:b/>
          <w:bCs/>
          <w:sz w:val="24"/>
          <w:szCs w:val="24"/>
          <w:lang w:eastAsia="pl-PL"/>
        </w:rPr>
        <w:t>Pzp</w:t>
      </w:r>
      <w:proofErr w:type="spellEnd"/>
      <w:r w:rsidRPr="000468F0">
        <w:rPr>
          <w:rFonts w:ascii="Times New Roman" w:eastAsia="Times New Roman" w:hAnsi="Times New Roman" w:cs="Times New Roman"/>
          <w:sz w:val="24"/>
          <w:szCs w:val="24"/>
          <w:lang w:eastAsia="pl-PL"/>
        </w:rPr>
        <w:t xml:space="preserve">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468F0">
        <w:rPr>
          <w:rFonts w:ascii="Times New Roman" w:eastAsia="Times New Roman" w:hAnsi="Times New Roman" w:cs="Times New Roman"/>
          <w:b/>
          <w:bCs/>
          <w:sz w:val="24"/>
          <w:szCs w:val="24"/>
          <w:lang w:eastAsia="pl-PL"/>
        </w:rPr>
        <w:t>Pzp</w:t>
      </w:r>
      <w:proofErr w:type="spellEnd"/>
      <w:r w:rsidRPr="000468F0">
        <w:rPr>
          <w:rFonts w:ascii="Times New Roman" w:eastAsia="Times New Roman" w:hAnsi="Times New Roman" w:cs="Times New Roman"/>
          <w:sz w:val="24"/>
          <w:szCs w:val="24"/>
          <w:lang w:eastAsia="pl-PL"/>
        </w:rPr>
        <w:t xml:space="preserve"> Tak Zamawiający przewiduje następujące fakultatywne podstawy wykluczenia: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lastRenderedPageBreak/>
        <w:t xml:space="preserve">Tak (podstawa wykluczenia określona w art. 24 ust. 5 pkt 1 ustawy </w:t>
      </w:r>
      <w:proofErr w:type="spellStart"/>
      <w:r w:rsidRPr="000468F0">
        <w:rPr>
          <w:rFonts w:ascii="Times New Roman" w:eastAsia="Times New Roman" w:hAnsi="Times New Roman" w:cs="Times New Roman"/>
          <w:sz w:val="24"/>
          <w:szCs w:val="24"/>
          <w:lang w:eastAsia="pl-PL"/>
        </w:rPr>
        <w:t>Pzp</w:t>
      </w:r>
      <w:proofErr w:type="spellEnd"/>
      <w:r w:rsidRPr="000468F0">
        <w:rPr>
          <w:rFonts w:ascii="Times New Roman" w:eastAsia="Times New Roman" w:hAnsi="Times New Roman" w:cs="Times New Roman"/>
          <w:sz w:val="24"/>
          <w:szCs w:val="24"/>
          <w:lang w:eastAsia="pl-PL"/>
        </w:rPr>
        <w:t xml:space="preserve">) </w:t>
      </w:r>
      <w:r w:rsidRPr="000468F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0468F0">
        <w:rPr>
          <w:rFonts w:ascii="Times New Roman" w:eastAsia="Times New Roman" w:hAnsi="Times New Roman" w:cs="Times New Roman"/>
          <w:sz w:val="24"/>
          <w:szCs w:val="24"/>
          <w:lang w:eastAsia="pl-PL"/>
        </w:rPr>
        <w:t>Pzp</w:t>
      </w:r>
      <w:proofErr w:type="spellEnd"/>
      <w:r w:rsidRPr="000468F0">
        <w:rPr>
          <w:rFonts w:ascii="Times New Roman" w:eastAsia="Times New Roman" w:hAnsi="Times New Roman" w:cs="Times New Roman"/>
          <w:sz w:val="24"/>
          <w:szCs w:val="24"/>
          <w:lang w:eastAsia="pl-PL"/>
        </w:rPr>
        <w:t xml:space="preserve">) </w:t>
      </w:r>
      <w:r w:rsidRPr="000468F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0468F0">
        <w:rPr>
          <w:rFonts w:ascii="Times New Roman" w:eastAsia="Times New Roman" w:hAnsi="Times New Roman" w:cs="Times New Roman"/>
          <w:sz w:val="24"/>
          <w:szCs w:val="24"/>
          <w:lang w:eastAsia="pl-PL"/>
        </w:rPr>
        <w:t>Pzp</w:t>
      </w:r>
      <w:proofErr w:type="spellEnd"/>
      <w:r w:rsidRPr="000468F0">
        <w:rPr>
          <w:rFonts w:ascii="Times New Roman" w:eastAsia="Times New Roman" w:hAnsi="Times New Roman" w:cs="Times New Roman"/>
          <w:sz w:val="24"/>
          <w:szCs w:val="24"/>
          <w:lang w:eastAsia="pl-PL"/>
        </w:rPr>
        <w:t xml:space="preserve">) </w:t>
      </w:r>
      <w:r w:rsidRPr="000468F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468F0">
        <w:rPr>
          <w:rFonts w:ascii="Times New Roman" w:eastAsia="Times New Roman" w:hAnsi="Times New Roman" w:cs="Times New Roman"/>
          <w:sz w:val="24"/>
          <w:szCs w:val="24"/>
          <w:lang w:eastAsia="pl-PL"/>
        </w:rPr>
        <w:t>Pzp</w:t>
      </w:r>
      <w:proofErr w:type="spellEnd"/>
      <w:r w:rsidRPr="000468F0">
        <w:rPr>
          <w:rFonts w:ascii="Times New Roman" w:eastAsia="Times New Roman" w:hAnsi="Times New Roman" w:cs="Times New Roman"/>
          <w:sz w:val="24"/>
          <w:szCs w:val="24"/>
          <w:lang w:eastAsia="pl-PL"/>
        </w:rPr>
        <w:t xml:space="preserve">)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468F0">
        <w:rPr>
          <w:rFonts w:ascii="Times New Roman" w:eastAsia="Times New Roman" w:hAnsi="Times New Roman" w:cs="Times New Roman"/>
          <w:sz w:val="24"/>
          <w:szCs w:val="24"/>
          <w:lang w:eastAsia="pl-PL"/>
        </w:rPr>
        <w:br/>
        <w:t xml:space="preserve">Tak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 xml:space="preserve">Oświadczenie o spełnianiu kryteriów selekcji </w:t>
      </w:r>
      <w:r w:rsidRPr="000468F0">
        <w:rPr>
          <w:rFonts w:ascii="Times New Roman" w:eastAsia="Times New Roman" w:hAnsi="Times New Roman" w:cs="Times New Roman"/>
          <w:sz w:val="24"/>
          <w:szCs w:val="24"/>
          <w:lang w:eastAsia="pl-PL"/>
        </w:rPr>
        <w:br/>
        <w:t xml:space="preserve">Nie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w:t>
      </w:r>
      <w:r w:rsidRPr="000468F0">
        <w:rPr>
          <w:rFonts w:ascii="Times New Roman" w:eastAsia="Times New Roman" w:hAnsi="Times New Roman" w:cs="Times New Roman"/>
          <w:sz w:val="24"/>
          <w:szCs w:val="24"/>
          <w:lang w:eastAsia="pl-PL"/>
        </w:rPr>
        <w:lastRenderedPageBreak/>
        <w:t xml:space="preserve">prawem zwolnienie, odroczenie lub rozłożenie na raty zaległych płatności lub wstrzymanie w całości wykonania decyzji właściwego organu.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b/>
          <w:bCs/>
          <w:sz w:val="24"/>
          <w:szCs w:val="24"/>
          <w:lang w:eastAsia="pl-PL"/>
        </w:rPr>
        <w:t>III.5.1) W ZAKRESIE SPEŁNIANIA WARUNKÓW UDZIAŁU W POSTĘPOWANIU:</w:t>
      </w:r>
      <w:r w:rsidRPr="000468F0">
        <w:rPr>
          <w:rFonts w:ascii="Times New Roman" w:eastAsia="Times New Roman" w:hAnsi="Times New Roman" w:cs="Times New Roman"/>
          <w:sz w:val="24"/>
          <w:szCs w:val="24"/>
          <w:lang w:eastAsia="pl-PL"/>
        </w:rPr>
        <w:t xml:space="preserve"> </w:t>
      </w:r>
      <w:r w:rsidRPr="000468F0">
        <w:rPr>
          <w:rFonts w:ascii="Times New Roman" w:eastAsia="Times New Roman" w:hAnsi="Times New Roman" w:cs="Times New Roman"/>
          <w:sz w:val="24"/>
          <w:szCs w:val="24"/>
          <w:lang w:eastAsia="pl-PL"/>
        </w:rPr>
        <w:br/>
        <w:t xml:space="preserve">1) dotyczące sytuacji ekonomicznej lub finansowej: a) informacja banku lub spółdzielczej kasy oszczędnościowo – kredytowej potwierdzająca wysokość posiadanych środków finansowych lub zdolność kredytową wykonawcy w wysokości nie niższej niż 500 000 zł w okresie nie wcześniejszym niż 1 miesiąc przed upływem terminu składania ofert, b) dokumenty potwierdzające, że wykonawca jest ubezpieczony od odpowiedzialności cywilnej w zakresie prowadzonej działalności związanej z przedmiotem zamówienia na sumę gwarancyjną nie mniejszą niż 500 000 zł. 2) dotyczące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zgodnie z załącznikiem nr 5 do SIWZ,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zgodnie z załącznikiem nr 6 do SIWZ.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III.5.2) W ZAKRESIE KRYTERIÓW SELEKCJI:</w:t>
      </w:r>
      <w:r w:rsidRPr="000468F0">
        <w:rPr>
          <w:rFonts w:ascii="Times New Roman" w:eastAsia="Times New Roman" w:hAnsi="Times New Roman" w:cs="Times New Roman"/>
          <w:sz w:val="24"/>
          <w:szCs w:val="24"/>
          <w:lang w:eastAsia="pl-PL"/>
        </w:rPr>
        <w:t xml:space="preserve">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w:t>
      </w:r>
      <w:r w:rsidRPr="000468F0">
        <w:rPr>
          <w:rFonts w:ascii="Times New Roman" w:eastAsia="Times New Roman" w:hAnsi="Times New Roman" w:cs="Times New Roman"/>
          <w:b/>
          <w:bCs/>
          <w:sz w:val="24"/>
          <w:szCs w:val="24"/>
          <w:lang w:eastAsia="pl-PL"/>
        </w:rPr>
        <w:lastRenderedPageBreak/>
        <w:t xml:space="preserve">POTWIERDZENIA OKOLICZNOŚCI, O KTÓRYCH MOWA W ART. 25 UST. 1 PKT 2 USTAWY PZP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b/>
          <w:bCs/>
          <w:sz w:val="24"/>
          <w:szCs w:val="24"/>
          <w:lang w:eastAsia="pl-PL"/>
        </w:rPr>
        <w:t xml:space="preserve">III.7) INNE DOKUMENTY NIE WYMIENIONE W pkt III.3) - III.6)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 xml:space="preserve">. Jeżeli wykonawca ma siedzibę lub miejsce zamieszkania poza terytorium Rzeczypospolitej Polskiej, zamiast dokumentów, o których mowa w pkt III.4): 1) składa dokument lub dokumenty wystawione w kraju, w którym wykonawca ma siedzibę lub miejsce zamieszkania, potwierdzające,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pkt 1 lit. a powyżej winny być wystawione nie wcześniej niż 3 miesiące przed upływem terminu składania ofert, zaś dokumenty o których mowa w pkt 1 lit. b powyżej winny być wystawione nie wcześniej niż 6 miesięcy przed upływem terminu składania ofert. 2.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4. Wykonawca zobowiązany jest do złożenia wraz z ofertą kosztorysu ofertowego. W oparciu o kosztorys ofertowy wykonawca sporządzi harmonogram rzeczowo – finansowy na formularzu, stanowiącym załącznik nr 9 do SIWZ. </w:t>
      </w:r>
    </w:p>
    <w:p w:rsidR="000468F0" w:rsidRDefault="000468F0" w:rsidP="000468F0">
      <w:pPr>
        <w:spacing w:after="0" w:line="450" w:lineRule="atLeast"/>
        <w:rPr>
          <w:rFonts w:ascii="Times New Roman" w:eastAsia="Times New Roman" w:hAnsi="Times New Roman" w:cs="Times New Roman"/>
          <w:b/>
          <w:bCs/>
          <w:sz w:val="27"/>
          <w:szCs w:val="27"/>
          <w:u w:val="single"/>
          <w:lang w:eastAsia="pl-PL"/>
        </w:rPr>
      </w:pPr>
    </w:p>
    <w:p w:rsidR="000468F0" w:rsidRPr="000468F0" w:rsidRDefault="000468F0" w:rsidP="000468F0">
      <w:pPr>
        <w:spacing w:after="0" w:line="450" w:lineRule="atLeast"/>
        <w:rPr>
          <w:rFonts w:ascii="Times New Roman" w:eastAsia="Times New Roman" w:hAnsi="Times New Roman" w:cs="Times New Roman"/>
          <w:b/>
          <w:bCs/>
          <w:sz w:val="27"/>
          <w:szCs w:val="27"/>
          <w:lang w:eastAsia="pl-PL"/>
        </w:rPr>
      </w:pPr>
      <w:r w:rsidRPr="000468F0">
        <w:rPr>
          <w:rFonts w:ascii="Times New Roman" w:eastAsia="Times New Roman" w:hAnsi="Times New Roman" w:cs="Times New Roman"/>
          <w:b/>
          <w:bCs/>
          <w:sz w:val="27"/>
          <w:szCs w:val="27"/>
          <w:u w:val="single"/>
          <w:lang w:eastAsia="pl-PL"/>
        </w:rPr>
        <w:t xml:space="preserve">SEKCJA IV: PROCEDURA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b/>
          <w:bCs/>
          <w:sz w:val="24"/>
          <w:szCs w:val="24"/>
          <w:lang w:eastAsia="pl-PL"/>
        </w:rPr>
        <w:t xml:space="preserve">IV.1) OPIS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 xml:space="preserve">IV.1.1) Tryb udzielenia zamówienia: </w:t>
      </w:r>
      <w:r w:rsidRPr="000468F0">
        <w:rPr>
          <w:rFonts w:ascii="Times New Roman" w:eastAsia="Times New Roman" w:hAnsi="Times New Roman" w:cs="Times New Roman"/>
          <w:sz w:val="24"/>
          <w:szCs w:val="24"/>
          <w:lang w:eastAsia="pl-PL"/>
        </w:rPr>
        <w:t xml:space="preserve">Przetarg nieograniczony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IV.1.2) Zamawiający żąda wniesienia wadium:</w:t>
      </w:r>
      <w:r w:rsidRPr="000468F0">
        <w:rPr>
          <w:rFonts w:ascii="Times New Roman" w:eastAsia="Times New Roman" w:hAnsi="Times New Roman" w:cs="Times New Roman"/>
          <w:sz w:val="24"/>
          <w:szCs w:val="24"/>
          <w:lang w:eastAsia="pl-PL"/>
        </w:rPr>
        <w:t xml:space="preserve">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lastRenderedPageBreak/>
        <w:t xml:space="preserve">Tak </w:t>
      </w:r>
      <w:r w:rsidRPr="000468F0">
        <w:rPr>
          <w:rFonts w:ascii="Times New Roman" w:eastAsia="Times New Roman" w:hAnsi="Times New Roman" w:cs="Times New Roman"/>
          <w:sz w:val="24"/>
          <w:szCs w:val="24"/>
          <w:lang w:eastAsia="pl-PL"/>
        </w:rPr>
        <w:br/>
        <w:t xml:space="preserve">Informacja na temat wadium </w:t>
      </w:r>
      <w:r w:rsidRPr="000468F0">
        <w:rPr>
          <w:rFonts w:ascii="Times New Roman" w:eastAsia="Times New Roman" w:hAnsi="Times New Roman" w:cs="Times New Roman"/>
          <w:sz w:val="24"/>
          <w:szCs w:val="24"/>
          <w:lang w:eastAsia="pl-PL"/>
        </w:rPr>
        <w:br/>
        <w:t xml:space="preserve">Zamawiający żąda od wykonawców wniesienia wadium w wysokości 30.000 zł. (słownie: trzydzieści tysięcy złotych)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b/>
          <w:bCs/>
          <w:sz w:val="24"/>
          <w:szCs w:val="24"/>
          <w:lang w:eastAsia="pl-PL"/>
        </w:rPr>
        <w:t>IV.1.3) Przewiduje się udzielenie zaliczek na poczet wykonania zamówienia:</w:t>
      </w:r>
      <w:r w:rsidRPr="000468F0">
        <w:rPr>
          <w:rFonts w:ascii="Times New Roman" w:eastAsia="Times New Roman" w:hAnsi="Times New Roman" w:cs="Times New Roman"/>
          <w:sz w:val="24"/>
          <w:szCs w:val="24"/>
          <w:lang w:eastAsia="pl-PL"/>
        </w:rPr>
        <w:t xml:space="preserve">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 xml:space="preserve">Nie </w:t>
      </w:r>
      <w:r w:rsidRPr="000468F0">
        <w:rPr>
          <w:rFonts w:ascii="Times New Roman" w:eastAsia="Times New Roman" w:hAnsi="Times New Roman" w:cs="Times New Roman"/>
          <w:sz w:val="24"/>
          <w:szCs w:val="24"/>
          <w:lang w:eastAsia="pl-PL"/>
        </w:rPr>
        <w:br/>
        <w:t xml:space="preserve">Należy podać informacje na temat udzielania zaliczek: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 xml:space="preserve">Nie </w:t>
      </w:r>
      <w:r w:rsidRPr="000468F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468F0">
        <w:rPr>
          <w:rFonts w:ascii="Times New Roman" w:eastAsia="Times New Roman" w:hAnsi="Times New Roman" w:cs="Times New Roman"/>
          <w:sz w:val="24"/>
          <w:szCs w:val="24"/>
          <w:lang w:eastAsia="pl-PL"/>
        </w:rPr>
        <w:br/>
        <w:t xml:space="preserve">Nie </w:t>
      </w:r>
      <w:r w:rsidRPr="000468F0">
        <w:rPr>
          <w:rFonts w:ascii="Times New Roman" w:eastAsia="Times New Roman" w:hAnsi="Times New Roman" w:cs="Times New Roman"/>
          <w:sz w:val="24"/>
          <w:szCs w:val="24"/>
          <w:lang w:eastAsia="pl-PL"/>
        </w:rPr>
        <w:br/>
        <w:t xml:space="preserve">Informacje dodatkowe: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 xml:space="preserve">IV.1.5.) Wymaga się złożenia oferty wariantowej: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 xml:space="preserve">Nie </w:t>
      </w:r>
      <w:r w:rsidRPr="000468F0">
        <w:rPr>
          <w:rFonts w:ascii="Times New Roman" w:eastAsia="Times New Roman" w:hAnsi="Times New Roman" w:cs="Times New Roman"/>
          <w:sz w:val="24"/>
          <w:szCs w:val="24"/>
          <w:lang w:eastAsia="pl-PL"/>
        </w:rPr>
        <w:br/>
        <w:t xml:space="preserve">Dopuszcza się złożenie oferty wariantowej </w:t>
      </w:r>
      <w:r w:rsidRPr="000468F0">
        <w:rPr>
          <w:rFonts w:ascii="Times New Roman" w:eastAsia="Times New Roman" w:hAnsi="Times New Roman" w:cs="Times New Roman"/>
          <w:sz w:val="24"/>
          <w:szCs w:val="24"/>
          <w:lang w:eastAsia="pl-PL"/>
        </w:rPr>
        <w:br/>
        <w:t xml:space="preserve">Nie </w:t>
      </w:r>
      <w:r w:rsidRPr="000468F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 xml:space="preserve">Liczba wykonawców   </w:t>
      </w:r>
      <w:r w:rsidRPr="000468F0">
        <w:rPr>
          <w:rFonts w:ascii="Times New Roman" w:eastAsia="Times New Roman" w:hAnsi="Times New Roman" w:cs="Times New Roman"/>
          <w:sz w:val="24"/>
          <w:szCs w:val="24"/>
          <w:lang w:eastAsia="pl-PL"/>
        </w:rPr>
        <w:br/>
        <w:t xml:space="preserve">Przewidywana minimalna liczba wykonawców </w:t>
      </w:r>
      <w:r w:rsidRPr="000468F0">
        <w:rPr>
          <w:rFonts w:ascii="Times New Roman" w:eastAsia="Times New Roman" w:hAnsi="Times New Roman" w:cs="Times New Roman"/>
          <w:sz w:val="24"/>
          <w:szCs w:val="24"/>
          <w:lang w:eastAsia="pl-PL"/>
        </w:rPr>
        <w:br/>
        <w:t xml:space="preserve">Maksymalna liczba wykonawców   </w:t>
      </w:r>
      <w:r w:rsidRPr="000468F0">
        <w:rPr>
          <w:rFonts w:ascii="Times New Roman" w:eastAsia="Times New Roman" w:hAnsi="Times New Roman" w:cs="Times New Roman"/>
          <w:sz w:val="24"/>
          <w:szCs w:val="24"/>
          <w:lang w:eastAsia="pl-PL"/>
        </w:rPr>
        <w:br/>
        <w:t xml:space="preserve">Kryteria selekcji wykonawców: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 xml:space="preserve">IV.1.7) Informacje na temat umowy ramowej lub dynamicznego systemu zakupów: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 xml:space="preserve">Umowa ramowa będzie zawarta: </w:t>
      </w:r>
      <w:r w:rsidRPr="000468F0">
        <w:rPr>
          <w:rFonts w:ascii="Times New Roman" w:eastAsia="Times New Roman" w:hAnsi="Times New Roman" w:cs="Times New Roman"/>
          <w:sz w:val="24"/>
          <w:szCs w:val="24"/>
          <w:lang w:eastAsia="pl-PL"/>
        </w:rPr>
        <w:br/>
        <w:t xml:space="preserve">Czy przewiduje się ograniczenie liczby uczestników umowy ramowej: </w:t>
      </w:r>
      <w:r w:rsidRPr="000468F0">
        <w:rPr>
          <w:rFonts w:ascii="Times New Roman" w:eastAsia="Times New Roman" w:hAnsi="Times New Roman" w:cs="Times New Roman"/>
          <w:sz w:val="24"/>
          <w:szCs w:val="24"/>
          <w:lang w:eastAsia="pl-PL"/>
        </w:rPr>
        <w:br/>
        <w:t xml:space="preserve">Przewidziana maksymalna liczba uczestników umowy ramowej: </w:t>
      </w:r>
      <w:r w:rsidRPr="000468F0">
        <w:rPr>
          <w:rFonts w:ascii="Times New Roman" w:eastAsia="Times New Roman" w:hAnsi="Times New Roman" w:cs="Times New Roman"/>
          <w:sz w:val="24"/>
          <w:szCs w:val="24"/>
          <w:lang w:eastAsia="pl-PL"/>
        </w:rPr>
        <w:br/>
        <w:t xml:space="preserve">Informacje dodatkowe: </w:t>
      </w:r>
      <w:r w:rsidRPr="000468F0">
        <w:rPr>
          <w:rFonts w:ascii="Times New Roman" w:eastAsia="Times New Roman" w:hAnsi="Times New Roman" w:cs="Times New Roman"/>
          <w:sz w:val="24"/>
          <w:szCs w:val="24"/>
          <w:lang w:eastAsia="pl-PL"/>
        </w:rPr>
        <w:br/>
        <w:t xml:space="preserve">Zamówienie obejmuje ustanowienie dynamicznego systemu zakupów: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sz w:val="24"/>
          <w:szCs w:val="24"/>
          <w:lang w:eastAsia="pl-PL"/>
        </w:rPr>
        <w:lastRenderedPageBreak/>
        <w:t>A</w:t>
      </w:r>
      <w:r>
        <w:rPr>
          <w:rFonts w:ascii="Times New Roman" w:eastAsia="Times New Roman" w:hAnsi="Times New Roman" w:cs="Times New Roman"/>
          <w:sz w:val="24"/>
          <w:szCs w:val="24"/>
          <w:lang w:eastAsia="pl-PL"/>
        </w:rPr>
        <w:t>d</w:t>
      </w:r>
      <w:r w:rsidRPr="000468F0">
        <w:rPr>
          <w:rFonts w:ascii="Times New Roman" w:eastAsia="Times New Roman" w:hAnsi="Times New Roman" w:cs="Times New Roman"/>
          <w:sz w:val="24"/>
          <w:szCs w:val="24"/>
          <w:lang w:eastAsia="pl-PL"/>
        </w:rPr>
        <w:t xml:space="preserve">res strony internetowej, na której będą zamieszczone dodatkowe informacje dotyczące dynamicznego systemu zakupów: </w:t>
      </w:r>
      <w:r w:rsidRPr="000468F0">
        <w:rPr>
          <w:rFonts w:ascii="Times New Roman" w:eastAsia="Times New Roman" w:hAnsi="Times New Roman" w:cs="Times New Roman"/>
          <w:sz w:val="24"/>
          <w:szCs w:val="24"/>
          <w:lang w:eastAsia="pl-PL"/>
        </w:rPr>
        <w:br/>
        <w:t xml:space="preserve">Informacje dodatkowe: </w:t>
      </w:r>
      <w:r w:rsidRPr="000468F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468F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 xml:space="preserve">IV.1.8) Aukcja elektroniczna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 xml:space="preserve">Przewidziane jest przeprowadzenie aukcji elektronicznej </w:t>
      </w:r>
      <w:r w:rsidRPr="000468F0">
        <w:rPr>
          <w:rFonts w:ascii="Times New Roman" w:eastAsia="Times New Roman" w:hAnsi="Times New Roman" w:cs="Times New Roman"/>
          <w:i/>
          <w:iCs/>
          <w:sz w:val="24"/>
          <w:szCs w:val="24"/>
          <w:lang w:eastAsia="pl-PL"/>
        </w:rPr>
        <w:t xml:space="preserve">(przetarg nieograniczony, przetarg ograniczony, negocjacje z ogłoszeniem) </w:t>
      </w:r>
      <w:r w:rsidRPr="000468F0">
        <w:rPr>
          <w:rFonts w:ascii="Times New Roman" w:eastAsia="Times New Roman" w:hAnsi="Times New Roman" w:cs="Times New Roman"/>
          <w:sz w:val="24"/>
          <w:szCs w:val="24"/>
          <w:lang w:eastAsia="pl-PL"/>
        </w:rPr>
        <w:t xml:space="preserve">Nie </w:t>
      </w:r>
      <w:r w:rsidRPr="000468F0">
        <w:rPr>
          <w:rFonts w:ascii="Times New Roman" w:eastAsia="Times New Roman" w:hAnsi="Times New Roman" w:cs="Times New Roman"/>
          <w:sz w:val="24"/>
          <w:szCs w:val="24"/>
          <w:lang w:eastAsia="pl-PL"/>
        </w:rPr>
        <w:br/>
        <w:t xml:space="preserve">Należy podać adres strony internetowej, na której aukcja będzie prowadzona: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468F0">
        <w:rPr>
          <w:rFonts w:ascii="Times New Roman" w:eastAsia="Times New Roman" w:hAnsi="Times New Roman" w:cs="Times New Roman"/>
          <w:sz w:val="24"/>
          <w:szCs w:val="24"/>
          <w:lang w:eastAsia="pl-PL"/>
        </w:rPr>
        <w:t xml:space="preserve"> </w:t>
      </w:r>
      <w:r w:rsidRPr="000468F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468F0">
        <w:rPr>
          <w:rFonts w:ascii="Times New Roman" w:eastAsia="Times New Roman" w:hAnsi="Times New Roman" w:cs="Times New Roman"/>
          <w:sz w:val="24"/>
          <w:szCs w:val="24"/>
          <w:lang w:eastAsia="pl-PL"/>
        </w:rPr>
        <w:br/>
        <w:t xml:space="preserve">Informacje dotyczące przebiegu aukcji elektronicznej: </w:t>
      </w:r>
      <w:r w:rsidRPr="000468F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468F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468F0">
        <w:rPr>
          <w:rFonts w:ascii="Times New Roman" w:eastAsia="Times New Roman" w:hAnsi="Times New Roman" w:cs="Times New Roman"/>
          <w:sz w:val="24"/>
          <w:szCs w:val="24"/>
          <w:lang w:eastAsia="pl-PL"/>
        </w:rPr>
        <w:br/>
        <w:t xml:space="preserve">Wymagania dotyczące rejestracji i identyfikacji wykonawców w aukcji elektronicznej: </w:t>
      </w:r>
      <w:r w:rsidRPr="000468F0">
        <w:rPr>
          <w:rFonts w:ascii="Times New Roman" w:eastAsia="Times New Roman" w:hAnsi="Times New Roman" w:cs="Times New Roman"/>
          <w:sz w:val="24"/>
          <w:szCs w:val="24"/>
          <w:lang w:eastAsia="pl-PL"/>
        </w:rPr>
        <w:br/>
        <w:t xml:space="preserve">Informacje o liczbie etapów aukcji elektronicznej i czasie ich trwania: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 xml:space="preserve">Czas trwania: </w:t>
      </w:r>
      <w:r w:rsidRPr="000468F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468F0">
        <w:rPr>
          <w:rFonts w:ascii="Times New Roman" w:eastAsia="Times New Roman" w:hAnsi="Times New Roman" w:cs="Times New Roman"/>
          <w:sz w:val="24"/>
          <w:szCs w:val="24"/>
          <w:lang w:eastAsia="pl-PL"/>
        </w:rPr>
        <w:br/>
        <w:t xml:space="preserve">Warunki zamknięcia aukcji elektronicznej: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 xml:space="preserve">IV.2) KRYTERIA OCENY OFERT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 xml:space="preserve">IV.2.1) Kryteria oceny ofert: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IV.2.2) Kryteria</w:t>
      </w:r>
      <w:r w:rsidRPr="000468F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0468F0" w:rsidRPr="000468F0" w:rsidTr="000468F0">
        <w:tc>
          <w:tcPr>
            <w:tcW w:w="0" w:type="auto"/>
            <w:tcBorders>
              <w:top w:val="single" w:sz="6" w:space="0" w:color="000000"/>
              <w:left w:val="single" w:sz="6" w:space="0" w:color="000000"/>
              <w:bottom w:val="single" w:sz="6" w:space="0" w:color="000000"/>
              <w:right w:val="single" w:sz="6" w:space="0" w:color="000000"/>
            </w:tcBorders>
            <w:vAlign w:val="center"/>
            <w:hideMark/>
          </w:tcPr>
          <w:p w:rsidR="000468F0" w:rsidRPr="000468F0" w:rsidRDefault="000468F0" w:rsidP="000468F0">
            <w:pPr>
              <w:spacing w:after="0" w:line="240" w:lineRule="auto"/>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F0" w:rsidRPr="000468F0" w:rsidRDefault="000468F0" w:rsidP="000468F0">
            <w:pPr>
              <w:spacing w:after="0" w:line="240" w:lineRule="auto"/>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Znaczenie</w:t>
            </w:r>
          </w:p>
        </w:tc>
      </w:tr>
      <w:tr w:rsidR="000468F0" w:rsidRPr="000468F0" w:rsidTr="000468F0">
        <w:tc>
          <w:tcPr>
            <w:tcW w:w="0" w:type="auto"/>
            <w:tcBorders>
              <w:top w:val="single" w:sz="6" w:space="0" w:color="000000"/>
              <w:left w:val="single" w:sz="6" w:space="0" w:color="000000"/>
              <w:bottom w:val="single" w:sz="6" w:space="0" w:color="000000"/>
              <w:right w:val="single" w:sz="6" w:space="0" w:color="000000"/>
            </w:tcBorders>
            <w:vAlign w:val="center"/>
            <w:hideMark/>
          </w:tcPr>
          <w:p w:rsidR="000468F0" w:rsidRPr="000468F0" w:rsidRDefault="000468F0" w:rsidP="000468F0">
            <w:pPr>
              <w:spacing w:after="0" w:line="240" w:lineRule="auto"/>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F0" w:rsidRPr="000468F0" w:rsidRDefault="000468F0" w:rsidP="000468F0">
            <w:pPr>
              <w:spacing w:after="0" w:line="240" w:lineRule="auto"/>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60,00</w:t>
            </w:r>
          </w:p>
        </w:tc>
      </w:tr>
      <w:tr w:rsidR="000468F0" w:rsidRPr="000468F0" w:rsidTr="000468F0">
        <w:tc>
          <w:tcPr>
            <w:tcW w:w="0" w:type="auto"/>
            <w:tcBorders>
              <w:top w:val="single" w:sz="6" w:space="0" w:color="000000"/>
              <w:left w:val="single" w:sz="6" w:space="0" w:color="000000"/>
              <w:bottom w:val="single" w:sz="6" w:space="0" w:color="000000"/>
              <w:right w:val="single" w:sz="6" w:space="0" w:color="000000"/>
            </w:tcBorders>
            <w:vAlign w:val="center"/>
            <w:hideMark/>
          </w:tcPr>
          <w:p w:rsidR="000468F0" w:rsidRPr="000468F0" w:rsidRDefault="000468F0" w:rsidP="000468F0">
            <w:pPr>
              <w:spacing w:after="0" w:line="240" w:lineRule="auto"/>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lastRenderedPageBreak/>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F0" w:rsidRPr="000468F0" w:rsidRDefault="000468F0" w:rsidP="000468F0">
            <w:pPr>
              <w:spacing w:after="0" w:line="240" w:lineRule="auto"/>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40,00</w:t>
            </w:r>
          </w:p>
        </w:tc>
      </w:tr>
    </w:tbl>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468F0">
        <w:rPr>
          <w:rFonts w:ascii="Times New Roman" w:eastAsia="Times New Roman" w:hAnsi="Times New Roman" w:cs="Times New Roman"/>
          <w:b/>
          <w:bCs/>
          <w:sz w:val="24"/>
          <w:szCs w:val="24"/>
          <w:lang w:eastAsia="pl-PL"/>
        </w:rPr>
        <w:t>Pzp</w:t>
      </w:r>
      <w:proofErr w:type="spellEnd"/>
      <w:r w:rsidRPr="000468F0">
        <w:rPr>
          <w:rFonts w:ascii="Times New Roman" w:eastAsia="Times New Roman" w:hAnsi="Times New Roman" w:cs="Times New Roman"/>
          <w:b/>
          <w:bCs/>
          <w:sz w:val="24"/>
          <w:szCs w:val="24"/>
          <w:lang w:eastAsia="pl-PL"/>
        </w:rPr>
        <w:t xml:space="preserve"> </w:t>
      </w:r>
      <w:r w:rsidRPr="000468F0">
        <w:rPr>
          <w:rFonts w:ascii="Times New Roman" w:eastAsia="Times New Roman" w:hAnsi="Times New Roman" w:cs="Times New Roman"/>
          <w:sz w:val="24"/>
          <w:szCs w:val="24"/>
          <w:lang w:eastAsia="pl-PL"/>
        </w:rPr>
        <w:t xml:space="preserve">(przetarg nieograniczony) </w:t>
      </w:r>
      <w:r w:rsidRPr="000468F0">
        <w:rPr>
          <w:rFonts w:ascii="Times New Roman" w:eastAsia="Times New Roman" w:hAnsi="Times New Roman" w:cs="Times New Roman"/>
          <w:sz w:val="24"/>
          <w:szCs w:val="24"/>
          <w:lang w:eastAsia="pl-PL"/>
        </w:rPr>
        <w:br/>
        <w:t xml:space="preserve">Tak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 xml:space="preserve">IV.3) Negocjacje z ogłoszeniem, dialog konkurencyjny, partnerstwo innowacyjne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IV.3.1) Informacje na temat negocjacji z ogłoszeniem</w:t>
      </w:r>
      <w:r w:rsidRPr="000468F0">
        <w:rPr>
          <w:rFonts w:ascii="Times New Roman" w:eastAsia="Times New Roman" w:hAnsi="Times New Roman" w:cs="Times New Roman"/>
          <w:sz w:val="24"/>
          <w:szCs w:val="24"/>
          <w:lang w:eastAsia="pl-PL"/>
        </w:rPr>
        <w:t xml:space="preserve"> </w:t>
      </w:r>
      <w:r w:rsidRPr="000468F0">
        <w:rPr>
          <w:rFonts w:ascii="Times New Roman" w:eastAsia="Times New Roman" w:hAnsi="Times New Roman" w:cs="Times New Roman"/>
          <w:sz w:val="24"/>
          <w:szCs w:val="24"/>
          <w:lang w:eastAsia="pl-PL"/>
        </w:rPr>
        <w:br/>
        <w:t xml:space="preserve">Minimalne wymagania, które muszą spełniać wszystkie oferty: </w:t>
      </w:r>
      <w:r w:rsidRPr="000468F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468F0">
        <w:rPr>
          <w:rFonts w:ascii="Times New Roman" w:eastAsia="Times New Roman" w:hAnsi="Times New Roman" w:cs="Times New Roman"/>
          <w:sz w:val="24"/>
          <w:szCs w:val="24"/>
          <w:lang w:eastAsia="pl-PL"/>
        </w:rPr>
        <w:br/>
        <w:t xml:space="preserve">Przewidziany jest podział negocjacji na etapy w celu ograniczenia liczby ofert: </w:t>
      </w:r>
      <w:r w:rsidRPr="000468F0">
        <w:rPr>
          <w:rFonts w:ascii="Times New Roman" w:eastAsia="Times New Roman" w:hAnsi="Times New Roman" w:cs="Times New Roman"/>
          <w:sz w:val="24"/>
          <w:szCs w:val="24"/>
          <w:lang w:eastAsia="pl-PL"/>
        </w:rPr>
        <w:br/>
        <w:t xml:space="preserve">Należy podać informacje na temat etapów negocjacji (w tym liczbę etapów): </w:t>
      </w:r>
      <w:r w:rsidRPr="000468F0">
        <w:rPr>
          <w:rFonts w:ascii="Times New Roman" w:eastAsia="Times New Roman" w:hAnsi="Times New Roman" w:cs="Times New Roman"/>
          <w:sz w:val="24"/>
          <w:szCs w:val="24"/>
          <w:lang w:eastAsia="pl-PL"/>
        </w:rPr>
        <w:br/>
        <w:t xml:space="preserve">Informacje dodatkowe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IV.3.2) Informacje na temat dialogu konkurencyjnego</w:t>
      </w:r>
      <w:r w:rsidRPr="000468F0">
        <w:rPr>
          <w:rFonts w:ascii="Times New Roman" w:eastAsia="Times New Roman" w:hAnsi="Times New Roman" w:cs="Times New Roman"/>
          <w:sz w:val="24"/>
          <w:szCs w:val="24"/>
          <w:lang w:eastAsia="pl-PL"/>
        </w:rPr>
        <w:t xml:space="preserve"> </w:t>
      </w:r>
      <w:r w:rsidRPr="000468F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468F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468F0">
        <w:rPr>
          <w:rFonts w:ascii="Times New Roman" w:eastAsia="Times New Roman" w:hAnsi="Times New Roman" w:cs="Times New Roman"/>
          <w:sz w:val="24"/>
          <w:szCs w:val="24"/>
          <w:lang w:eastAsia="pl-PL"/>
        </w:rPr>
        <w:br/>
        <w:t xml:space="preserve">Wstępny harmonogram postępowania: </w:t>
      </w:r>
      <w:r w:rsidRPr="000468F0">
        <w:rPr>
          <w:rFonts w:ascii="Times New Roman" w:eastAsia="Times New Roman" w:hAnsi="Times New Roman" w:cs="Times New Roman"/>
          <w:sz w:val="24"/>
          <w:szCs w:val="24"/>
          <w:lang w:eastAsia="pl-PL"/>
        </w:rPr>
        <w:br/>
        <w:t xml:space="preserve">Podział dialogu na etapy w celu ograniczenia liczby rozwiązań: </w:t>
      </w:r>
      <w:r w:rsidRPr="000468F0">
        <w:rPr>
          <w:rFonts w:ascii="Times New Roman" w:eastAsia="Times New Roman" w:hAnsi="Times New Roman" w:cs="Times New Roman"/>
          <w:sz w:val="24"/>
          <w:szCs w:val="24"/>
          <w:lang w:eastAsia="pl-PL"/>
        </w:rPr>
        <w:br/>
        <w:t xml:space="preserve">Należy podać informacje na temat etapów dialogu: </w:t>
      </w:r>
      <w:r w:rsidRPr="000468F0">
        <w:rPr>
          <w:rFonts w:ascii="Times New Roman" w:eastAsia="Times New Roman" w:hAnsi="Times New Roman" w:cs="Times New Roman"/>
          <w:sz w:val="24"/>
          <w:szCs w:val="24"/>
          <w:lang w:eastAsia="pl-PL"/>
        </w:rPr>
        <w:br/>
        <w:t xml:space="preserve">Informacje dodatkowe: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IV.3.3) Informacje na temat partnerstwa innowacyjnego</w:t>
      </w:r>
      <w:r w:rsidRPr="000468F0">
        <w:rPr>
          <w:rFonts w:ascii="Times New Roman" w:eastAsia="Times New Roman" w:hAnsi="Times New Roman" w:cs="Times New Roman"/>
          <w:sz w:val="24"/>
          <w:szCs w:val="24"/>
          <w:lang w:eastAsia="pl-PL"/>
        </w:rPr>
        <w:t xml:space="preserve"> </w:t>
      </w:r>
      <w:r w:rsidRPr="000468F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468F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468F0">
        <w:rPr>
          <w:rFonts w:ascii="Times New Roman" w:eastAsia="Times New Roman" w:hAnsi="Times New Roman" w:cs="Times New Roman"/>
          <w:sz w:val="24"/>
          <w:szCs w:val="24"/>
          <w:lang w:eastAsia="pl-PL"/>
        </w:rPr>
        <w:br/>
        <w:t xml:space="preserve">Informacje dodatkowe: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 xml:space="preserve">IV.4) Licytacja elektroniczna </w:t>
      </w:r>
      <w:r w:rsidRPr="000468F0">
        <w:rPr>
          <w:rFonts w:ascii="Times New Roman" w:eastAsia="Times New Roman" w:hAnsi="Times New Roman" w:cs="Times New Roman"/>
          <w:sz w:val="24"/>
          <w:szCs w:val="24"/>
          <w:lang w:eastAsia="pl-PL"/>
        </w:rPr>
        <w:br/>
        <w:t xml:space="preserve">Adres strony internetowej, na której będzie prowadzona licytacja elektroniczna: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 xml:space="preserve">Informacje o liczbie etapów licytacji elektronicznej i czasie ich trwania: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 xml:space="preserve">Czas trwania: </w:t>
      </w:r>
      <w:r w:rsidRPr="000468F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 xml:space="preserve">Termin składania wniosków o dopuszczenie do udziału w licytacji elektronicznej: </w:t>
      </w:r>
      <w:r w:rsidRPr="000468F0">
        <w:rPr>
          <w:rFonts w:ascii="Times New Roman" w:eastAsia="Times New Roman" w:hAnsi="Times New Roman" w:cs="Times New Roman"/>
          <w:sz w:val="24"/>
          <w:szCs w:val="24"/>
          <w:lang w:eastAsia="pl-PL"/>
        </w:rPr>
        <w:br/>
        <w:t xml:space="preserve">Data: godzina: </w:t>
      </w:r>
      <w:r w:rsidRPr="000468F0">
        <w:rPr>
          <w:rFonts w:ascii="Times New Roman" w:eastAsia="Times New Roman" w:hAnsi="Times New Roman" w:cs="Times New Roman"/>
          <w:sz w:val="24"/>
          <w:szCs w:val="24"/>
          <w:lang w:eastAsia="pl-PL"/>
        </w:rPr>
        <w:br/>
        <w:t xml:space="preserve">Termin otwarcia licytacji elektronicznej: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 xml:space="preserve">Termin i warunki zamknięcia licytacji elektronicznej: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 xml:space="preserve">Wymagania dotyczące zabezpieczenia należytego wykonania umowy: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sz w:val="24"/>
          <w:szCs w:val="24"/>
          <w:lang w:eastAsia="pl-PL"/>
        </w:rPr>
        <w:t xml:space="preserve">Informacje dodatkowe: </w:t>
      </w:r>
    </w:p>
    <w:p w:rsidR="000468F0" w:rsidRPr="000468F0" w:rsidRDefault="000468F0" w:rsidP="000468F0">
      <w:pPr>
        <w:spacing w:after="0" w:line="450" w:lineRule="atLeast"/>
        <w:rPr>
          <w:rFonts w:ascii="Times New Roman" w:eastAsia="Times New Roman" w:hAnsi="Times New Roman" w:cs="Times New Roman"/>
          <w:sz w:val="24"/>
          <w:szCs w:val="24"/>
          <w:lang w:eastAsia="pl-PL"/>
        </w:rPr>
      </w:pPr>
      <w:r w:rsidRPr="000468F0">
        <w:rPr>
          <w:rFonts w:ascii="Times New Roman" w:eastAsia="Times New Roman" w:hAnsi="Times New Roman" w:cs="Times New Roman"/>
          <w:b/>
          <w:bCs/>
          <w:sz w:val="24"/>
          <w:szCs w:val="24"/>
          <w:lang w:eastAsia="pl-PL"/>
        </w:rPr>
        <w:t>IV.5) ZMIANA UMOWY</w:t>
      </w:r>
      <w:r w:rsidRPr="000468F0">
        <w:rPr>
          <w:rFonts w:ascii="Times New Roman" w:eastAsia="Times New Roman" w:hAnsi="Times New Roman" w:cs="Times New Roman"/>
          <w:sz w:val="24"/>
          <w:szCs w:val="24"/>
          <w:lang w:eastAsia="pl-PL"/>
        </w:rPr>
        <w:t xml:space="preserve">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468F0">
        <w:rPr>
          <w:rFonts w:ascii="Times New Roman" w:eastAsia="Times New Roman" w:hAnsi="Times New Roman" w:cs="Times New Roman"/>
          <w:sz w:val="24"/>
          <w:szCs w:val="24"/>
          <w:lang w:eastAsia="pl-PL"/>
        </w:rPr>
        <w:t xml:space="preserve"> Tak </w:t>
      </w:r>
      <w:r w:rsidRPr="000468F0">
        <w:rPr>
          <w:rFonts w:ascii="Times New Roman" w:eastAsia="Times New Roman" w:hAnsi="Times New Roman" w:cs="Times New Roman"/>
          <w:sz w:val="24"/>
          <w:szCs w:val="24"/>
          <w:lang w:eastAsia="pl-PL"/>
        </w:rPr>
        <w:br/>
        <w:t xml:space="preserve">Należy wskazać zakres, charakter zmian oraz warunki wprowadzenia zmian: </w:t>
      </w:r>
      <w:r w:rsidRPr="000468F0">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następujących okoliczności: 1) gdy zaistnieje konieczność zmiany wysokości wynagrodzenia Wykonawcy, wynikająca z wprowadzenia ustawowej zmiany stawki podatku VAT; 2)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3)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w:t>
      </w:r>
      <w:r w:rsidRPr="000468F0">
        <w:rPr>
          <w:rFonts w:ascii="Times New Roman" w:eastAsia="Times New Roman" w:hAnsi="Times New Roman" w:cs="Times New Roman"/>
          <w:sz w:val="24"/>
          <w:szCs w:val="24"/>
          <w:lang w:eastAsia="pl-PL"/>
        </w:rPr>
        <w:lastRenderedPageBreak/>
        <w:t xml:space="preserve">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i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obowiązków wynikających z niniejszej umowy, g) koniecznością wykonania zamówień dodatkowych, h) innych uzasadnionych okoliczności niepowstałych z winy, bądź zaniedbania Wykonawcy. 2. Harmonogram rzeczowo – finansowy może podlegać aktualizacji na wniosek każdej ze stron w zakresie przesunięcia terminów poszczególnych etapów robót. Wprowadzenie zmian do harmonogramu rzeczowo – finansowego w zakresie przesunięcia terminów poszczególnych etapów robót nie wymaga zmiany umowy, o ile nie powoduje zmiany końcowego terminu zakończenia inwestycji. 3. Wszelkie zmiany niniejszej umowy wymagają zachowania formy pisemnej pod rygorem nieważności.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 xml:space="preserve">IV.6) INFORMACJE ADMINISTRACYJNE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 xml:space="preserve">IV.6.1) Sposób udostępniania informacji o charakterze poufnym </w:t>
      </w:r>
      <w:r w:rsidRPr="000468F0">
        <w:rPr>
          <w:rFonts w:ascii="Times New Roman" w:eastAsia="Times New Roman" w:hAnsi="Times New Roman" w:cs="Times New Roman"/>
          <w:i/>
          <w:iCs/>
          <w:sz w:val="24"/>
          <w:szCs w:val="24"/>
          <w:lang w:eastAsia="pl-PL"/>
        </w:rPr>
        <w:t xml:space="preserve">(jeżeli dotyczy):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Środki służące ochronie informacji o charakterze poufnym</w:t>
      </w:r>
      <w:r w:rsidRPr="000468F0">
        <w:rPr>
          <w:rFonts w:ascii="Times New Roman" w:eastAsia="Times New Roman" w:hAnsi="Times New Roman" w:cs="Times New Roman"/>
          <w:sz w:val="24"/>
          <w:szCs w:val="24"/>
          <w:lang w:eastAsia="pl-PL"/>
        </w:rPr>
        <w:t xml:space="preserve">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468F0">
        <w:rPr>
          <w:rFonts w:ascii="Times New Roman" w:eastAsia="Times New Roman" w:hAnsi="Times New Roman" w:cs="Times New Roman"/>
          <w:sz w:val="24"/>
          <w:szCs w:val="24"/>
          <w:lang w:eastAsia="pl-PL"/>
        </w:rPr>
        <w:br/>
        <w:t xml:space="preserve">Data: 2017-10-19, godzina: 10:00, </w:t>
      </w:r>
      <w:r w:rsidRPr="000468F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468F0">
        <w:rPr>
          <w:rFonts w:ascii="Times New Roman" w:eastAsia="Times New Roman" w:hAnsi="Times New Roman" w:cs="Times New Roman"/>
          <w:sz w:val="24"/>
          <w:szCs w:val="24"/>
          <w:lang w:eastAsia="pl-PL"/>
        </w:rPr>
        <w:br/>
        <w:t xml:space="preserve">Wskazać powody: </w:t>
      </w:r>
      <w:r w:rsidRPr="000468F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468F0">
        <w:rPr>
          <w:rFonts w:ascii="Times New Roman" w:eastAsia="Times New Roman" w:hAnsi="Times New Roman" w:cs="Times New Roman"/>
          <w:sz w:val="24"/>
          <w:szCs w:val="24"/>
          <w:lang w:eastAsia="pl-PL"/>
        </w:rPr>
        <w:br/>
        <w:t xml:space="preserve">&gt; polski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 xml:space="preserve">IV.6.3) Termin związania ofertą: </w:t>
      </w:r>
      <w:r w:rsidRPr="000468F0">
        <w:rPr>
          <w:rFonts w:ascii="Times New Roman" w:eastAsia="Times New Roman" w:hAnsi="Times New Roman" w:cs="Times New Roman"/>
          <w:sz w:val="24"/>
          <w:szCs w:val="24"/>
          <w:lang w:eastAsia="pl-PL"/>
        </w:rPr>
        <w:t xml:space="preserve">do: okres w dniach: 30 (od ostatecznego terminu składania ofert)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468F0">
        <w:rPr>
          <w:rFonts w:ascii="Times New Roman" w:eastAsia="Times New Roman" w:hAnsi="Times New Roman" w:cs="Times New Roman"/>
          <w:sz w:val="24"/>
          <w:szCs w:val="24"/>
          <w:lang w:eastAsia="pl-PL"/>
        </w:rPr>
        <w:t xml:space="preserve"> Nie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 xml:space="preserve">IV.6.5) Przewiduje się unieważnienie postępowania o udzielenie zamówienia, jeżeli środki </w:t>
      </w:r>
      <w:r w:rsidRPr="000468F0">
        <w:rPr>
          <w:rFonts w:ascii="Times New Roman" w:eastAsia="Times New Roman" w:hAnsi="Times New Roman" w:cs="Times New Roman"/>
          <w:b/>
          <w:bCs/>
          <w:sz w:val="24"/>
          <w:szCs w:val="24"/>
          <w:lang w:eastAsia="pl-PL"/>
        </w:rPr>
        <w:lastRenderedPageBreak/>
        <w:t>służące sfinansowaniu zamówień na badania naukowe lub prace rozwojowe, które zamawiający zamierzał przeznaczyć na sfinansowanie całości lub części zamówienia, nie zostały mu przyznane</w:t>
      </w:r>
      <w:r w:rsidRPr="000468F0">
        <w:rPr>
          <w:rFonts w:ascii="Times New Roman" w:eastAsia="Times New Roman" w:hAnsi="Times New Roman" w:cs="Times New Roman"/>
          <w:sz w:val="24"/>
          <w:szCs w:val="24"/>
          <w:lang w:eastAsia="pl-PL"/>
        </w:rPr>
        <w:t xml:space="preserve"> Nie </w:t>
      </w:r>
      <w:r w:rsidRPr="000468F0">
        <w:rPr>
          <w:rFonts w:ascii="Times New Roman" w:eastAsia="Times New Roman" w:hAnsi="Times New Roman" w:cs="Times New Roman"/>
          <w:sz w:val="24"/>
          <w:szCs w:val="24"/>
          <w:lang w:eastAsia="pl-PL"/>
        </w:rPr>
        <w:br/>
      </w:r>
      <w:r w:rsidRPr="000468F0">
        <w:rPr>
          <w:rFonts w:ascii="Times New Roman" w:eastAsia="Times New Roman" w:hAnsi="Times New Roman" w:cs="Times New Roman"/>
          <w:b/>
          <w:bCs/>
          <w:sz w:val="24"/>
          <w:szCs w:val="24"/>
          <w:lang w:eastAsia="pl-PL"/>
        </w:rPr>
        <w:t>IV.6.6) Informacje dodatkowe:</w:t>
      </w:r>
      <w:r w:rsidRPr="000468F0">
        <w:rPr>
          <w:rFonts w:ascii="Times New Roman" w:eastAsia="Times New Roman" w:hAnsi="Times New Roman" w:cs="Times New Roman"/>
          <w:sz w:val="24"/>
          <w:szCs w:val="24"/>
          <w:lang w:eastAsia="pl-PL"/>
        </w:rPr>
        <w:t xml:space="preserve"> </w:t>
      </w:r>
      <w:r w:rsidRPr="000468F0">
        <w:rPr>
          <w:rFonts w:ascii="Times New Roman" w:eastAsia="Times New Roman" w:hAnsi="Times New Roman" w:cs="Times New Roman"/>
          <w:sz w:val="24"/>
          <w:szCs w:val="24"/>
          <w:lang w:eastAsia="pl-PL"/>
        </w:rPr>
        <w:br/>
      </w:r>
    </w:p>
    <w:sectPr w:rsidR="000468F0" w:rsidRPr="000468F0" w:rsidSect="000468F0">
      <w:pgSz w:w="11906" w:h="16838"/>
      <w:pgMar w:top="993"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8F0"/>
    <w:rsid w:val="00010BA0"/>
    <w:rsid w:val="000468F0"/>
    <w:rsid w:val="007F3180"/>
    <w:rsid w:val="00981104"/>
    <w:rsid w:val="00DC4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047998">
      <w:bodyDiv w:val="1"/>
      <w:marLeft w:val="0"/>
      <w:marRight w:val="0"/>
      <w:marTop w:val="0"/>
      <w:marBottom w:val="0"/>
      <w:divBdr>
        <w:top w:val="none" w:sz="0" w:space="0" w:color="auto"/>
        <w:left w:val="none" w:sz="0" w:space="0" w:color="auto"/>
        <w:bottom w:val="none" w:sz="0" w:space="0" w:color="auto"/>
        <w:right w:val="none" w:sz="0" w:space="0" w:color="auto"/>
      </w:divBdr>
      <w:divsChild>
        <w:div w:id="1631865464">
          <w:marLeft w:val="0"/>
          <w:marRight w:val="0"/>
          <w:marTop w:val="0"/>
          <w:marBottom w:val="0"/>
          <w:divBdr>
            <w:top w:val="none" w:sz="0" w:space="0" w:color="auto"/>
            <w:left w:val="none" w:sz="0" w:space="0" w:color="auto"/>
            <w:bottom w:val="none" w:sz="0" w:space="0" w:color="auto"/>
            <w:right w:val="none" w:sz="0" w:space="0" w:color="auto"/>
          </w:divBdr>
        </w:div>
        <w:div w:id="157814856">
          <w:marLeft w:val="0"/>
          <w:marRight w:val="0"/>
          <w:marTop w:val="0"/>
          <w:marBottom w:val="0"/>
          <w:divBdr>
            <w:top w:val="none" w:sz="0" w:space="0" w:color="auto"/>
            <w:left w:val="none" w:sz="0" w:space="0" w:color="auto"/>
            <w:bottom w:val="none" w:sz="0" w:space="0" w:color="auto"/>
            <w:right w:val="none" w:sz="0" w:space="0" w:color="auto"/>
          </w:divBdr>
        </w:div>
        <w:div w:id="1613367056">
          <w:marLeft w:val="0"/>
          <w:marRight w:val="0"/>
          <w:marTop w:val="0"/>
          <w:marBottom w:val="0"/>
          <w:divBdr>
            <w:top w:val="none" w:sz="0" w:space="0" w:color="auto"/>
            <w:left w:val="none" w:sz="0" w:space="0" w:color="auto"/>
            <w:bottom w:val="none" w:sz="0" w:space="0" w:color="auto"/>
            <w:right w:val="none" w:sz="0" w:space="0" w:color="auto"/>
          </w:divBdr>
          <w:divsChild>
            <w:div w:id="1566067972">
              <w:marLeft w:val="0"/>
              <w:marRight w:val="0"/>
              <w:marTop w:val="0"/>
              <w:marBottom w:val="0"/>
              <w:divBdr>
                <w:top w:val="none" w:sz="0" w:space="0" w:color="auto"/>
                <w:left w:val="none" w:sz="0" w:space="0" w:color="auto"/>
                <w:bottom w:val="none" w:sz="0" w:space="0" w:color="auto"/>
                <w:right w:val="none" w:sz="0" w:space="0" w:color="auto"/>
              </w:divBdr>
              <w:divsChild>
                <w:div w:id="926112155">
                  <w:marLeft w:val="0"/>
                  <w:marRight w:val="0"/>
                  <w:marTop w:val="0"/>
                  <w:marBottom w:val="0"/>
                  <w:divBdr>
                    <w:top w:val="none" w:sz="0" w:space="0" w:color="auto"/>
                    <w:left w:val="none" w:sz="0" w:space="0" w:color="auto"/>
                    <w:bottom w:val="none" w:sz="0" w:space="0" w:color="auto"/>
                    <w:right w:val="none" w:sz="0" w:space="0" w:color="auto"/>
                  </w:divBdr>
                </w:div>
                <w:div w:id="1086684748">
                  <w:marLeft w:val="0"/>
                  <w:marRight w:val="0"/>
                  <w:marTop w:val="0"/>
                  <w:marBottom w:val="0"/>
                  <w:divBdr>
                    <w:top w:val="none" w:sz="0" w:space="0" w:color="auto"/>
                    <w:left w:val="none" w:sz="0" w:space="0" w:color="auto"/>
                    <w:bottom w:val="none" w:sz="0" w:space="0" w:color="auto"/>
                    <w:right w:val="none" w:sz="0" w:space="0" w:color="auto"/>
                  </w:divBdr>
                </w:div>
                <w:div w:id="421873214">
                  <w:marLeft w:val="0"/>
                  <w:marRight w:val="0"/>
                  <w:marTop w:val="0"/>
                  <w:marBottom w:val="0"/>
                  <w:divBdr>
                    <w:top w:val="none" w:sz="0" w:space="0" w:color="auto"/>
                    <w:left w:val="none" w:sz="0" w:space="0" w:color="auto"/>
                    <w:bottom w:val="none" w:sz="0" w:space="0" w:color="auto"/>
                    <w:right w:val="none" w:sz="0" w:space="0" w:color="auto"/>
                  </w:divBdr>
                  <w:divsChild>
                    <w:div w:id="1549218950">
                      <w:marLeft w:val="0"/>
                      <w:marRight w:val="0"/>
                      <w:marTop w:val="0"/>
                      <w:marBottom w:val="0"/>
                      <w:divBdr>
                        <w:top w:val="none" w:sz="0" w:space="0" w:color="auto"/>
                        <w:left w:val="none" w:sz="0" w:space="0" w:color="auto"/>
                        <w:bottom w:val="none" w:sz="0" w:space="0" w:color="auto"/>
                        <w:right w:val="none" w:sz="0" w:space="0" w:color="auto"/>
                      </w:divBdr>
                    </w:div>
                  </w:divsChild>
                </w:div>
                <w:div w:id="728461571">
                  <w:marLeft w:val="0"/>
                  <w:marRight w:val="0"/>
                  <w:marTop w:val="0"/>
                  <w:marBottom w:val="0"/>
                  <w:divBdr>
                    <w:top w:val="none" w:sz="0" w:space="0" w:color="auto"/>
                    <w:left w:val="none" w:sz="0" w:space="0" w:color="auto"/>
                    <w:bottom w:val="none" w:sz="0" w:space="0" w:color="auto"/>
                    <w:right w:val="none" w:sz="0" w:space="0" w:color="auto"/>
                  </w:divBdr>
                  <w:divsChild>
                    <w:div w:id="1739746549">
                      <w:marLeft w:val="0"/>
                      <w:marRight w:val="0"/>
                      <w:marTop w:val="0"/>
                      <w:marBottom w:val="0"/>
                      <w:divBdr>
                        <w:top w:val="none" w:sz="0" w:space="0" w:color="auto"/>
                        <w:left w:val="none" w:sz="0" w:space="0" w:color="auto"/>
                        <w:bottom w:val="none" w:sz="0" w:space="0" w:color="auto"/>
                        <w:right w:val="none" w:sz="0" w:space="0" w:color="auto"/>
                      </w:divBdr>
                    </w:div>
                  </w:divsChild>
                </w:div>
                <w:div w:id="1740054740">
                  <w:marLeft w:val="0"/>
                  <w:marRight w:val="0"/>
                  <w:marTop w:val="0"/>
                  <w:marBottom w:val="0"/>
                  <w:divBdr>
                    <w:top w:val="none" w:sz="0" w:space="0" w:color="auto"/>
                    <w:left w:val="none" w:sz="0" w:space="0" w:color="auto"/>
                    <w:bottom w:val="none" w:sz="0" w:space="0" w:color="auto"/>
                    <w:right w:val="none" w:sz="0" w:space="0" w:color="auto"/>
                  </w:divBdr>
                  <w:divsChild>
                    <w:div w:id="685716356">
                      <w:marLeft w:val="0"/>
                      <w:marRight w:val="0"/>
                      <w:marTop w:val="0"/>
                      <w:marBottom w:val="0"/>
                      <w:divBdr>
                        <w:top w:val="none" w:sz="0" w:space="0" w:color="auto"/>
                        <w:left w:val="none" w:sz="0" w:space="0" w:color="auto"/>
                        <w:bottom w:val="none" w:sz="0" w:space="0" w:color="auto"/>
                        <w:right w:val="none" w:sz="0" w:space="0" w:color="auto"/>
                      </w:divBdr>
                    </w:div>
                    <w:div w:id="1572420813">
                      <w:marLeft w:val="0"/>
                      <w:marRight w:val="0"/>
                      <w:marTop w:val="0"/>
                      <w:marBottom w:val="0"/>
                      <w:divBdr>
                        <w:top w:val="none" w:sz="0" w:space="0" w:color="auto"/>
                        <w:left w:val="none" w:sz="0" w:space="0" w:color="auto"/>
                        <w:bottom w:val="none" w:sz="0" w:space="0" w:color="auto"/>
                        <w:right w:val="none" w:sz="0" w:space="0" w:color="auto"/>
                      </w:divBdr>
                    </w:div>
                    <w:div w:id="431051188">
                      <w:marLeft w:val="0"/>
                      <w:marRight w:val="0"/>
                      <w:marTop w:val="0"/>
                      <w:marBottom w:val="0"/>
                      <w:divBdr>
                        <w:top w:val="none" w:sz="0" w:space="0" w:color="auto"/>
                        <w:left w:val="none" w:sz="0" w:space="0" w:color="auto"/>
                        <w:bottom w:val="none" w:sz="0" w:space="0" w:color="auto"/>
                        <w:right w:val="none" w:sz="0" w:space="0" w:color="auto"/>
                      </w:divBdr>
                    </w:div>
                    <w:div w:id="132454885">
                      <w:marLeft w:val="0"/>
                      <w:marRight w:val="0"/>
                      <w:marTop w:val="0"/>
                      <w:marBottom w:val="0"/>
                      <w:divBdr>
                        <w:top w:val="none" w:sz="0" w:space="0" w:color="auto"/>
                        <w:left w:val="none" w:sz="0" w:space="0" w:color="auto"/>
                        <w:bottom w:val="none" w:sz="0" w:space="0" w:color="auto"/>
                        <w:right w:val="none" w:sz="0" w:space="0" w:color="auto"/>
                      </w:divBdr>
                    </w:div>
                  </w:divsChild>
                </w:div>
                <w:div w:id="1933315058">
                  <w:marLeft w:val="0"/>
                  <w:marRight w:val="0"/>
                  <w:marTop w:val="0"/>
                  <w:marBottom w:val="0"/>
                  <w:divBdr>
                    <w:top w:val="none" w:sz="0" w:space="0" w:color="auto"/>
                    <w:left w:val="none" w:sz="0" w:space="0" w:color="auto"/>
                    <w:bottom w:val="none" w:sz="0" w:space="0" w:color="auto"/>
                    <w:right w:val="none" w:sz="0" w:space="0" w:color="auto"/>
                  </w:divBdr>
                  <w:divsChild>
                    <w:div w:id="1688016576">
                      <w:marLeft w:val="0"/>
                      <w:marRight w:val="0"/>
                      <w:marTop w:val="0"/>
                      <w:marBottom w:val="0"/>
                      <w:divBdr>
                        <w:top w:val="none" w:sz="0" w:space="0" w:color="auto"/>
                        <w:left w:val="none" w:sz="0" w:space="0" w:color="auto"/>
                        <w:bottom w:val="none" w:sz="0" w:space="0" w:color="auto"/>
                        <w:right w:val="none" w:sz="0" w:space="0" w:color="auto"/>
                      </w:divBdr>
                    </w:div>
                    <w:div w:id="1309475875">
                      <w:marLeft w:val="0"/>
                      <w:marRight w:val="0"/>
                      <w:marTop w:val="0"/>
                      <w:marBottom w:val="0"/>
                      <w:divBdr>
                        <w:top w:val="none" w:sz="0" w:space="0" w:color="auto"/>
                        <w:left w:val="none" w:sz="0" w:space="0" w:color="auto"/>
                        <w:bottom w:val="none" w:sz="0" w:space="0" w:color="auto"/>
                        <w:right w:val="none" w:sz="0" w:space="0" w:color="auto"/>
                      </w:divBdr>
                    </w:div>
                    <w:div w:id="725304109">
                      <w:marLeft w:val="0"/>
                      <w:marRight w:val="0"/>
                      <w:marTop w:val="0"/>
                      <w:marBottom w:val="0"/>
                      <w:divBdr>
                        <w:top w:val="none" w:sz="0" w:space="0" w:color="auto"/>
                        <w:left w:val="none" w:sz="0" w:space="0" w:color="auto"/>
                        <w:bottom w:val="none" w:sz="0" w:space="0" w:color="auto"/>
                        <w:right w:val="none" w:sz="0" w:space="0" w:color="auto"/>
                      </w:divBdr>
                    </w:div>
                    <w:div w:id="507449437">
                      <w:marLeft w:val="0"/>
                      <w:marRight w:val="0"/>
                      <w:marTop w:val="0"/>
                      <w:marBottom w:val="0"/>
                      <w:divBdr>
                        <w:top w:val="none" w:sz="0" w:space="0" w:color="auto"/>
                        <w:left w:val="none" w:sz="0" w:space="0" w:color="auto"/>
                        <w:bottom w:val="none" w:sz="0" w:space="0" w:color="auto"/>
                        <w:right w:val="none" w:sz="0" w:space="0" w:color="auto"/>
                      </w:divBdr>
                    </w:div>
                    <w:div w:id="1085876180">
                      <w:marLeft w:val="0"/>
                      <w:marRight w:val="0"/>
                      <w:marTop w:val="0"/>
                      <w:marBottom w:val="0"/>
                      <w:divBdr>
                        <w:top w:val="none" w:sz="0" w:space="0" w:color="auto"/>
                        <w:left w:val="none" w:sz="0" w:space="0" w:color="auto"/>
                        <w:bottom w:val="none" w:sz="0" w:space="0" w:color="auto"/>
                        <w:right w:val="none" w:sz="0" w:space="0" w:color="auto"/>
                      </w:divBdr>
                    </w:div>
                    <w:div w:id="273246871">
                      <w:marLeft w:val="0"/>
                      <w:marRight w:val="0"/>
                      <w:marTop w:val="0"/>
                      <w:marBottom w:val="0"/>
                      <w:divBdr>
                        <w:top w:val="none" w:sz="0" w:space="0" w:color="auto"/>
                        <w:left w:val="none" w:sz="0" w:space="0" w:color="auto"/>
                        <w:bottom w:val="none" w:sz="0" w:space="0" w:color="auto"/>
                        <w:right w:val="none" w:sz="0" w:space="0" w:color="auto"/>
                      </w:divBdr>
                    </w:div>
                    <w:div w:id="962855092">
                      <w:marLeft w:val="0"/>
                      <w:marRight w:val="0"/>
                      <w:marTop w:val="0"/>
                      <w:marBottom w:val="0"/>
                      <w:divBdr>
                        <w:top w:val="none" w:sz="0" w:space="0" w:color="auto"/>
                        <w:left w:val="none" w:sz="0" w:space="0" w:color="auto"/>
                        <w:bottom w:val="none" w:sz="0" w:space="0" w:color="auto"/>
                        <w:right w:val="none" w:sz="0" w:space="0" w:color="auto"/>
                      </w:divBdr>
                    </w:div>
                  </w:divsChild>
                </w:div>
                <w:div w:id="930045927">
                  <w:marLeft w:val="0"/>
                  <w:marRight w:val="0"/>
                  <w:marTop w:val="0"/>
                  <w:marBottom w:val="0"/>
                  <w:divBdr>
                    <w:top w:val="none" w:sz="0" w:space="0" w:color="auto"/>
                    <w:left w:val="none" w:sz="0" w:space="0" w:color="auto"/>
                    <w:bottom w:val="none" w:sz="0" w:space="0" w:color="auto"/>
                    <w:right w:val="none" w:sz="0" w:space="0" w:color="auto"/>
                  </w:divBdr>
                  <w:divsChild>
                    <w:div w:id="1377001908">
                      <w:marLeft w:val="0"/>
                      <w:marRight w:val="0"/>
                      <w:marTop w:val="0"/>
                      <w:marBottom w:val="0"/>
                      <w:divBdr>
                        <w:top w:val="none" w:sz="0" w:space="0" w:color="auto"/>
                        <w:left w:val="none" w:sz="0" w:space="0" w:color="auto"/>
                        <w:bottom w:val="none" w:sz="0" w:space="0" w:color="auto"/>
                        <w:right w:val="none" w:sz="0" w:space="0" w:color="auto"/>
                      </w:divBdr>
                    </w:div>
                    <w:div w:id="1688368437">
                      <w:marLeft w:val="0"/>
                      <w:marRight w:val="0"/>
                      <w:marTop w:val="0"/>
                      <w:marBottom w:val="0"/>
                      <w:divBdr>
                        <w:top w:val="none" w:sz="0" w:space="0" w:color="auto"/>
                        <w:left w:val="none" w:sz="0" w:space="0" w:color="auto"/>
                        <w:bottom w:val="none" w:sz="0" w:space="0" w:color="auto"/>
                        <w:right w:val="none" w:sz="0" w:space="0" w:color="auto"/>
                      </w:divBdr>
                    </w:div>
                  </w:divsChild>
                </w:div>
                <w:div w:id="1218392609">
                  <w:marLeft w:val="0"/>
                  <w:marRight w:val="0"/>
                  <w:marTop w:val="0"/>
                  <w:marBottom w:val="0"/>
                  <w:divBdr>
                    <w:top w:val="none" w:sz="0" w:space="0" w:color="auto"/>
                    <w:left w:val="none" w:sz="0" w:space="0" w:color="auto"/>
                    <w:bottom w:val="none" w:sz="0" w:space="0" w:color="auto"/>
                    <w:right w:val="none" w:sz="0" w:space="0" w:color="auto"/>
                  </w:divBdr>
                  <w:divsChild>
                    <w:div w:id="1340964107">
                      <w:marLeft w:val="0"/>
                      <w:marRight w:val="0"/>
                      <w:marTop w:val="0"/>
                      <w:marBottom w:val="0"/>
                      <w:divBdr>
                        <w:top w:val="none" w:sz="0" w:space="0" w:color="auto"/>
                        <w:left w:val="none" w:sz="0" w:space="0" w:color="auto"/>
                        <w:bottom w:val="none" w:sz="0" w:space="0" w:color="auto"/>
                        <w:right w:val="none" w:sz="0" w:space="0" w:color="auto"/>
                      </w:divBdr>
                    </w:div>
                    <w:div w:id="1315377972">
                      <w:marLeft w:val="0"/>
                      <w:marRight w:val="0"/>
                      <w:marTop w:val="0"/>
                      <w:marBottom w:val="0"/>
                      <w:divBdr>
                        <w:top w:val="none" w:sz="0" w:space="0" w:color="auto"/>
                        <w:left w:val="none" w:sz="0" w:space="0" w:color="auto"/>
                        <w:bottom w:val="none" w:sz="0" w:space="0" w:color="auto"/>
                        <w:right w:val="none" w:sz="0" w:space="0" w:color="auto"/>
                      </w:divBdr>
                    </w:div>
                    <w:div w:id="1044675040">
                      <w:marLeft w:val="0"/>
                      <w:marRight w:val="0"/>
                      <w:marTop w:val="0"/>
                      <w:marBottom w:val="0"/>
                      <w:divBdr>
                        <w:top w:val="none" w:sz="0" w:space="0" w:color="auto"/>
                        <w:left w:val="none" w:sz="0" w:space="0" w:color="auto"/>
                        <w:bottom w:val="none" w:sz="0" w:space="0" w:color="auto"/>
                        <w:right w:val="none" w:sz="0" w:space="0" w:color="auto"/>
                      </w:divBdr>
                    </w:div>
                    <w:div w:id="558978348">
                      <w:marLeft w:val="0"/>
                      <w:marRight w:val="0"/>
                      <w:marTop w:val="0"/>
                      <w:marBottom w:val="0"/>
                      <w:divBdr>
                        <w:top w:val="none" w:sz="0" w:space="0" w:color="auto"/>
                        <w:left w:val="none" w:sz="0" w:space="0" w:color="auto"/>
                        <w:bottom w:val="none" w:sz="0" w:space="0" w:color="auto"/>
                        <w:right w:val="none" w:sz="0" w:space="0" w:color="auto"/>
                      </w:divBdr>
                    </w:div>
                    <w:div w:id="438909736">
                      <w:marLeft w:val="0"/>
                      <w:marRight w:val="0"/>
                      <w:marTop w:val="0"/>
                      <w:marBottom w:val="0"/>
                      <w:divBdr>
                        <w:top w:val="none" w:sz="0" w:space="0" w:color="auto"/>
                        <w:left w:val="none" w:sz="0" w:space="0" w:color="auto"/>
                        <w:bottom w:val="none" w:sz="0" w:space="0" w:color="auto"/>
                        <w:right w:val="none" w:sz="0" w:space="0" w:color="auto"/>
                      </w:divBdr>
                    </w:div>
                    <w:div w:id="120006077">
                      <w:marLeft w:val="0"/>
                      <w:marRight w:val="0"/>
                      <w:marTop w:val="0"/>
                      <w:marBottom w:val="0"/>
                      <w:divBdr>
                        <w:top w:val="none" w:sz="0" w:space="0" w:color="auto"/>
                        <w:left w:val="none" w:sz="0" w:space="0" w:color="auto"/>
                        <w:bottom w:val="none" w:sz="0" w:space="0" w:color="auto"/>
                        <w:right w:val="none" w:sz="0" w:space="0" w:color="auto"/>
                      </w:divBdr>
                    </w:div>
                  </w:divsChild>
                </w:div>
                <w:div w:id="863054318">
                  <w:marLeft w:val="0"/>
                  <w:marRight w:val="0"/>
                  <w:marTop w:val="0"/>
                  <w:marBottom w:val="0"/>
                  <w:divBdr>
                    <w:top w:val="none" w:sz="0" w:space="0" w:color="auto"/>
                    <w:left w:val="none" w:sz="0" w:space="0" w:color="auto"/>
                    <w:bottom w:val="none" w:sz="0" w:space="0" w:color="auto"/>
                    <w:right w:val="none" w:sz="0" w:space="0" w:color="auto"/>
                  </w:divBdr>
                  <w:divsChild>
                    <w:div w:id="609623689">
                      <w:marLeft w:val="0"/>
                      <w:marRight w:val="0"/>
                      <w:marTop w:val="0"/>
                      <w:marBottom w:val="0"/>
                      <w:divBdr>
                        <w:top w:val="none" w:sz="0" w:space="0" w:color="auto"/>
                        <w:left w:val="none" w:sz="0" w:space="0" w:color="auto"/>
                        <w:bottom w:val="none" w:sz="0" w:space="0" w:color="auto"/>
                        <w:right w:val="none" w:sz="0" w:space="0" w:color="auto"/>
                      </w:divBdr>
                    </w:div>
                    <w:div w:id="1975332863">
                      <w:marLeft w:val="0"/>
                      <w:marRight w:val="0"/>
                      <w:marTop w:val="0"/>
                      <w:marBottom w:val="0"/>
                      <w:divBdr>
                        <w:top w:val="none" w:sz="0" w:space="0" w:color="auto"/>
                        <w:left w:val="none" w:sz="0" w:space="0" w:color="auto"/>
                        <w:bottom w:val="none" w:sz="0" w:space="0" w:color="auto"/>
                        <w:right w:val="none" w:sz="0" w:space="0" w:color="auto"/>
                      </w:divBdr>
                    </w:div>
                    <w:div w:id="1874347574">
                      <w:marLeft w:val="0"/>
                      <w:marRight w:val="0"/>
                      <w:marTop w:val="0"/>
                      <w:marBottom w:val="0"/>
                      <w:divBdr>
                        <w:top w:val="none" w:sz="0" w:space="0" w:color="auto"/>
                        <w:left w:val="none" w:sz="0" w:space="0" w:color="auto"/>
                        <w:bottom w:val="none" w:sz="0" w:space="0" w:color="auto"/>
                        <w:right w:val="none" w:sz="0" w:space="0" w:color="auto"/>
                      </w:divBdr>
                    </w:div>
                    <w:div w:id="569585199">
                      <w:marLeft w:val="0"/>
                      <w:marRight w:val="0"/>
                      <w:marTop w:val="0"/>
                      <w:marBottom w:val="0"/>
                      <w:divBdr>
                        <w:top w:val="none" w:sz="0" w:space="0" w:color="auto"/>
                        <w:left w:val="none" w:sz="0" w:space="0" w:color="auto"/>
                        <w:bottom w:val="none" w:sz="0" w:space="0" w:color="auto"/>
                        <w:right w:val="none" w:sz="0" w:space="0" w:color="auto"/>
                      </w:divBdr>
                    </w:div>
                    <w:div w:id="1554150128">
                      <w:marLeft w:val="0"/>
                      <w:marRight w:val="0"/>
                      <w:marTop w:val="0"/>
                      <w:marBottom w:val="0"/>
                      <w:divBdr>
                        <w:top w:val="none" w:sz="0" w:space="0" w:color="auto"/>
                        <w:left w:val="none" w:sz="0" w:space="0" w:color="auto"/>
                        <w:bottom w:val="none" w:sz="0" w:space="0" w:color="auto"/>
                        <w:right w:val="none" w:sz="0" w:space="0" w:color="auto"/>
                      </w:divBdr>
                    </w:div>
                    <w:div w:id="462774609">
                      <w:marLeft w:val="0"/>
                      <w:marRight w:val="0"/>
                      <w:marTop w:val="0"/>
                      <w:marBottom w:val="0"/>
                      <w:divBdr>
                        <w:top w:val="none" w:sz="0" w:space="0" w:color="auto"/>
                        <w:left w:val="none" w:sz="0" w:space="0" w:color="auto"/>
                        <w:bottom w:val="none" w:sz="0" w:space="0" w:color="auto"/>
                        <w:right w:val="none" w:sz="0" w:space="0" w:color="auto"/>
                      </w:divBdr>
                    </w:div>
                    <w:div w:id="339742725">
                      <w:marLeft w:val="0"/>
                      <w:marRight w:val="0"/>
                      <w:marTop w:val="0"/>
                      <w:marBottom w:val="0"/>
                      <w:divBdr>
                        <w:top w:val="none" w:sz="0" w:space="0" w:color="auto"/>
                        <w:left w:val="none" w:sz="0" w:space="0" w:color="auto"/>
                        <w:bottom w:val="none" w:sz="0" w:space="0" w:color="auto"/>
                        <w:right w:val="none" w:sz="0" w:space="0" w:color="auto"/>
                      </w:divBdr>
                    </w:div>
                    <w:div w:id="1865089746">
                      <w:marLeft w:val="0"/>
                      <w:marRight w:val="0"/>
                      <w:marTop w:val="0"/>
                      <w:marBottom w:val="0"/>
                      <w:divBdr>
                        <w:top w:val="none" w:sz="0" w:space="0" w:color="auto"/>
                        <w:left w:val="none" w:sz="0" w:space="0" w:color="auto"/>
                        <w:bottom w:val="none" w:sz="0" w:space="0" w:color="auto"/>
                        <w:right w:val="none" w:sz="0" w:space="0" w:color="auto"/>
                      </w:divBdr>
                    </w:div>
                  </w:divsChild>
                </w:div>
                <w:div w:id="2915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6CADA-D40C-4AAA-A684-74BAF9D7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4744</Words>
  <Characters>28467</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2</cp:revision>
  <dcterms:created xsi:type="dcterms:W3CDTF">2017-10-04T09:35:00Z</dcterms:created>
  <dcterms:modified xsi:type="dcterms:W3CDTF">2017-10-04T10:16:00Z</dcterms:modified>
</cp:coreProperties>
</file>