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76" w:rsidRPr="00482B76" w:rsidRDefault="00482B76" w:rsidP="00482B76">
      <w:pPr>
        <w:spacing w:after="280" w:line="420" w:lineRule="atLeast"/>
        <w:ind w:left="225"/>
        <w:jc w:val="center"/>
        <w:rPr>
          <w:rFonts w:ascii="Arial CE" w:eastAsia="Times New Roman" w:hAnsi="Arial CE" w:cs="Arial CE"/>
          <w:color w:val="000000"/>
          <w:sz w:val="28"/>
          <w:szCs w:val="28"/>
          <w:lang w:eastAsia="pl-PL"/>
        </w:rPr>
      </w:pPr>
      <w:r w:rsidRPr="00482B76">
        <w:rPr>
          <w:rFonts w:ascii="Arial CE" w:eastAsia="Times New Roman" w:hAnsi="Arial CE" w:cs="Arial CE"/>
          <w:b/>
          <w:bCs/>
          <w:color w:val="000000"/>
          <w:sz w:val="28"/>
          <w:szCs w:val="28"/>
          <w:lang w:eastAsia="pl-PL"/>
        </w:rPr>
        <w:t>Dobre Miasto: Świadczenie usługi polegającej na dowozie uczestników do Środowiskowego Domu Samopomocy w Piotraszewie</w:t>
      </w:r>
      <w:r w:rsidRPr="00482B76">
        <w:rPr>
          <w:rFonts w:ascii="Arial CE" w:eastAsia="Times New Roman" w:hAnsi="Arial CE" w:cs="Arial CE"/>
          <w:color w:val="000000"/>
          <w:sz w:val="28"/>
          <w:szCs w:val="28"/>
          <w:lang w:eastAsia="pl-PL"/>
        </w:rPr>
        <w:br/>
      </w:r>
      <w:r w:rsidRPr="00482B76">
        <w:rPr>
          <w:rFonts w:ascii="Arial CE" w:eastAsia="Times New Roman" w:hAnsi="Arial CE" w:cs="Arial CE"/>
          <w:b/>
          <w:bCs/>
          <w:color w:val="000000"/>
          <w:sz w:val="28"/>
          <w:szCs w:val="28"/>
          <w:lang w:eastAsia="pl-PL"/>
        </w:rPr>
        <w:t>Numer ogłoszenia: 60315 - 2014; data zamieszczenia: 21.03.2014</w:t>
      </w:r>
      <w:r w:rsidRPr="00482B76">
        <w:rPr>
          <w:rFonts w:ascii="Arial CE" w:eastAsia="Times New Roman" w:hAnsi="Arial CE" w:cs="Arial CE"/>
          <w:color w:val="000000"/>
          <w:sz w:val="28"/>
          <w:szCs w:val="28"/>
          <w:lang w:eastAsia="pl-PL"/>
        </w:rPr>
        <w:br/>
        <w:t>OGŁOSZENIE O ZAMÓWIENIU - usługi</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Zamieszczanie ogłoszenia:</w:t>
      </w:r>
      <w:r w:rsidRPr="00482B76">
        <w:rPr>
          <w:rFonts w:ascii="Arial CE" w:eastAsia="Times New Roman" w:hAnsi="Arial CE" w:cs="Arial CE"/>
          <w:color w:val="000000"/>
          <w:sz w:val="20"/>
          <w:szCs w:val="20"/>
          <w:lang w:eastAsia="pl-PL"/>
        </w:rPr>
        <w:t> obowiązkowe.</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Ogłoszenie dotyczy:</w:t>
      </w:r>
      <w:r w:rsidRPr="00482B76">
        <w:rPr>
          <w:rFonts w:ascii="Arial CE" w:eastAsia="Times New Roman" w:hAnsi="Arial CE" w:cs="Arial CE"/>
          <w:color w:val="000000"/>
          <w:sz w:val="20"/>
          <w:szCs w:val="20"/>
          <w:lang w:eastAsia="pl-PL"/>
        </w:rPr>
        <w:t> zamówienia publicznego.</w:t>
      </w:r>
    </w:p>
    <w:p w:rsidR="00482B76" w:rsidRPr="00482B76" w:rsidRDefault="00482B76" w:rsidP="00482B76">
      <w:pPr>
        <w:spacing w:before="375" w:after="225" w:line="400" w:lineRule="atLeast"/>
        <w:rPr>
          <w:rFonts w:ascii="Arial CE" w:eastAsia="Times New Roman" w:hAnsi="Arial CE" w:cs="Arial CE"/>
          <w:b/>
          <w:bCs/>
          <w:color w:val="000000"/>
          <w:szCs w:val="24"/>
          <w:u w:val="single"/>
          <w:lang w:eastAsia="pl-PL"/>
        </w:rPr>
      </w:pPr>
      <w:r w:rsidRPr="00482B76">
        <w:rPr>
          <w:rFonts w:ascii="Arial CE" w:eastAsia="Times New Roman" w:hAnsi="Arial CE" w:cs="Arial CE"/>
          <w:b/>
          <w:bCs/>
          <w:color w:val="000000"/>
          <w:szCs w:val="24"/>
          <w:u w:val="single"/>
          <w:lang w:eastAsia="pl-PL"/>
        </w:rPr>
        <w:t>SEKCJA I: ZAMAWIAJĄCY</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 1) NAZWA I ADRES:</w:t>
      </w:r>
      <w:r w:rsidRPr="00482B76">
        <w:rPr>
          <w:rFonts w:ascii="Arial CE" w:eastAsia="Times New Roman" w:hAnsi="Arial CE" w:cs="Arial CE"/>
          <w:color w:val="000000"/>
          <w:sz w:val="20"/>
          <w:szCs w:val="20"/>
          <w:lang w:eastAsia="pl-PL"/>
        </w:rPr>
        <w:t> Środowiskowy Dom Samopomocy w Piotraszewie , Piotraszewo 7, 11-040 Dobre Miasto, woj. warmińsko-mazurskie, tel. 89 5399462, faks 89 5399462.</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 2) RODZAJ ZAMAWIAJĄCEGO:</w:t>
      </w:r>
      <w:r w:rsidRPr="00482B76">
        <w:rPr>
          <w:rFonts w:ascii="Arial CE" w:eastAsia="Times New Roman" w:hAnsi="Arial CE" w:cs="Arial CE"/>
          <w:color w:val="000000"/>
          <w:sz w:val="20"/>
          <w:szCs w:val="20"/>
          <w:lang w:eastAsia="pl-PL"/>
        </w:rPr>
        <w:t> Inny: jednostka samorządowa.</w:t>
      </w:r>
    </w:p>
    <w:p w:rsidR="00482B76" w:rsidRPr="00482B76" w:rsidRDefault="00482B76" w:rsidP="00482B76">
      <w:pPr>
        <w:spacing w:before="375" w:after="225" w:line="400" w:lineRule="atLeast"/>
        <w:rPr>
          <w:rFonts w:ascii="Arial CE" w:eastAsia="Times New Roman" w:hAnsi="Arial CE" w:cs="Arial CE"/>
          <w:b/>
          <w:bCs/>
          <w:color w:val="000000"/>
          <w:szCs w:val="24"/>
          <w:u w:val="single"/>
          <w:lang w:eastAsia="pl-PL"/>
        </w:rPr>
      </w:pPr>
      <w:r w:rsidRPr="00482B76">
        <w:rPr>
          <w:rFonts w:ascii="Arial CE" w:eastAsia="Times New Roman" w:hAnsi="Arial CE" w:cs="Arial CE"/>
          <w:b/>
          <w:bCs/>
          <w:color w:val="000000"/>
          <w:szCs w:val="24"/>
          <w:u w:val="single"/>
          <w:lang w:eastAsia="pl-PL"/>
        </w:rPr>
        <w:t>SEKCJA II: PRZEDMIOT ZAMÓWIENIA</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II.1) OKREŚLENIE PRZEDMIOTU ZAMÓWIENIA</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II.1.1) Nazwa nadana zamówieniu przez zamawiającego:</w:t>
      </w:r>
      <w:r w:rsidRPr="00482B76">
        <w:rPr>
          <w:rFonts w:ascii="Arial CE" w:eastAsia="Times New Roman" w:hAnsi="Arial CE" w:cs="Arial CE"/>
          <w:color w:val="000000"/>
          <w:sz w:val="20"/>
          <w:szCs w:val="20"/>
          <w:lang w:eastAsia="pl-PL"/>
        </w:rPr>
        <w:t> Świadczenie usługi polegającej na dowozie uczestników do Środowiskowego Domu Samopomocy w Piotraszewie.</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II.1.2) Rodzaj zamówienia:</w:t>
      </w:r>
      <w:r w:rsidRPr="00482B76">
        <w:rPr>
          <w:rFonts w:ascii="Arial CE" w:eastAsia="Times New Roman" w:hAnsi="Arial CE" w:cs="Arial CE"/>
          <w:color w:val="000000"/>
          <w:sz w:val="20"/>
          <w:szCs w:val="20"/>
          <w:lang w:eastAsia="pl-PL"/>
        </w:rPr>
        <w:t> usługi.</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II.1.4) Określenie przedmiotu oraz wielkości lub zakresu zamówienia:</w:t>
      </w:r>
      <w:r w:rsidRPr="00482B76">
        <w:rPr>
          <w:rFonts w:ascii="Arial CE" w:eastAsia="Times New Roman" w:hAnsi="Arial CE" w:cs="Arial CE"/>
          <w:color w:val="000000"/>
          <w:sz w:val="20"/>
          <w:szCs w:val="20"/>
          <w:lang w:eastAsia="pl-PL"/>
        </w:rPr>
        <w:t xml:space="preserve"> 1. Przedmiotem zamówienia jest świadczenie usługi dowozu uczestników do Środowiskowego Domu Samopomocy w Piotraszewie. 2. Dowóz odbywać się będzie od poniedziałku do piątku w godzinach od godz. 7.30 z wyłączeniem dni ustawowo wolnych od pracy oraz 15 dni roboczych przerwy urlopowej, z miejsca zamieszkania uczestników do siedziby Środowiskowego Domu Samopomocy w Piotraszewie lub z innego miejsca uzgodnionego z Zamawiającym. 3. Odwożenie uczestników do miejsca zamieszkania - godz. 14.00 wyjazd z siedziby Środowiskowego Domu Samopomocy w Piotraszewie. 4. Liczba uczestników jest zmienna, na dzień ogłoszenia przetargu liczba ta wynosi 34. 5. Przed przystąpieniem do realizacji usługi Wykonawca ustali z Zamawiającym szczegółowe godziny i trasy kursów mając na uwadze jak najkrótszy czas przebywania osób w podróży. 6. Szacunkowa łączna liczba dni świadczenia usługi od 01.04.2014 r. do 31.12.2014 r. wynosi około 180. 7. Łączny przewidywany dzienny przebieg w okresie wykonywania zamówienia wynosi około 180 km. 8. Rozliczenie wykonania usługi odbywać się będzie z faktycznie przejechanych kilometrów. 9. W ramach realizacji zamówienia przewiduje się również dodatkowe wyjazdy na wycieczki, występy, uroczystości, których termin będzie wcześniej uzgadniany z Wykonawcą. 10. </w:t>
      </w:r>
      <w:r w:rsidRPr="00482B76">
        <w:rPr>
          <w:rFonts w:ascii="Arial CE" w:eastAsia="Times New Roman" w:hAnsi="Arial CE" w:cs="Arial CE"/>
          <w:color w:val="000000"/>
          <w:sz w:val="20"/>
          <w:szCs w:val="20"/>
          <w:lang w:eastAsia="pl-PL"/>
        </w:rPr>
        <w:lastRenderedPageBreak/>
        <w:t>Szczegółowy rozkład jazdy z uwzględnieniem trasy realizacji usługi tj. dzienny przebieg trasy zostaną uzgodnione przez ŚDS w Piotraszewie po podpisaniu umowy z Wykonawcą. 11. Zamawiający zastrzega sobie prawo do ograniczenia ilościowego przedmiotu zamówienia, a wynagrodzenie będzie wypłacone za zrealizowaną część przedmiotu zamówienia. 12. W przypadku czasowej niemożności świadczenia usług przewozowych w uzasadnionych przypadkach Wykonawca zobowiązuje się do niezwłocznego zorganizowania zastępstwa zapewniającego równorzędny poziom usług. Przez (uzasadnione przypadki) strony rozumieją: awarię pojazdu, chorobę kierowcy, kolizję drogową. 13. Pojazdy samochodowe, który będą użyte do realizacji zamówienia muszą posiadać aktualne badania techniczne dopuszczające pojazd do ruchu. 14. Wykonawca musi realizować niniejszy przedmiot zamówienia zgodnie z przepisami prawa, a w szczególności w zgodzie z ustawą z dnia 6 września 2001 r. o transporcie drogowym (</w:t>
      </w:r>
      <w:proofErr w:type="spellStart"/>
      <w:r w:rsidRPr="00482B76">
        <w:rPr>
          <w:rFonts w:ascii="Arial CE" w:eastAsia="Times New Roman" w:hAnsi="Arial CE" w:cs="Arial CE"/>
          <w:color w:val="000000"/>
          <w:sz w:val="20"/>
          <w:szCs w:val="20"/>
          <w:lang w:eastAsia="pl-PL"/>
        </w:rPr>
        <w:t>t.j</w:t>
      </w:r>
      <w:proofErr w:type="spellEnd"/>
      <w:r w:rsidRPr="00482B76">
        <w:rPr>
          <w:rFonts w:ascii="Arial CE" w:eastAsia="Times New Roman" w:hAnsi="Arial CE" w:cs="Arial CE"/>
          <w:color w:val="000000"/>
          <w:sz w:val="20"/>
          <w:szCs w:val="20"/>
          <w:lang w:eastAsia="pl-PL"/>
        </w:rPr>
        <w:t xml:space="preserve">. Dz. U z 2012r., poz. 1265 z </w:t>
      </w:r>
      <w:proofErr w:type="spellStart"/>
      <w:r w:rsidRPr="00482B76">
        <w:rPr>
          <w:rFonts w:ascii="Arial CE" w:eastAsia="Times New Roman" w:hAnsi="Arial CE" w:cs="Arial CE"/>
          <w:color w:val="000000"/>
          <w:sz w:val="20"/>
          <w:szCs w:val="20"/>
          <w:lang w:eastAsia="pl-PL"/>
        </w:rPr>
        <w:t>późn</w:t>
      </w:r>
      <w:proofErr w:type="spellEnd"/>
      <w:r w:rsidRPr="00482B76">
        <w:rPr>
          <w:rFonts w:ascii="Arial CE" w:eastAsia="Times New Roman" w:hAnsi="Arial CE" w:cs="Arial CE"/>
          <w:color w:val="000000"/>
          <w:sz w:val="20"/>
          <w:szCs w:val="20"/>
          <w:lang w:eastAsia="pl-PL"/>
        </w:rPr>
        <w:t>. zm.) oraz ustawą z dnia 20 czerwca 1997 r. Prawo o ruchu drogowym (</w:t>
      </w:r>
      <w:proofErr w:type="spellStart"/>
      <w:r w:rsidRPr="00482B76">
        <w:rPr>
          <w:rFonts w:ascii="Arial CE" w:eastAsia="Times New Roman" w:hAnsi="Arial CE" w:cs="Arial CE"/>
          <w:color w:val="000000"/>
          <w:sz w:val="20"/>
          <w:szCs w:val="20"/>
          <w:lang w:eastAsia="pl-PL"/>
        </w:rPr>
        <w:t>t.j</w:t>
      </w:r>
      <w:proofErr w:type="spellEnd"/>
      <w:r w:rsidRPr="00482B76">
        <w:rPr>
          <w:rFonts w:ascii="Arial CE" w:eastAsia="Times New Roman" w:hAnsi="Arial CE" w:cs="Arial CE"/>
          <w:color w:val="000000"/>
          <w:sz w:val="20"/>
          <w:szCs w:val="20"/>
          <w:lang w:eastAsia="pl-PL"/>
        </w:rPr>
        <w:t xml:space="preserve">. Dz. U z 2012r., poz. 1137 z </w:t>
      </w:r>
      <w:proofErr w:type="spellStart"/>
      <w:r w:rsidRPr="00482B76">
        <w:rPr>
          <w:rFonts w:ascii="Arial CE" w:eastAsia="Times New Roman" w:hAnsi="Arial CE" w:cs="Arial CE"/>
          <w:color w:val="000000"/>
          <w:sz w:val="20"/>
          <w:szCs w:val="20"/>
          <w:lang w:eastAsia="pl-PL"/>
        </w:rPr>
        <w:t>późn</w:t>
      </w:r>
      <w:proofErr w:type="spellEnd"/>
      <w:r w:rsidRPr="00482B76">
        <w:rPr>
          <w:rFonts w:ascii="Arial CE" w:eastAsia="Times New Roman" w:hAnsi="Arial CE" w:cs="Arial CE"/>
          <w:color w:val="000000"/>
          <w:sz w:val="20"/>
          <w:szCs w:val="20"/>
          <w:lang w:eastAsia="pl-PL"/>
        </w:rPr>
        <w:t>. zm.). 15. Wykonawca gwarantuje bezpieczeństwo osób podczas wykonania usług przewozu. 60.13.00.00-8.</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II.1.6) Wspólny Słownik Zamówień (CPV):</w:t>
      </w:r>
      <w:r w:rsidRPr="00482B76">
        <w:rPr>
          <w:rFonts w:ascii="Arial CE" w:eastAsia="Times New Roman" w:hAnsi="Arial CE" w:cs="Arial CE"/>
          <w:color w:val="000000"/>
          <w:sz w:val="20"/>
          <w:szCs w:val="20"/>
          <w:lang w:eastAsia="pl-PL"/>
        </w:rPr>
        <w:t> 60.13.00.00-8.</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II.1.7) Czy dopuszcza się złożenie oferty częściowej:</w:t>
      </w:r>
      <w:r w:rsidRPr="00482B76">
        <w:rPr>
          <w:rFonts w:ascii="Arial CE" w:eastAsia="Times New Roman" w:hAnsi="Arial CE" w:cs="Arial CE"/>
          <w:color w:val="000000"/>
          <w:sz w:val="20"/>
          <w:szCs w:val="20"/>
          <w:lang w:eastAsia="pl-PL"/>
        </w:rPr>
        <w:t> nie.</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II.1.8) Czy dopuszcza się złożenie oferty wariantowej:</w:t>
      </w:r>
      <w:r w:rsidRPr="00482B76">
        <w:rPr>
          <w:rFonts w:ascii="Arial CE" w:eastAsia="Times New Roman" w:hAnsi="Arial CE" w:cs="Arial CE"/>
          <w:color w:val="000000"/>
          <w:sz w:val="20"/>
          <w:szCs w:val="20"/>
          <w:lang w:eastAsia="pl-PL"/>
        </w:rPr>
        <w:t> nie.</w:t>
      </w:r>
    </w:p>
    <w:p w:rsidR="00482B76" w:rsidRPr="00482B76" w:rsidRDefault="00482B76" w:rsidP="00482B76">
      <w:pPr>
        <w:spacing w:line="240" w:lineRule="auto"/>
        <w:rPr>
          <w:rFonts w:eastAsia="Times New Roman" w:cs="Times New Roman"/>
          <w:szCs w:val="24"/>
          <w:lang w:eastAsia="pl-PL"/>
        </w:rPr>
      </w:pPr>
      <w:r w:rsidRPr="00482B76">
        <w:rPr>
          <w:rFonts w:ascii="Arial CE" w:eastAsia="Times New Roman" w:hAnsi="Arial CE" w:cs="Arial CE"/>
          <w:color w:val="000000"/>
          <w:sz w:val="20"/>
          <w:szCs w:val="20"/>
          <w:lang w:eastAsia="pl-PL"/>
        </w:rPr>
        <w:br/>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II.2) CZAS TRWANIA ZAMÓWIENIA LUB TERMIN WYKONANIA:</w:t>
      </w:r>
      <w:r w:rsidRPr="00482B76">
        <w:rPr>
          <w:rFonts w:ascii="Arial CE" w:eastAsia="Times New Roman" w:hAnsi="Arial CE" w:cs="Arial CE"/>
          <w:color w:val="000000"/>
          <w:sz w:val="20"/>
          <w:szCs w:val="20"/>
          <w:lang w:eastAsia="pl-PL"/>
        </w:rPr>
        <w:t> Zakończenie: 31.12.2014.</w:t>
      </w:r>
    </w:p>
    <w:p w:rsidR="00482B76" w:rsidRPr="00482B76" w:rsidRDefault="00482B76" w:rsidP="00482B76">
      <w:pPr>
        <w:spacing w:before="375" w:after="225" w:line="400" w:lineRule="atLeast"/>
        <w:rPr>
          <w:rFonts w:ascii="Arial CE" w:eastAsia="Times New Roman" w:hAnsi="Arial CE" w:cs="Arial CE"/>
          <w:b/>
          <w:bCs/>
          <w:color w:val="000000"/>
          <w:szCs w:val="24"/>
          <w:u w:val="single"/>
          <w:lang w:eastAsia="pl-PL"/>
        </w:rPr>
      </w:pPr>
      <w:r w:rsidRPr="00482B76">
        <w:rPr>
          <w:rFonts w:ascii="Arial CE" w:eastAsia="Times New Roman" w:hAnsi="Arial CE" w:cs="Arial CE"/>
          <w:b/>
          <w:bCs/>
          <w:color w:val="000000"/>
          <w:szCs w:val="24"/>
          <w:u w:val="single"/>
          <w:lang w:eastAsia="pl-PL"/>
        </w:rPr>
        <w:t>SEKCJA III: INFORMACJE O CHARAKTERZE PRAWNYM, EKONOMICZNYM, FINANSOWYM I TECHNICZNYM</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III.2) ZALICZKI</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III.3) WARUNKI UDZIAŁU W POSTĘPOWANIU ORAZ OPIS SPOSOBU DOKONYWANIA OCENY SPEŁNIANIA TYCH WARUNKÓW</w:t>
      </w:r>
    </w:p>
    <w:p w:rsidR="00482B76" w:rsidRPr="00482B76" w:rsidRDefault="00482B76" w:rsidP="00482B76">
      <w:pPr>
        <w:numPr>
          <w:ilvl w:val="0"/>
          <w:numId w:val="1"/>
        </w:numPr>
        <w:spacing w:line="400" w:lineRule="atLeast"/>
        <w:ind w:left="67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482B76" w:rsidRPr="00482B76" w:rsidRDefault="00482B76" w:rsidP="00482B76">
      <w:pPr>
        <w:spacing w:line="400" w:lineRule="atLeast"/>
        <w:ind w:left="67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Opis sposobu dokonywania oceny spełniania tego warunku</w:t>
      </w:r>
    </w:p>
    <w:p w:rsidR="00482B76" w:rsidRPr="00482B76" w:rsidRDefault="00482B76" w:rsidP="00482B76">
      <w:pPr>
        <w:numPr>
          <w:ilvl w:val="1"/>
          <w:numId w:val="1"/>
        </w:numPr>
        <w:spacing w:line="400" w:lineRule="atLeast"/>
        <w:ind w:left="1125"/>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t>Ocena spełniania warunku dokonana zostanie w oparciu o informacje zawarte w dokumentach i oświadczeniach składanych przez wykonawców w celu wykazania, że wykonawca posiada uprawnienia do wykonywania określonej działalności lub czynności, jeżeli przepisy prawa nakładają obowiązek ich posiadania, tj. wykażą, że posiadają ważną licencję lub zezwolenie na wykonywanie krajowego transportu drogowego w zakresie przewozu osób</w:t>
      </w:r>
    </w:p>
    <w:p w:rsidR="00482B76" w:rsidRPr="00482B76" w:rsidRDefault="00482B76" w:rsidP="00482B76">
      <w:pPr>
        <w:numPr>
          <w:ilvl w:val="0"/>
          <w:numId w:val="1"/>
        </w:numPr>
        <w:spacing w:line="400" w:lineRule="atLeast"/>
        <w:ind w:left="67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lastRenderedPageBreak/>
        <w:t>III.3.2) Wiedza i doświadczenie</w:t>
      </w:r>
    </w:p>
    <w:p w:rsidR="00482B76" w:rsidRPr="00482B76" w:rsidRDefault="00482B76" w:rsidP="00482B76">
      <w:pPr>
        <w:spacing w:line="400" w:lineRule="atLeast"/>
        <w:ind w:left="67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Opis sposobu dokonywania oceny spełniania tego warunku</w:t>
      </w:r>
    </w:p>
    <w:p w:rsidR="00482B76" w:rsidRPr="00482B76" w:rsidRDefault="00482B76" w:rsidP="00482B76">
      <w:pPr>
        <w:numPr>
          <w:ilvl w:val="1"/>
          <w:numId w:val="1"/>
        </w:numPr>
        <w:spacing w:line="400" w:lineRule="atLeast"/>
        <w:ind w:left="1125"/>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t xml:space="preserve">Zamawiający dokona oceny spełnienia warunków udziału w postępowaniu w tym zakresie na podstawie oświadczenia o spełnianiu wymagań określonych w art. 22 ustawy </w:t>
      </w:r>
      <w:proofErr w:type="spellStart"/>
      <w:r w:rsidRPr="00482B76">
        <w:rPr>
          <w:rFonts w:ascii="Arial CE" w:eastAsia="Times New Roman" w:hAnsi="Arial CE" w:cs="Arial CE"/>
          <w:color w:val="000000"/>
          <w:sz w:val="20"/>
          <w:szCs w:val="20"/>
          <w:lang w:eastAsia="pl-PL"/>
        </w:rPr>
        <w:t>Pzp</w:t>
      </w:r>
      <w:proofErr w:type="spellEnd"/>
    </w:p>
    <w:p w:rsidR="00482B76" w:rsidRPr="00482B76" w:rsidRDefault="00482B76" w:rsidP="00482B76">
      <w:pPr>
        <w:numPr>
          <w:ilvl w:val="0"/>
          <w:numId w:val="1"/>
        </w:numPr>
        <w:spacing w:line="400" w:lineRule="atLeast"/>
        <w:ind w:left="67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III.3.3) Potencjał techniczny</w:t>
      </w:r>
    </w:p>
    <w:p w:rsidR="00482B76" w:rsidRPr="00482B76" w:rsidRDefault="00482B76" w:rsidP="00482B76">
      <w:pPr>
        <w:spacing w:line="400" w:lineRule="atLeast"/>
        <w:ind w:left="67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Opis sposobu dokonywania oceny spełniania tego warunku</w:t>
      </w:r>
    </w:p>
    <w:p w:rsidR="00482B76" w:rsidRPr="00482B76" w:rsidRDefault="00482B76" w:rsidP="00482B76">
      <w:pPr>
        <w:numPr>
          <w:ilvl w:val="1"/>
          <w:numId w:val="1"/>
        </w:numPr>
        <w:spacing w:line="400" w:lineRule="atLeast"/>
        <w:ind w:left="1125"/>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t>Ocena spełniania warunku dokonana zostanie w oparciu o informacje zawarte w dokumentach i oświadczeniach składanych przez wykonawców w celu wykazania, że posiadają co najmniej: dwa pojazdy przeznaczone do przewozu min. 8 osób + kierowca, przystosowanym do przewozu osób</w:t>
      </w:r>
    </w:p>
    <w:p w:rsidR="00482B76" w:rsidRPr="00482B76" w:rsidRDefault="00482B76" w:rsidP="00482B76">
      <w:pPr>
        <w:numPr>
          <w:ilvl w:val="0"/>
          <w:numId w:val="1"/>
        </w:numPr>
        <w:spacing w:line="400" w:lineRule="atLeast"/>
        <w:ind w:left="67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III.3.4) Osoby zdolne do wykonania zamówienia</w:t>
      </w:r>
    </w:p>
    <w:p w:rsidR="00482B76" w:rsidRPr="00482B76" w:rsidRDefault="00482B76" w:rsidP="00482B76">
      <w:pPr>
        <w:spacing w:line="400" w:lineRule="atLeast"/>
        <w:ind w:left="67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Opis sposobu dokonywania oceny spełniania tego warunku</w:t>
      </w:r>
    </w:p>
    <w:p w:rsidR="00482B76" w:rsidRPr="00482B76" w:rsidRDefault="00482B76" w:rsidP="00482B76">
      <w:pPr>
        <w:numPr>
          <w:ilvl w:val="1"/>
          <w:numId w:val="1"/>
        </w:numPr>
        <w:spacing w:line="400" w:lineRule="atLeast"/>
        <w:ind w:left="1125"/>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t>Ocena spełniania warunku dokonana zostanie w oparciu o informacje zawarte w dokumentach i oświadczeniach składanych przez wykonawców tj. złożą oświadczenie, że osoby, które będą uczestniczyć w zamówieniu, posiadają wymagane uprawnienia, jeżeli ustawy nakładają obowiązek posiadania takich uprawnień</w:t>
      </w:r>
    </w:p>
    <w:p w:rsidR="00482B76" w:rsidRPr="00482B76" w:rsidRDefault="00482B76" w:rsidP="00482B76">
      <w:pPr>
        <w:numPr>
          <w:ilvl w:val="0"/>
          <w:numId w:val="1"/>
        </w:numPr>
        <w:spacing w:line="400" w:lineRule="atLeast"/>
        <w:ind w:left="67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III.3.5) Sytuacja ekonomiczna i finansowa</w:t>
      </w:r>
    </w:p>
    <w:p w:rsidR="00482B76" w:rsidRPr="00482B76" w:rsidRDefault="00482B76" w:rsidP="00482B76">
      <w:pPr>
        <w:spacing w:line="400" w:lineRule="atLeast"/>
        <w:ind w:left="67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Opis sposobu dokonywania oceny spełniania tego warunku</w:t>
      </w:r>
    </w:p>
    <w:p w:rsidR="00482B76" w:rsidRPr="00482B76" w:rsidRDefault="00482B76" w:rsidP="00482B76">
      <w:pPr>
        <w:numPr>
          <w:ilvl w:val="1"/>
          <w:numId w:val="1"/>
        </w:numPr>
        <w:spacing w:line="400" w:lineRule="atLeast"/>
        <w:ind w:left="1125"/>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t>Ocena spełniania warunku dokonana zostanie w oparciu o informacje zawarte w dokumentach i oświadczeniach składanych przez wykonawców tj.: wykażą, że posiadają opłaconą polisę, a w przypadku jej braku inny dokument potwierdzający, że Wykonawca jest ubezpieczony od odpowiedzialności cywilnej w zakresie prowadzonej działalności związanej z przedmiotem zamówienia, na kwotę nie mniejszą niż 80.000 zł.</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482B76" w:rsidRPr="00482B76" w:rsidRDefault="00482B76" w:rsidP="00482B76">
      <w:pPr>
        <w:numPr>
          <w:ilvl w:val="0"/>
          <w:numId w:val="2"/>
        </w:numPr>
        <w:spacing w:before="100" w:beforeAutospacing="1" w:after="180" w:line="400" w:lineRule="atLeast"/>
        <w:ind w:right="300"/>
        <w:jc w:val="both"/>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t>potwierdzenie posiadania uprawnień do wykonywania określonej działalności lub czynności, jeżeli przepisy prawa nakładają obowiązek ich posiadania, w szczególności koncesje, zezwolenia lub licencje;</w:t>
      </w:r>
    </w:p>
    <w:p w:rsidR="00482B76" w:rsidRPr="00482B76" w:rsidRDefault="00482B76" w:rsidP="00482B76">
      <w:pPr>
        <w:numPr>
          <w:ilvl w:val="0"/>
          <w:numId w:val="2"/>
        </w:numPr>
        <w:spacing w:before="100" w:beforeAutospacing="1" w:after="180" w:line="400" w:lineRule="atLeast"/>
        <w:ind w:right="300"/>
        <w:jc w:val="both"/>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lastRenderedPageBreak/>
        <w:t>wykaz narzędzi, wyposażenia zakładu i urządzeń technicznych dostępnych wykonawcy usług lub robót budowlanych w celu wykonania zamówienia wraz z informacją o podstawie do dysponowania tymi zasobami;</w:t>
      </w:r>
    </w:p>
    <w:p w:rsidR="00482B76" w:rsidRPr="00482B76" w:rsidRDefault="00482B76" w:rsidP="00482B76">
      <w:pPr>
        <w:numPr>
          <w:ilvl w:val="0"/>
          <w:numId w:val="2"/>
        </w:numPr>
        <w:spacing w:before="100" w:beforeAutospacing="1" w:after="180" w:line="400" w:lineRule="atLeast"/>
        <w:ind w:right="300"/>
        <w:jc w:val="both"/>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t>oświadczenie, że osoby, które będą uczestniczyć w wykonywaniu zamówienia, posiadają wymagane uprawnienia, jeżeli ustawy nakładają obowiązek posiadania takich uprawnień;</w:t>
      </w:r>
    </w:p>
    <w:p w:rsidR="00482B76" w:rsidRPr="00482B76" w:rsidRDefault="00482B76" w:rsidP="00482B76">
      <w:pPr>
        <w:numPr>
          <w:ilvl w:val="0"/>
          <w:numId w:val="2"/>
        </w:numPr>
        <w:spacing w:before="100" w:beforeAutospacing="1" w:after="180" w:line="400" w:lineRule="atLeast"/>
        <w:ind w:right="300"/>
        <w:jc w:val="both"/>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482B76" w:rsidRPr="00482B76" w:rsidRDefault="00482B76" w:rsidP="00482B76">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482B76" w:rsidRPr="00482B76" w:rsidRDefault="00482B76" w:rsidP="00482B76">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t>oświadczenie o braku podstaw do wykluczenia;</w:t>
      </w:r>
    </w:p>
    <w:p w:rsidR="00482B76" w:rsidRPr="00482B76" w:rsidRDefault="00482B76" w:rsidP="00482B76">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82B76" w:rsidRPr="00482B76" w:rsidRDefault="00482B76" w:rsidP="00482B76">
      <w:pPr>
        <w:spacing w:line="400" w:lineRule="atLeast"/>
        <w:ind w:left="225"/>
        <w:rPr>
          <w:rFonts w:ascii="Arial CE" w:eastAsia="Times New Roman" w:hAnsi="Arial CE" w:cs="Arial CE"/>
          <w:b/>
          <w:bCs/>
          <w:color w:val="000000"/>
          <w:sz w:val="20"/>
          <w:szCs w:val="20"/>
          <w:lang w:eastAsia="pl-PL"/>
        </w:rPr>
      </w:pPr>
      <w:r w:rsidRPr="00482B76">
        <w:rPr>
          <w:rFonts w:ascii="Arial CE" w:eastAsia="Times New Roman" w:hAnsi="Arial CE" w:cs="Arial CE"/>
          <w:b/>
          <w:bCs/>
          <w:color w:val="000000"/>
          <w:sz w:val="20"/>
          <w:szCs w:val="20"/>
          <w:lang w:eastAsia="pl-PL"/>
        </w:rPr>
        <w:t>III.4.3) Dokumenty podmiotów zagranicznych</w:t>
      </w:r>
    </w:p>
    <w:p w:rsidR="00482B76" w:rsidRPr="00482B76" w:rsidRDefault="00482B76" w:rsidP="00482B76">
      <w:pPr>
        <w:spacing w:line="400" w:lineRule="atLeast"/>
        <w:ind w:left="225"/>
        <w:rPr>
          <w:rFonts w:ascii="Arial CE" w:eastAsia="Times New Roman" w:hAnsi="Arial CE" w:cs="Arial CE"/>
          <w:b/>
          <w:bCs/>
          <w:color w:val="000000"/>
          <w:sz w:val="20"/>
          <w:szCs w:val="20"/>
          <w:lang w:eastAsia="pl-PL"/>
        </w:rPr>
      </w:pPr>
      <w:r w:rsidRPr="00482B76">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482B76" w:rsidRPr="00482B76" w:rsidRDefault="00482B76" w:rsidP="00482B76">
      <w:pPr>
        <w:spacing w:line="400" w:lineRule="atLeast"/>
        <w:ind w:left="225"/>
        <w:rPr>
          <w:rFonts w:ascii="Arial CE" w:eastAsia="Times New Roman" w:hAnsi="Arial CE" w:cs="Arial CE"/>
          <w:b/>
          <w:bCs/>
          <w:color w:val="000000"/>
          <w:sz w:val="20"/>
          <w:szCs w:val="20"/>
          <w:lang w:eastAsia="pl-PL"/>
        </w:rPr>
      </w:pPr>
      <w:r w:rsidRPr="00482B76">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482B76" w:rsidRPr="00482B76" w:rsidRDefault="00482B76" w:rsidP="00482B76">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82B76" w:rsidRPr="00482B76" w:rsidRDefault="00482B76" w:rsidP="00482B76">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lastRenderedPageBreak/>
        <w:t>nie orzeczono wobec niego zakazu ubiegania się o zamówienie - wystawiony nie wcześniej niż 6 miesięcy przed upływem terminu składania wniosków o dopuszczenie do udziału w postępowaniu o udzielenie zamówienia albo składania ofert;</w:t>
      </w:r>
    </w:p>
    <w:p w:rsidR="00482B76" w:rsidRPr="00482B76" w:rsidRDefault="00482B76" w:rsidP="00482B76">
      <w:pPr>
        <w:spacing w:line="400" w:lineRule="atLeast"/>
        <w:ind w:left="225"/>
        <w:rPr>
          <w:rFonts w:ascii="Arial CE" w:eastAsia="Times New Roman" w:hAnsi="Arial CE" w:cs="Arial CE"/>
          <w:b/>
          <w:bCs/>
          <w:color w:val="000000"/>
          <w:sz w:val="20"/>
          <w:szCs w:val="20"/>
          <w:lang w:eastAsia="pl-PL"/>
        </w:rPr>
      </w:pPr>
      <w:r w:rsidRPr="00482B76">
        <w:rPr>
          <w:rFonts w:ascii="Arial CE" w:eastAsia="Times New Roman" w:hAnsi="Arial CE" w:cs="Arial CE"/>
          <w:b/>
          <w:bCs/>
          <w:color w:val="000000"/>
          <w:sz w:val="20"/>
          <w:szCs w:val="20"/>
          <w:lang w:eastAsia="pl-PL"/>
        </w:rPr>
        <w:t>III.4.4) Dokumenty dotyczące przynależności do tej samej grupy kapitałowej</w:t>
      </w:r>
    </w:p>
    <w:p w:rsidR="00482B76" w:rsidRPr="00482B76" w:rsidRDefault="00482B76" w:rsidP="00482B76">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482B76" w:rsidRPr="00482B76" w:rsidRDefault="00482B76" w:rsidP="00482B76">
      <w:pPr>
        <w:spacing w:before="375" w:after="225" w:line="400" w:lineRule="atLeast"/>
        <w:rPr>
          <w:rFonts w:ascii="Arial CE" w:eastAsia="Times New Roman" w:hAnsi="Arial CE" w:cs="Arial CE"/>
          <w:b/>
          <w:bCs/>
          <w:color w:val="000000"/>
          <w:szCs w:val="24"/>
          <w:u w:val="single"/>
          <w:lang w:eastAsia="pl-PL"/>
        </w:rPr>
      </w:pPr>
      <w:r w:rsidRPr="00482B76">
        <w:rPr>
          <w:rFonts w:ascii="Arial CE" w:eastAsia="Times New Roman" w:hAnsi="Arial CE" w:cs="Arial CE"/>
          <w:b/>
          <w:bCs/>
          <w:color w:val="000000"/>
          <w:szCs w:val="24"/>
          <w:u w:val="single"/>
          <w:lang w:eastAsia="pl-PL"/>
        </w:rPr>
        <w:t>SEKCJA IV: PROCEDURA</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IV.1) TRYB UDZIELENIA ZAMÓWIENIA</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IV.1.1) Tryb udzielenia zamówienia:</w:t>
      </w:r>
      <w:r w:rsidRPr="00482B76">
        <w:rPr>
          <w:rFonts w:ascii="Arial CE" w:eastAsia="Times New Roman" w:hAnsi="Arial CE" w:cs="Arial CE"/>
          <w:color w:val="000000"/>
          <w:sz w:val="20"/>
          <w:szCs w:val="20"/>
          <w:lang w:eastAsia="pl-PL"/>
        </w:rPr>
        <w:t> przetarg nieograniczony.</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IV.2) KRYTERIA OCENY OFERT</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IV.2.1) Kryteria oceny ofert: </w:t>
      </w:r>
      <w:r w:rsidRPr="00482B76">
        <w:rPr>
          <w:rFonts w:ascii="Arial CE" w:eastAsia="Times New Roman" w:hAnsi="Arial CE" w:cs="Arial CE"/>
          <w:color w:val="000000"/>
          <w:sz w:val="20"/>
          <w:szCs w:val="20"/>
          <w:lang w:eastAsia="pl-PL"/>
        </w:rPr>
        <w:t>najniższa cena.</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IV.3) ZMIANA UMOWY</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Dopuszczalne zmiany postanowień umowy oraz określenie warunków zmian</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color w:val="000000"/>
          <w:sz w:val="20"/>
          <w:szCs w:val="20"/>
          <w:lang w:eastAsia="pl-PL"/>
        </w:rPr>
        <w:t xml:space="preserve">1. Zamawiający określa następujące warunki, w jakich przewiduje możliwość dokonania zmian zawartej umowy, </w:t>
      </w:r>
      <w:proofErr w:type="spellStart"/>
      <w:r w:rsidRPr="00482B76">
        <w:rPr>
          <w:rFonts w:ascii="Arial CE" w:eastAsia="Times New Roman" w:hAnsi="Arial CE" w:cs="Arial CE"/>
          <w:color w:val="000000"/>
          <w:sz w:val="20"/>
          <w:szCs w:val="20"/>
          <w:lang w:eastAsia="pl-PL"/>
        </w:rPr>
        <w:t>tj</w:t>
      </w:r>
      <w:proofErr w:type="spellEnd"/>
      <w:r w:rsidRPr="00482B76">
        <w:rPr>
          <w:rFonts w:ascii="Arial CE" w:eastAsia="Times New Roman" w:hAnsi="Arial CE" w:cs="Arial CE"/>
          <w:color w:val="000000"/>
          <w:sz w:val="20"/>
          <w:szCs w:val="20"/>
          <w:lang w:eastAsia="pl-PL"/>
        </w:rPr>
        <w:t xml:space="preserve">: 1) zmiana wynagrodzenia wykonawcy w przypadku 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 2)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3) oznaczenie stron umowy, wyłącznie w wyniku dozwolonego w myśl ustawy Prawo zamówień publicznych następstwa prawnego albo zmiany nazwy lub innego oznaczenia strony (firmy) wynikającego z prawa albo dozwolonych prawem czynności powodujących taką zmianę. 4) </w:t>
      </w:r>
      <w:r w:rsidRPr="00482B76">
        <w:rPr>
          <w:rFonts w:ascii="Arial CE" w:eastAsia="Times New Roman" w:hAnsi="Arial CE" w:cs="Arial CE"/>
          <w:color w:val="000000"/>
          <w:sz w:val="20"/>
          <w:szCs w:val="20"/>
          <w:lang w:eastAsia="pl-PL"/>
        </w:rPr>
        <w:lastRenderedPageBreak/>
        <w:t>powstania rozbieżności lub niejasności w rozumieniu pojęć użytych w umowie, których nie będzie można usunąć w inny sposób, a zmiana będzie umożliwiać usunięcie rozbieżności i doprecyzowanie umowy w celu jednoznacznej interpretacji jej zapisów przez strony; 5) konieczności wprowadzenia zmian wynikających z okoliczności, których nie można było przewidzieć w chwili zawarcia umowy, a są one korzystne dla Zamawiającego 2.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IV.4) INFORMACJE ADMINISTRACYJNE</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IV.4.1)</w:t>
      </w:r>
      <w:r w:rsidRPr="00482B76">
        <w:rPr>
          <w:rFonts w:ascii="Arial CE" w:eastAsia="Times New Roman" w:hAnsi="Arial CE" w:cs="Arial CE"/>
          <w:color w:val="000000"/>
          <w:sz w:val="20"/>
          <w:szCs w:val="20"/>
          <w:lang w:eastAsia="pl-PL"/>
        </w:rPr>
        <w:t> </w:t>
      </w:r>
      <w:r w:rsidRPr="00482B76">
        <w:rPr>
          <w:rFonts w:ascii="Arial CE" w:eastAsia="Times New Roman" w:hAnsi="Arial CE" w:cs="Arial CE"/>
          <w:b/>
          <w:bCs/>
          <w:color w:val="000000"/>
          <w:sz w:val="20"/>
          <w:szCs w:val="20"/>
          <w:lang w:eastAsia="pl-PL"/>
        </w:rPr>
        <w:t>Adres strony internetowej, na której jest dostępna specyfikacja istotnych warunków zamówienia:</w:t>
      </w:r>
      <w:r w:rsidRPr="00482B76">
        <w:rPr>
          <w:rFonts w:ascii="Arial CE" w:eastAsia="Times New Roman" w:hAnsi="Arial CE" w:cs="Arial CE"/>
          <w:color w:val="000000"/>
          <w:sz w:val="20"/>
          <w:szCs w:val="20"/>
          <w:lang w:eastAsia="pl-PL"/>
        </w:rPr>
        <w:t> http://bip.warmia.mazury.pl/dobre_miasto_gmina_miejsko_wiejska/</w:t>
      </w:r>
      <w:r w:rsidRPr="00482B76">
        <w:rPr>
          <w:rFonts w:ascii="Arial CE" w:eastAsia="Times New Roman" w:hAnsi="Arial CE" w:cs="Arial CE"/>
          <w:color w:val="000000"/>
          <w:sz w:val="20"/>
          <w:szCs w:val="20"/>
          <w:lang w:eastAsia="pl-PL"/>
        </w:rPr>
        <w:br/>
      </w:r>
      <w:r w:rsidRPr="00482B76">
        <w:rPr>
          <w:rFonts w:ascii="Arial CE" w:eastAsia="Times New Roman" w:hAnsi="Arial CE" w:cs="Arial CE"/>
          <w:b/>
          <w:bCs/>
          <w:color w:val="000000"/>
          <w:sz w:val="20"/>
          <w:szCs w:val="20"/>
          <w:lang w:eastAsia="pl-PL"/>
        </w:rPr>
        <w:t>Specyfikację istotnych warunków zamówienia można uzyskać pod adresem:</w:t>
      </w:r>
      <w:r w:rsidRPr="00482B76">
        <w:rPr>
          <w:rFonts w:ascii="Arial CE" w:eastAsia="Times New Roman" w:hAnsi="Arial CE" w:cs="Arial CE"/>
          <w:color w:val="000000"/>
          <w:sz w:val="20"/>
          <w:szCs w:val="20"/>
          <w:lang w:eastAsia="pl-PL"/>
        </w:rPr>
        <w:t> Środowiskowy Dom Samopomocy w Piotraszewie Piotraszewo 7 11-040 Dobre Miasto.</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IV.4.4) Termin składania wniosków o dopuszczenie do udziału w postępowaniu lub ofert:</w:t>
      </w:r>
      <w:r w:rsidRPr="00482B76">
        <w:rPr>
          <w:rFonts w:ascii="Arial CE" w:eastAsia="Times New Roman" w:hAnsi="Arial CE" w:cs="Arial CE"/>
          <w:color w:val="000000"/>
          <w:sz w:val="20"/>
          <w:szCs w:val="20"/>
          <w:lang w:eastAsia="pl-PL"/>
        </w:rPr>
        <w:t> 02.04.2014 godzina 10:00, miejsce: Środowiskowy Dom Samopomocy w Piotraszewie Piotraszewo 7 11-040 Dobre Miasto.</w:t>
      </w:r>
    </w:p>
    <w:p w:rsidR="00482B76" w:rsidRP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IV.4.5) Termin związania ofertą:</w:t>
      </w:r>
      <w:r w:rsidRPr="00482B76">
        <w:rPr>
          <w:rFonts w:ascii="Arial CE" w:eastAsia="Times New Roman" w:hAnsi="Arial CE" w:cs="Arial CE"/>
          <w:color w:val="000000"/>
          <w:sz w:val="20"/>
          <w:szCs w:val="20"/>
          <w:lang w:eastAsia="pl-PL"/>
        </w:rPr>
        <w:t> okres w dniach: 30 (od ostatecznego terminu składania ofert).</w:t>
      </w:r>
    </w:p>
    <w:p w:rsidR="00482B76" w:rsidRDefault="00482B76" w:rsidP="00482B76">
      <w:pPr>
        <w:spacing w:line="400" w:lineRule="atLeast"/>
        <w:ind w:left="225"/>
        <w:rPr>
          <w:rFonts w:ascii="Arial CE" w:eastAsia="Times New Roman" w:hAnsi="Arial CE" w:cs="Arial CE"/>
          <w:color w:val="000000"/>
          <w:sz w:val="20"/>
          <w:szCs w:val="20"/>
          <w:lang w:eastAsia="pl-PL"/>
        </w:rPr>
      </w:pPr>
      <w:r w:rsidRPr="00482B76">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82B76">
        <w:rPr>
          <w:rFonts w:ascii="Arial CE" w:eastAsia="Times New Roman" w:hAnsi="Arial CE" w:cs="Arial CE"/>
          <w:color w:val="000000"/>
          <w:sz w:val="20"/>
          <w:szCs w:val="20"/>
          <w:lang w:eastAsia="pl-PL"/>
        </w:rPr>
        <w:t>nie</w:t>
      </w:r>
      <w:r w:rsidR="007A44A8">
        <w:rPr>
          <w:rFonts w:ascii="Arial CE" w:eastAsia="Times New Roman" w:hAnsi="Arial CE" w:cs="Arial CE"/>
          <w:color w:val="000000"/>
          <w:sz w:val="20"/>
          <w:szCs w:val="20"/>
          <w:lang w:eastAsia="pl-PL"/>
        </w:rPr>
        <w:t>.</w:t>
      </w:r>
    </w:p>
    <w:p w:rsidR="007A44A8" w:rsidRDefault="007A44A8" w:rsidP="00482B76">
      <w:pPr>
        <w:spacing w:line="400" w:lineRule="atLeast"/>
        <w:ind w:left="225"/>
        <w:rPr>
          <w:rFonts w:ascii="Arial CE" w:eastAsia="Times New Roman" w:hAnsi="Arial CE" w:cs="Arial CE"/>
          <w:color w:val="000000"/>
          <w:sz w:val="20"/>
          <w:szCs w:val="20"/>
          <w:lang w:eastAsia="pl-PL"/>
        </w:rPr>
      </w:pPr>
    </w:p>
    <w:p w:rsidR="007A44A8" w:rsidRPr="00482B76" w:rsidRDefault="007A44A8" w:rsidP="00482B76">
      <w:pPr>
        <w:spacing w:line="400" w:lineRule="atLeast"/>
        <w:ind w:left="225"/>
        <w:rPr>
          <w:rFonts w:ascii="Arial CE" w:eastAsia="Times New Roman" w:hAnsi="Arial CE" w:cs="Arial CE"/>
          <w:color w:val="000000"/>
          <w:sz w:val="20"/>
          <w:szCs w:val="20"/>
          <w:lang w:eastAsia="pl-PL"/>
        </w:rPr>
      </w:pPr>
    </w:p>
    <w:p w:rsidR="007A44A8" w:rsidRDefault="007A44A8" w:rsidP="007A44A8">
      <w:pPr>
        <w:ind w:left="4248" w:firstLine="708"/>
        <w:jc w:val="center"/>
        <w:rPr>
          <w:rFonts w:cs="Times New Roman"/>
          <w:i/>
        </w:rPr>
      </w:pPr>
      <w:r>
        <w:rPr>
          <w:rFonts w:cs="Times New Roman"/>
          <w:i/>
        </w:rPr>
        <w:t xml:space="preserve">/~/ Ewa Głód –Strzelczyk </w:t>
      </w:r>
    </w:p>
    <w:p w:rsidR="007A44A8" w:rsidRDefault="007A44A8" w:rsidP="007A44A8">
      <w:pPr>
        <w:ind w:left="4248" w:firstLine="708"/>
        <w:jc w:val="center"/>
        <w:rPr>
          <w:rFonts w:cs="Times New Roman"/>
          <w:i/>
        </w:rPr>
      </w:pPr>
      <w:r>
        <w:rPr>
          <w:rFonts w:cs="Times New Roman"/>
          <w:i/>
        </w:rPr>
        <w:t>Kierownik</w:t>
      </w:r>
    </w:p>
    <w:p w:rsidR="007A44A8" w:rsidRDefault="007A44A8" w:rsidP="007A44A8">
      <w:pPr>
        <w:ind w:left="4248" w:firstLine="708"/>
        <w:jc w:val="center"/>
        <w:rPr>
          <w:rFonts w:cs="Times New Roman"/>
          <w:i/>
        </w:rPr>
      </w:pPr>
      <w:r>
        <w:rPr>
          <w:rFonts w:cs="Times New Roman"/>
          <w:i/>
        </w:rPr>
        <w:t xml:space="preserve"> Środowiskowego Domu Samopomocy </w:t>
      </w:r>
    </w:p>
    <w:p w:rsidR="007A44A8" w:rsidRDefault="007A44A8" w:rsidP="007A44A8">
      <w:pPr>
        <w:ind w:left="4248" w:firstLine="708"/>
        <w:jc w:val="center"/>
        <w:rPr>
          <w:rFonts w:cs="Times New Roman"/>
          <w:i/>
        </w:rPr>
      </w:pPr>
      <w:r>
        <w:rPr>
          <w:rFonts w:cs="Times New Roman"/>
          <w:i/>
        </w:rPr>
        <w:t xml:space="preserve">w </w:t>
      </w:r>
      <w:bookmarkStart w:id="0" w:name="_GoBack"/>
      <w:bookmarkEnd w:id="0"/>
      <w:r>
        <w:rPr>
          <w:rFonts w:cs="Times New Roman"/>
          <w:i/>
        </w:rPr>
        <w:t xml:space="preserve">Piotraszewie </w:t>
      </w:r>
    </w:p>
    <w:p w:rsidR="0098540F" w:rsidRDefault="0098540F"/>
    <w:sectPr w:rsidR="00985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924"/>
    <w:multiLevelType w:val="multilevel"/>
    <w:tmpl w:val="7914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035D68"/>
    <w:multiLevelType w:val="multilevel"/>
    <w:tmpl w:val="6642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C18AF"/>
    <w:multiLevelType w:val="multilevel"/>
    <w:tmpl w:val="35A4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A54D86"/>
    <w:multiLevelType w:val="multilevel"/>
    <w:tmpl w:val="898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9A4205"/>
    <w:multiLevelType w:val="multilevel"/>
    <w:tmpl w:val="FF28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B40CC3"/>
    <w:multiLevelType w:val="multilevel"/>
    <w:tmpl w:val="B28E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89"/>
    <w:rsid w:val="00103825"/>
    <w:rsid w:val="00482B76"/>
    <w:rsid w:val="0065061E"/>
    <w:rsid w:val="007A44A8"/>
    <w:rsid w:val="0098540F"/>
    <w:rsid w:val="00CF4189"/>
    <w:rsid w:val="00D75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65061E"/>
    <w:pPr>
      <w:tabs>
        <w:tab w:val="center" w:pos="4536"/>
        <w:tab w:val="right" w:pos="9072"/>
      </w:tabs>
      <w:spacing w:line="240" w:lineRule="auto"/>
    </w:pPr>
    <w:rPr>
      <w:rFonts w:eastAsia="Times New Roman" w:cs="Times New Roman"/>
      <w:sz w:val="20"/>
      <w:szCs w:val="20"/>
      <w:lang w:eastAsia="pl-PL"/>
    </w:rPr>
  </w:style>
  <w:style w:type="character" w:customStyle="1" w:styleId="NagwekZnak">
    <w:name w:val="Nagłówek Znak"/>
    <w:basedOn w:val="Domylnaczcionkaakapitu"/>
    <w:link w:val="Nagwek"/>
    <w:semiHidden/>
    <w:rsid w:val="0065061E"/>
    <w:rPr>
      <w:rFonts w:eastAsia="Times New Roman" w:cs="Times New Roman"/>
      <w:sz w:val="20"/>
      <w:szCs w:val="20"/>
      <w:lang w:eastAsia="pl-PL"/>
    </w:rPr>
  </w:style>
  <w:style w:type="paragraph" w:customStyle="1" w:styleId="khheader">
    <w:name w:val="kh_header"/>
    <w:basedOn w:val="Normalny"/>
    <w:rsid w:val="00482B76"/>
    <w:pPr>
      <w:spacing w:before="100" w:beforeAutospacing="1" w:after="100" w:afterAutospacing="1" w:line="240" w:lineRule="auto"/>
    </w:pPr>
    <w:rPr>
      <w:rFonts w:eastAsia="Times New Roman" w:cs="Times New Roman"/>
      <w:szCs w:val="24"/>
      <w:lang w:eastAsia="pl-PL"/>
    </w:rPr>
  </w:style>
  <w:style w:type="paragraph" w:styleId="NormalnyWeb">
    <w:name w:val="Normal (Web)"/>
    <w:basedOn w:val="Normalny"/>
    <w:uiPriority w:val="99"/>
    <w:semiHidden/>
    <w:unhideWhenUsed/>
    <w:rsid w:val="00482B76"/>
    <w:pPr>
      <w:spacing w:before="100" w:beforeAutospacing="1" w:after="100" w:afterAutospacing="1" w:line="240" w:lineRule="auto"/>
    </w:pPr>
    <w:rPr>
      <w:rFonts w:eastAsia="Times New Roman" w:cs="Times New Roman"/>
      <w:szCs w:val="24"/>
      <w:lang w:eastAsia="pl-PL"/>
    </w:rPr>
  </w:style>
  <w:style w:type="character" w:customStyle="1" w:styleId="apple-converted-space">
    <w:name w:val="apple-converted-space"/>
    <w:basedOn w:val="Domylnaczcionkaakapitu"/>
    <w:rsid w:val="00482B76"/>
  </w:style>
  <w:style w:type="paragraph" w:customStyle="1" w:styleId="khtitle">
    <w:name w:val="kh_title"/>
    <w:basedOn w:val="Normalny"/>
    <w:rsid w:val="00482B76"/>
    <w:pPr>
      <w:spacing w:before="100" w:beforeAutospacing="1" w:after="100" w:afterAutospacing="1" w:line="240" w:lineRule="auto"/>
    </w:pPr>
    <w:rPr>
      <w:rFonts w:eastAsia="Times New Roman" w:cs="Times New Roman"/>
      <w:szCs w:val="24"/>
      <w:lang w:eastAsia="pl-PL"/>
    </w:rPr>
  </w:style>
  <w:style w:type="paragraph" w:customStyle="1" w:styleId="bold">
    <w:name w:val="bold"/>
    <w:basedOn w:val="Normalny"/>
    <w:rsid w:val="00482B76"/>
    <w:pPr>
      <w:spacing w:before="100" w:beforeAutospacing="1" w:after="100" w:afterAutospacing="1" w:line="240" w:lineRule="auto"/>
    </w:pPr>
    <w:rPr>
      <w:rFonts w:eastAsia="Times New Roman" w:cs="Times New Roman"/>
      <w:szCs w:val="24"/>
      <w:lang w:eastAsia="pl-PL"/>
    </w:rPr>
  </w:style>
  <w:style w:type="paragraph" w:styleId="Tekstdymka">
    <w:name w:val="Balloon Text"/>
    <w:basedOn w:val="Normalny"/>
    <w:link w:val="TekstdymkaZnak"/>
    <w:uiPriority w:val="99"/>
    <w:semiHidden/>
    <w:unhideWhenUsed/>
    <w:rsid w:val="0010382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65061E"/>
    <w:pPr>
      <w:tabs>
        <w:tab w:val="center" w:pos="4536"/>
        <w:tab w:val="right" w:pos="9072"/>
      </w:tabs>
      <w:spacing w:line="240" w:lineRule="auto"/>
    </w:pPr>
    <w:rPr>
      <w:rFonts w:eastAsia="Times New Roman" w:cs="Times New Roman"/>
      <w:sz w:val="20"/>
      <w:szCs w:val="20"/>
      <w:lang w:eastAsia="pl-PL"/>
    </w:rPr>
  </w:style>
  <w:style w:type="character" w:customStyle="1" w:styleId="NagwekZnak">
    <w:name w:val="Nagłówek Znak"/>
    <w:basedOn w:val="Domylnaczcionkaakapitu"/>
    <w:link w:val="Nagwek"/>
    <w:semiHidden/>
    <w:rsid w:val="0065061E"/>
    <w:rPr>
      <w:rFonts w:eastAsia="Times New Roman" w:cs="Times New Roman"/>
      <w:sz w:val="20"/>
      <w:szCs w:val="20"/>
      <w:lang w:eastAsia="pl-PL"/>
    </w:rPr>
  </w:style>
  <w:style w:type="paragraph" w:customStyle="1" w:styleId="khheader">
    <w:name w:val="kh_header"/>
    <w:basedOn w:val="Normalny"/>
    <w:rsid w:val="00482B76"/>
    <w:pPr>
      <w:spacing w:before="100" w:beforeAutospacing="1" w:after="100" w:afterAutospacing="1" w:line="240" w:lineRule="auto"/>
    </w:pPr>
    <w:rPr>
      <w:rFonts w:eastAsia="Times New Roman" w:cs="Times New Roman"/>
      <w:szCs w:val="24"/>
      <w:lang w:eastAsia="pl-PL"/>
    </w:rPr>
  </w:style>
  <w:style w:type="paragraph" w:styleId="NormalnyWeb">
    <w:name w:val="Normal (Web)"/>
    <w:basedOn w:val="Normalny"/>
    <w:uiPriority w:val="99"/>
    <w:semiHidden/>
    <w:unhideWhenUsed/>
    <w:rsid w:val="00482B76"/>
    <w:pPr>
      <w:spacing w:before="100" w:beforeAutospacing="1" w:after="100" w:afterAutospacing="1" w:line="240" w:lineRule="auto"/>
    </w:pPr>
    <w:rPr>
      <w:rFonts w:eastAsia="Times New Roman" w:cs="Times New Roman"/>
      <w:szCs w:val="24"/>
      <w:lang w:eastAsia="pl-PL"/>
    </w:rPr>
  </w:style>
  <w:style w:type="character" w:customStyle="1" w:styleId="apple-converted-space">
    <w:name w:val="apple-converted-space"/>
    <w:basedOn w:val="Domylnaczcionkaakapitu"/>
    <w:rsid w:val="00482B76"/>
  </w:style>
  <w:style w:type="paragraph" w:customStyle="1" w:styleId="khtitle">
    <w:name w:val="kh_title"/>
    <w:basedOn w:val="Normalny"/>
    <w:rsid w:val="00482B76"/>
    <w:pPr>
      <w:spacing w:before="100" w:beforeAutospacing="1" w:after="100" w:afterAutospacing="1" w:line="240" w:lineRule="auto"/>
    </w:pPr>
    <w:rPr>
      <w:rFonts w:eastAsia="Times New Roman" w:cs="Times New Roman"/>
      <w:szCs w:val="24"/>
      <w:lang w:eastAsia="pl-PL"/>
    </w:rPr>
  </w:style>
  <w:style w:type="paragraph" w:customStyle="1" w:styleId="bold">
    <w:name w:val="bold"/>
    <w:basedOn w:val="Normalny"/>
    <w:rsid w:val="00482B76"/>
    <w:pPr>
      <w:spacing w:before="100" w:beforeAutospacing="1" w:after="100" w:afterAutospacing="1" w:line="240" w:lineRule="auto"/>
    </w:pPr>
    <w:rPr>
      <w:rFonts w:eastAsia="Times New Roman" w:cs="Times New Roman"/>
      <w:szCs w:val="24"/>
      <w:lang w:eastAsia="pl-PL"/>
    </w:rPr>
  </w:style>
  <w:style w:type="paragraph" w:styleId="Tekstdymka">
    <w:name w:val="Balloon Text"/>
    <w:basedOn w:val="Normalny"/>
    <w:link w:val="TekstdymkaZnak"/>
    <w:uiPriority w:val="99"/>
    <w:semiHidden/>
    <w:unhideWhenUsed/>
    <w:rsid w:val="0010382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2195">
      <w:bodyDiv w:val="1"/>
      <w:marLeft w:val="0"/>
      <w:marRight w:val="0"/>
      <w:marTop w:val="0"/>
      <w:marBottom w:val="0"/>
      <w:divBdr>
        <w:top w:val="none" w:sz="0" w:space="0" w:color="auto"/>
        <w:left w:val="none" w:sz="0" w:space="0" w:color="auto"/>
        <w:bottom w:val="none" w:sz="0" w:space="0" w:color="auto"/>
        <w:right w:val="none" w:sz="0" w:space="0" w:color="auto"/>
      </w:divBdr>
    </w:div>
    <w:div w:id="1361858257">
      <w:bodyDiv w:val="1"/>
      <w:marLeft w:val="0"/>
      <w:marRight w:val="0"/>
      <w:marTop w:val="0"/>
      <w:marBottom w:val="0"/>
      <w:divBdr>
        <w:top w:val="none" w:sz="0" w:space="0" w:color="auto"/>
        <w:left w:val="none" w:sz="0" w:space="0" w:color="auto"/>
        <w:bottom w:val="none" w:sz="0" w:space="0" w:color="auto"/>
        <w:right w:val="none" w:sz="0" w:space="0" w:color="auto"/>
      </w:divBdr>
    </w:div>
    <w:div w:id="180153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1841</Words>
  <Characters>11051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11</cp:revision>
  <cp:lastPrinted>2014-03-21T08:13:00Z</cp:lastPrinted>
  <dcterms:created xsi:type="dcterms:W3CDTF">2014-03-20T13:06:00Z</dcterms:created>
  <dcterms:modified xsi:type="dcterms:W3CDTF">2014-03-21T10:50:00Z</dcterms:modified>
</cp:coreProperties>
</file>