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9218D" w14:textId="77777777" w:rsidR="00D10A2C" w:rsidRPr="003A5137" w:rsidRDefault="00D10A2C" w:rsidP="009A507E">
      <w:pPr>
        <w:pStyle w:val="Nagwek1"/>
        <w:jc w:val="right"/>
        <w:rPr>
          <w:rFonts w:asciiTheme="minorHAnsi" w:hAnsiTheme="minorHAnsi"/>
          <w:color w:val="auto"/>
          <w:sz w:val="22"/>
          <w:szCs w:val="22"/>
          <w:lang w:eastAsia="pl-PL"/>
        </w:rPr>
      </w:pPr>
      <w:r w:rsidRPr="003A5137">
        <w:rPr>
          <w:rFonts w:asciiTheme="minorHAnsi" w:hAnsiTheme="minorHAnsi"/>
          <w:color w:val="auto"/>
          <w:sz w:val="22"/>
          <w:szCs w:val="22"/>
          <w:lang w:eastAsia="pl-PL"/>
        </w:rPr>
        <w:t xml:space="preserve">Załącznik nr 1 do oferty </w:t>
      </w:r>
    </w:p>
    <w:p w14:paraId="1608FCA3" w14:textId="77777777" w:rsidR="00D10A2C" w:rsidRPr="003A5137" w:rsidRDefault="00D10A2C" w:rsidP="00D10A2C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spacing w:val="-2"/>
          <w:sz w:val="20"/>
          <w:szCs w:val="20"/>
          <w:lang w:eastAsia="pl-PL"/>
        </w:rPr>
      </w:pPr>
    </w:p>
    <w:p w14:paraId="71D0A798" w14:textId="77777777" w:rsidR="00D10A2C" w:rsidRPr="003A5137" w:rsidRDefault="00D10A2C" w:rsidP="00D10A2C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spacing w:val="-2"/>
          <w:sz w:val="20"/>
          <w:szCs w:val="20"/>
          <w:lang w:eastAsia="pl-PL"/>
        </w:rPr>
      </w:pPr>
      <w:r w:rsidRPr="003A5137">
        <w:rPr>
          <w:rFonts w:asciiTheme="minorHAnsi" w:eastAsia="Times New Roman" w:hAnsiTheme="minorHAnsi" w:cs="Times New Roman"/>
          <w:spacing w:val="-2"/>
          <w:sz w:val="20"/>
          <w:szCs w:val="20"/>
          <w:lang w:eastAsia="pl-PL"/>
        </w:rPr>
        <w:t>.................................</w:t>
      </w:r>
    </w:p>
    <w:p w14:paraId="57CE5516" w14:textId="1CBD6956" w:rsidR="00573AE1" w:rsidRPr="003A5137" w:rsidRDefault="00D10A2C" w:rsidP="00A56A15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spacing w:val="-2"/>
          <w:sz w:val="20"/>
          <w:szCs w:val="20"/>
          <w:vertAlign w:val="superscript"/>
          <w:lang w:eastAsia="pl-PL"/>
        </w:rPr>
      </w:pPr>
      <w:r w:rsidRPr="003A5137">
        <w:rPr>
          <w:rFonts w:asciiTheme="minorHAnsi" w:eastAsia="Times New Roman" w:hAnsiTheme="minorHAnsi" w:cs="Times New Roman"/>
          <w:spacing w:val="-2"/>
          <w:sz w:val="20"/>
          <w:szCs w:val="20"/>
          <w:vertAlign w:val="superscript"/>
          <w:lang w:eastAsia="pl-PL"/>
        </w:rPr>
        <w:t xml:space="preserve">   (pieczęć wykonawcy)</w:t>
      </w:r>
    </w:p>
    <w:p w14:paraId="21A300C4" w14:textId="76A1625D" w:rsidR="00573AE1" w:rsidRPr="003A5137" w:rsidRDefault="00D10A2C" w:rsidP="00953499">
      <w:pPr>
        <w:shd w:val="clear" w:color="auto" w:fill="FFFFFF"/>
        <w:spacing w:line="420" w:lineRule="atLeast"/>
        <w:jc w:val="center"/>
        <w:rPr>
          <w:rFonts w:asciiTheme="minorHAnsi" w:eastAsia="Times New Roman" w:hAnsiTheme="minorHAnsi" w:cs="Times New Roman"/>
          <w:szCs w:val="24"/>
          <w:lang w:eastAsia="pl-PL"/>
        </w:rPr>
      </w:pPr>
      <w:r w:rsidRPr="003A5137">
        <w:rPr>
          <w:rFonts w:asciiTheme="minorHAnsi" w:eastAsia="Times New Roman" w:hAnsiTheme="minorHAnsi" w:cs="Times New Roman"/>
          <w:b/>
          <w:bCs/>
          <w:szCs w:val="24"/>
          <w:lang w:eastAsia="pl-PL"/>
        </w:rPr>
        <w:t>FORMULARZ ASORTYMENTOWO –</w:t>
      </w:r>
      <w:r w:rsidR="00384C49" w:rsidRPr="003A5137">
        <w:rPr>
          <w:rFonts w:asciiTheme="minorHAnsi" w:eastAsia="Times New Roman" w:hAnsiTheme="minorHAnsi" w:cs="Times New Roman"/>
          <w:b/>
          <w:bCs/>
          <w:szCs w:val="24"/>
          <w:lang w:eastAsia="pl-PL"/>
        </w:rPr>
        <w:t xml:space="preserve"> </w:t>
      </w:r>
      <w:r w:rsidRPr="003A5137">
        <w:rPr>
          <w:rFonts w:asciiTheme="minorHAnsi" w:eastAsia="Times New Roman" w:hAnsiTheme="minorHAnsi" w:cs="Times New Roman"/>
          <w:b/>
          <w:bCs/>
          <w:szCs w:val="24"/>
          <w:lang w:eastAsia="pl-PL"/>
        </w:rPr>
        <w:t>CENOWY</w:t>
      </w:r>
    </w:p>
    <w:p w14:paraId="05611588" w14:textId="77777777" w:rsidR="00573AE1" w:rsidRPr="003A5137" w:rsidRDefault="00573AE1" w:rsidP="00573AE1">
      <w:pPr>
        <w:shd w:val="clear" w:color="auto" w:fill="FFFFFF"/>
        <w:spacing w:line="240" w:lineRule="auto"/>
        <w:ind w:left="23"/>
        <w:jc w:val="center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14:paraId="7883A9F7" w14:textId="77777777" w:rsidR="00573AE1" w:rsidRPr="003A5137" w:rsidRDefault="00384C49" w:rsidP="00384C49">
      <w:pPr>
        <w:shd w:val="clear" w:color="auto" w:fill="FFFFFF"/>
        <w:tabs>
          <w:tab w:val="left" w:pos="1845"/>
        </w:tabs>
        <w:spacing w:line="255" w:lineRule="atLeast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3A5137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</w:r>
    </w:p>
    <w:p w14:paraId="6E1C6555" w14:textId="77777777" w:rsidR="00573AE1" w:rsidRPr="003A5137" w:rsidRDefault="00573AE1" w:rsidP="00573AE1">
      <w:pPr>
        <w:shd w:val="clear" w:color="auto" w:fill="FFFFFF"/>
        <w:spacing w:line="255" w:lineRule="atLeast"/>
        <w:ind w:left="720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tbl>
      <w:tblPr>
        <w:tblW w:w="14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7482"/>
        <w:gridCol w:w="4083"/>
        <w:gridCol w:w="1134"/>
        <w:gridCol w:w="1016"/>
      </w:tblGrid>
      <w:tr w:rsidR="003A5137" w:rsidRPr="003A5137" w14:paraId="70AEE790" w14:textId="77777777" w:rsidTr="003549F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870C7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B68B9" w14:textId="77777777" w:rsidR="00D4312D" w:rsidRPr="003A5137" w:rsidRDefault="00D4312D" w:rsidP="0019545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 xml:space="preserve">Minimalne wymagania Zamawiającego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D404C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Potwierdzenie spełniania wymagań /</w:t>
            </w:r>
          </w:p>
          <w:p w14:paraId="24887B34" w14:textId="22E66900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Parametry oferowane przez Wykonawcę</w:t>
            </w:r>
          </w:p>
          <w:p w14:paraId="22EB3A55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2B125" w14:textId="77777777" w:rsidR="00D4312D" w:rsidRPr="003A5137" w:rsidRDefault="00D4312D" w:rsidP="00384C49">
            <w:pPr>
              <w:tabs>
                <w:tab w:val="left" w:pos="1129"/>
              </w:tabs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3A5137">
              <w:rPr>
                <w:rFonts w:asciiTheme="minorHAnsi" w:hAnsiTheme="minorHAnsi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2C3D0" w14:textId="77777777" w:rsidR="00D4312D" w:rsidRPr="003A5137" w:rsidRDefault="00D4312D">
            <w:pPr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3A5137">
              <w:rPr>
                <w:rFonts w:asciiTheme="minorHAnsi" w:hAnsiTheme="minorHAnsi" w:cs="Times New Roman"/>
                <w:b/>
                <w:sz w:val="20"/>
                <w:szCs w:val="20"/>
              </w:rPr>
              <w:t>Wartość brutto</w:t>
            </w:r>
          </w:p>
        </w:tc>
      </w:tr>
      <w:tr w:rsidR="003A5137" w:rsidRPr="003A5137" w14:paraId="11625C50" w14:textId="77777777" w:rsidTr="003549F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679D3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C4688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 xml:space="preserve">Ubranie specjalne ochronne strażaka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A8FB3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6AE8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0A77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A5137" w:rsidRPr="003A5137" w14:paraId="7E783FC6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1DE4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697B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 xml:space="preserve">Ubranie specjalne składa się z kurtki oraz spodni – razem 30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.,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943" w14:textId="041836DA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48415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BBECCE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A5137" w:rsidRPr="003A5137" w14:paraId="022B6F68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7DD3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1F9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Ubrania wykonane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 zgodnie z normami: PN-EN 469:2005 + A1:2006, PN-EN 1149-5:2018 - test antystatyczny, EN 61482-2:2018 - ochrona przed łukiem elektrycznym, PN-EN 343:2003 + A1:2007, PN-EN 14360:2004 - próba deszczowa.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3FF" w14:textId="3FC96A9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D2DBE" w14:textId="77777777" w:rsidR="00D4312D" w:rsidRPr="003A5137" w:rsidRDefault="00D4312D" w:rsidP="00384C49">
            <w:pPr>
              <w:tabs>
                <w:tab w:val="left" w:pos="1309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0BE26" w14:textId="77777777" w:rsidR="00D4312D" w:rsidRPr="003A5137" w:rsidRDefault="00D4312D" w:rsidP="00384C49">
            <w:pPr>
              <w:tabs>
                <w:tab w:val="left" w:pos="1309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007D97DE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93B7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B065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Ubranie specjalne ma zapewniać ochronę przed promieniowaniem cieplnym, przenikaniem wilgoci oraz pary wodnej.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E629" w14:textId="1B58F5A5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C7906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B9F5E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A5137" w:rsidRPr="003A5137" w14:paraId="0BA05D3A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D465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221A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Ubranie specjalne  ma zapewniać dodatkową maksymalną ochronę przed wirusami i bakteriami.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04C1" w14:textId="7B375B84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4EA77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3CF32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A5137" w:rsidRPr="003A5137" w14:paraId="7FF15152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260E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B278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 xml:space="preserve">Konstrukcja ubrania ma zapewniać barierę absorpcyjną we wszystkich punktach krytycznych zapobiegające przenikaniu wilgoci do wnętrza ubrania specjalnego. Ubranie z  3-warstwowym materiałem barierowym na obrzeżach rękawów i do przednich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wykończeń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4EBB" w14:textId="15BED50F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FCCF9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72B9F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A5137" w:rsidRPr="003A5137" w14:paraId="4A5F1BEB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4EE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3F43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Konstrukcja ubrania wykonana z warstw trwale ze sobą połączonych. </w:t>
            </w:r>
          </w:p>
          <w:p w14:paraId="6C8CD065" w14:textId="77777777" w:rsidR="00D4312D" w:rsidRPr="003A5137" w:rsidRDefault="00D4312D" w:rsidP="00573AE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Warstwa zewnętrzna wykonana z tkaniny o gramaturze min. 195 g/m2 o składzie min. 75%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metaaramid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, 23%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Kevlar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, 2% włókno antystatyczne. </w:t>
            </w:r>
          </w:p>
          <w:p w14:paraId="71239179" w14:textId="77777777" w:rsidR="00D4312D" w:rsidRPr="003A5137" w:rsidRDefault="00D4312D" w:rsidP="00573AE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Warstwę wewnętrzną powinna stanowić membrana typu PTFE o gramaturze min. 100 g/m2. </w:t>
            </w:r>
          </w:p>
          <w:p w14:paraId="7C90C69D" w14:textId="77777777" w:rsidR="00D4312D" w:rsidRPr="003A5137" w:rsidRDefault="00D4312D" w:rsidP="00573AE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Warstwę termoizolacyjną powinna stanowić podszewka o gramaturze min. 180 g/m2 o składzie 40% włóknina melaminowa, 60% włóknina aramidowa z pikowaniem 50%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aramid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, 50% wiskoza FR.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862" w14:textId="55006EE6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9C032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F3634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204B88E8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D499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BD55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Impregnacja ubrania powinna wytrzymać min. 40 prań.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5838" w14:textId="0CAB4E3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2AC7F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07594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2FF2198B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F377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E523" w14:textId="77777777" w:rsidR="00D4312D" w:rsidRPr="003A5137" w:rsidRDefault="00D4312D" w:rsidP="00573AE1">
            <w:p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Kurtka wyposażona min. w :</w:t>
            </w:r>
          </w:p>
          <w:p w14:paraId="63523F70" w14:textId="77777777" w:rsidR="00D4312D" w:rsidRPr="003A5137" w:rsidRDefault="00D4312D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podwyższony, zapinany na rzep kołnierz, chroniący krtań.  </w:t>
            </w:r>
          </w:p>
          <w:p w14:paraId="65588FB7" w14:textId="77777777" w:rsidR="00D4312D" w:rsidRPr="003A5137" w:rsidRDefault="00D4312D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zamek błyskawiczny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antypaniczny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, z możliwością szybkiego zwolnienia z osłoną zapinaną na rzep,</w:t>
            </w:r>
          </w:p>
          <w:p w14:paraId="118E4C21" w14:textId="77777777" w:rsidR="00D4312D" w:rsidRPr="003A5137" w:rsidRDefault="00D4312D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dodatkową osłonę termiczną zabezpieczająca obszar ramion,</w:t>
            </w:r>
          </w:p>
          <w:p w14:paraId="1B0B5001" w14:textId="77777777" w:rsidR="00D4312D" w:rsidRPr="003A5137" w:rsidRDefault="00D4312D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wzmocnienia chroniące stawy łokciowe oraz zabezpieczające przed przetarciem. </w:t>
            </w:r>
          </w:p>
          <w:p w14:paraId="1C08EAD1" w14:textId="77777777" w:rsidR="00D4312D" w:rsidRPr="003A5137" w:rsidRDefault="00D4312D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 xml:space="preserve">uchwyty mocujące po obu stronach kurtki na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mikrofono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- głośnik radiotelefonu,</w:t>
            </w:r>
          </w:p>
          <w:p w14:paraId="1D250D19" w14:textId="77777777" w:rsidR="00D4312D" w:rsidRPr="003A5137" w:rsidRDefault="00D4312D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uchwyt umożliwiający umieszczenie latarki w przedniej części kurtki,</w:t>
            </w:r>
          </w:p>
          <w:p w14:paraId="31744243" w14:textId="77777777" w:rsidR="00D4312D" w:rsidRPr="003A5137" w:rsidRDefault="00D4312D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kieszenie na radiotelefon po obu stronach. Kieszenie zamykane klapą materiałową [ patką ] na rzep.</w:t>
            </w:r>
          </w:p>
          <w:p w14:paraId="541ED76F" w14:textId="77777777" w:rsidR="00D4312D" w:rsidRPr="003A5137" w:rsidRDefault="00D4312D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dwie kieszenie boczne z uchwytami na rękawice ochronne. Kieszenie zamykane klapą materiałową [ patką ] na rzep.</w:t>
            </w:r>
          </w:p>
          <w:p w14:paraId="3E3BA806" w14:textId="77777777" w:rsidR="00D4312D" w:rsidRPr="003A5137" w:rsidRDefault="00D4312D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dwie dodatkowe boczne kieszenie skośne na dodatkowe drobne wyposażenie, </w:t>
            </w:r>
          </w:p>
          <w:p w14:paraId="11A9BAD6" w14:textId="77777777" w:rsidR="00D4312D" w:rsidRPr="003A5137" w:rsidRDefault="00D4312D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z tyłu na plecach wszyta uprząż do szybkiej ewakuacji strażaka.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 Uprząż składa się min. z dwuwarstwowego pasa wykonanego z ognioodpornego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Nomexu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. Uprząż powinna być wyposażony w dodatkowe zapięcie na rzep w celu jej zabezpieczenia przed przypadkowym  zaczepieniem,</w:t>
            </w:r>
          </w:p>
          <w:p w14:paraId="37715040" w14:textId="77777777" w:rsidR="00D4312D" w:rsidRPr="003A5137" w:rsidRDefault="00D4312D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z przodu kurtki pasek rzepu do mocowania imiennika.</w:t>
            </w:r>
          </w:p>
          <w:p w14:paraId="11207D0C" w14:textId="77777777" w:rsidR="00D4312D" w:rsidRPr="003A5137" w:rsidRDefault="00D4312D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z przodu kurtki z lewej strony umieszczony, odpinany na rzep napis STRAŻ. Napis wykonany w kolorze czarnym, na trudnopalnym fluorescencyjnym podkładzie. </w:t>
            </w:r>
          </w:p>
          <w:p w14:paraId="2669E803" w14:textId="77777777" w:rsidR="00D4312D" w:rsidRPr="003A5137" w:rsidRDefault="00D4312D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z  tyłu kurtki umieszczony centralnie na plecach  odpinany na rzep napis STRAŻ. Napis wykonany w kolorze czarnym, na trudnopalnym fluorescencyjnym podkładzie. </w:t>
            </w:r>
          </w:p>
          <w:p w14:paraId="47F68CD6" w14:textId="77777777" w:rsidR="00D4312D" w:rsidRPr="003A5137" w:rsidRDefault="00D4312D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na lewym rękawie rzep do mocowania emblematu jednostki, </w:t>
            </w:r>
          </w:p>
          <w:p w14:paraId="5885CE19" w14:textId="77777777" w:rsidR="00D4312D" w:rsidRPr="003A5137" w:rsidRDefault="00D4312D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rękawy kurtki wykończone elastycznym ściągaczem z otworem na kciuk, </w:t>
            </w:r>
          </w:p>
          <w:p w14:paraId="2040858D" w14:textId="77777777" w:rsidR="00D4312D" w:rsidRPr="003A5137" w:rsidRDefault="00D4312D" w:rsidP="00573AE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na zewnątrz rękawów mankiet wyposażony w ściągacz zapiany na rzep,  umożliwiający dopasowanie rękawa w nadgarstku.  Materiał ściągacza wykonany z  tkaniny takiej jak materiał zewnętrzny kurtki. </w:t>
            </w:r>
          </w:p>
          <w:p w14:paraId="66503E59" w14:textId="77777777" w:rsidR="00D4312D" w:rsidRPr="003A5137" w:rsidRDefault="00D4312D" w:rsidP="00573AE1">
            <w:pPr>
              <w:spacing w:line="240" w:lineRule="auto"/>
              <w:ind w:left="708"/>
              <w:rPr>
                <w:rFonts w:asciiTheme="minorHAnsi" w:eastAsia="Times New Roman" w:hAnsiTheme="minorHAnsi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6E52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lastRenderedPageBreak/>
              <w:t>spełnia wymagania/ nie spełnia wymagań *</w:t>
            </w:r>
          </w:p>
          <w:p w14:paraId="3D1151A7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14:paraId="2F74CB27" w14:textId="1787E69B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ewentualne dodatkowe wyposażenie </w:t>
            </w:r>
            <w:r w:rsidRPr="003A5137">
              <w:rPr>
                <w:rFonts w:asciiTheme="minorHAnsi" w:eastAsia="Calibri" w:hAnsiTheme="minorHAnsi" w:cs="Times New Roman"/>
                <w:sz w:val="20"/>
                <w:szCs w:val="20"/>
                <w:vertAlign w:val="superscript"/>
              </w:rPr>
              <w:t>1)</w:t>
            </w: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: …………………………………………………………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2E33C" w14:textId="77777777" w:rsidR="00D4312D" w:rsidRPr="003A5137" w:rsidRDefault="00D4312D" w:rsidP="00573AE1">
            <w:p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44BF1" w14:textId="77777777" w:rsidR="00D4312D" w:rsidRPr="003A5137" w:rsidRDefault="00D4312D" w:rsidP="00573AE1">
            <w:p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3A5137" w:rsidRPr="003A5137" w14:paraId="26C136E4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BDCA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1.9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D57B" w14:textId="77777777" w:rsidR="00D4312D" w:rsidRPr="003A5137" w:rsidRDefault="00D4312D" w:rsidP="00573AE1">
            <w:p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Spodnie wyposażone w:</w:t>
            </w:r>
          </w:p>
          <w:p w14:paraId="0F0DCD7E" w14:textId="77777777" w:rsidR="00D4312D" w:rsidRPr="003A5137" w:rsidRDefault="00D4312D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odpinane, regulowane szelki, </w:t>
            </w:r>
          </w:p>
          <w:p w14:paraId="1F910D5A" w14:textId="77777777" w:rsidR="00D4312D" w:rsidRPr="003A5137" w:rsidRDefault="00D4312D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rozporek spodni zapinany na zamek błyskawiczny z osłoną na rzep,</w:t>
            </w:r>
          </w:p>
          <w:p w14:paraId="1ABA007A" w14:textId="77777777" w:rsidR="00D4312D" w:rsidRPr="003A5137" w:rsidRDefault="00D4312D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system regulacji obwodu pasa,</w:t>
            </w:r>
          </w:p>
          <w:p w14:paraId="6CB1066F" w14:textId="77777777" w:rsidR="00D4312D" w:rsidRPr="003A5137" w:rsidRDefault="00D4312D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po obu stronach kieszenie z uchwytami na rękawice specjalne. Kieszenie zamykane klapą materiałową [ patką ] na rzep.</w:t>
            </w:r>
          </w:p>
          <w:p w14:paraId="5E50C06A" w14:textId="77777777" w:rsidR="00D4312D" w:rsidRPr="003A5137" w:rsidRDefault="00D4312D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dodatkowe dwie boczne  kieszenie skośne, </w:t>
            </w:r>
          </w:p>
          <w:p w14:paraId="5AF29885" w14:textId="77777777" w:rsidR="00D4312D" w:rsidRPr="003A5137" w:rsidRDefault="00D4312D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wzmacniane nakolanniki. Nakolanniki wykonane z materiału trudnopalnego oraz odpornego na przetarcia. Nakolanniki w kolorze czarnym.</w:t>
            </w:r>
          </w:p>
          <w:p w14:paraId="27D20361" w14:textId="77777777" w:rsidR="00D4312D" w:rsidRPr="003A5137" w:rsidRDefault="00D4312D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barierę absorpcyjna w mankietach spodni. Krawędzie nogawek zakończone materiałem trudno-palnym, odpornym na ścieranie pokrytym warstwą węglowo-silikonową.</w:t>
            </w:r>
          </w:p>
          <w:p w14:paraId="3ED86AA4" w14:textId="77777777" w:rsidR="00D4312D" w:rsidRPr="003A5137" w:rsidRDefault="00D4312D" w:rsidP="00573AE1">
            <w:pPr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na lewej klapie kieszeni rzep do mocowania imiennika.</w:t>
            </w:r>
          </w:p>
          <w:p w14:paraId="0F7FFD95" w14:textId="77777777" w:rsidR="00D4312D" w:rsidRPr="003A5137" w:rsidRDefault="00D4312D" w:rsidP="00573AE1">
            <w:pPr>
              <w:spacing w:line="240" w:lineRule="auto"/>
              <w:ind w:left="36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6690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  <w:p w14:paraId="18B4364E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14:paraId="3C2FF51A" w14:textId="230D6F7A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ewentualne dodatkowe wyposażenie </w:t>
            </w:r>
            <w:r w:rsidRPr="003A5137">
              <w:rPr>
                <w:rFonts w:asciiTheme="minorHAnsi" w:eastAsia="Calibri" w:hAnsiTheme="minorHAnsi" w:cs="Times New Roman"/>
                <w:sz w:val="20"/>
                <w:szCs w:val="20"/>
                <w:vertAlign w:val="superscript"/>
              </w:rPr>
              <w:t>1)</w:t>
            </w: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: ………………………………………………………………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9D2CB" w14:textId="77777777" w:rsidR="00D4312D" w:rsidRPr="003A5137" w:rsidRDefault="00D4312D" w:rsidP="00573AE1">
            <w:p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89462" w14:textId="77777777" w:rsidR="00D4312D" w:rsidRPr="003A5137" w:rsidRDefault="00D4312D" w:rsidP="00573AE1">
            <w:p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3A5137" w:rsidRPr="003A5137" w14:paraId="5D029F58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80A6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4682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Kurtka i spodnie wyposażone w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pasy odblaskowe zapewniające bezpieczeństwo strażaka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br/>
              <w:t xml:space="preserve">w warunkach ograniczonej widoczności.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Taśmy odblaskowe zastosowane w ubraniu powinny być bez perforacji wykonane w technice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na tkaninę zewnętrzną poszczególnych elementów ubrania.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B9C6" w14:textId="25AC0B0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E79CB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314D2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00727051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D1C1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1.11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A55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Kieszenie w spodniach i kurtce zamykane patkami [ klapami kieszeni ] na rzep z wyściełanymi uchwytami, ułatwiającymi ich otwarcie bez konieczności zdejmowania strażackich rękawic ochronnych.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7B30" w14:textId="542FC9BC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BD477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C2A8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5E3F73E8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944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F522" w14:textId="77777777" w:rsidR="00D4312D" w:rsidRPr="003A5137" w:rsidRDefault="00D4312D" w:rsidP="00573AE1">
            <w:p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Ubranie w kolorze czarno-granatowym z elementami, w kolorze czerwonym, w obszarze ramion i karku.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C69C" w14:textId="485B01FF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3DAEA" w14:textId="77777777" w:rsidR="00D4312D" w:rsidRPr="003A5137" w:rsidRDefault="00D4312D" w:rsidP="00573AE1">
            <w:p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003A" w14:textId="77777777" w:rsidR="00D4312D" w:rsidRPr="003A5137" w:rsidRDefault="00D4312D" w:rsidP="00573AE1">
            <w:p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3A5137" w:rsidRPr="003A5137" w14:paraId="1BCF2507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6605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A662" w14:textId="77777777" w:rsidR="00D4312D" w:rsidRPr="003A5137" w:rsidRDefault="00D4312D" w:rsidP="00573AE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Ubranie specjalne ochronne strażaka ma posiadać aktualne świadectwo dopuszczenia do użytkowania  wyrobu w jednostkach ochrony przeciwpożarowej wydanego przez CNBOP.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BE7" w14:textId="66685F2A" w:rsidR="00D4312D" w:rsidRPr="003A5137" w:rsidRDefault="00D4312D" w:rsidP="00953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F7995" w14:textId="77777777" w:rsidR="00D4312D" w:rsidRPr="003A5137" w:rsidRDefault="00D4312D" w:rsidP="00573AE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81A20" w14:textId="77777777" w:rsidR="00D4312D" w:rsidRPr="003A5137" w:rsidRDefault="00D4312D" w:rsidP="00573AE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09878DE5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4A7E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B284" w14:textId="77777777" w:rsidR="00D4312D" w:rsidRPr="003A5137" w:rsidRDefault="00D4312D" w:rsidP="00573AE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Ubrania fabrycznie nowe. Rok produkcji ubrań powinien być taki jak rok dostawy.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DC6" w14:textId="4D17ABB1" w:rsidR="00D4312D" w:rsidRPr="003A5137" w:rsidRDefault="00D4312D" w:rsidP="00953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A3EF9" w14:textId="77777777" w:rsidR="00D4312D" w:rsidRPr="003A5137" w:rsidRDefault="00D4312D" w:rsidP="00573AE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E98C5" w14:textId="77777777" w:rsidR="00D4312D" w:rsidRPr="003A5137" w:rsidRDefault="00D4312D" w:rsidP="00573AE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A5137" w:rsidRPr="003A5137" w14:paraId="0B321FD4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32E1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AD6B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 xml:space="preserve">Ubrania specjalne wyposażone dodatkowo w odzież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podbarierową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odzież ochronną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br/>
              <w:t xml:space="preserve">o właściwościach takich jak odzież BRUBECK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Protect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 o parametrach równoważnych stanowiącą wzmocnienie ochrony wewnętrznej strażaka. Odzież o właściwościach trudnopalnych i antyelektrostatycznych zapewniająca dodatkową ochronę strażaka oraz komfort pracy, składająca się z koszulki z długim rękawem oraz spodni. Na koszulce umieścić napis w języku polskim „STRAŻ DOBRE MIASTO”. Odzież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podbarierowa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 koloru czarnego.</w:t>
            </w:r>
          </w:p>
          <w:p w14:paraId="7BF8A6E0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Rozmiar:</w:t>
            </w:r>
          </w:p>
          <w:p w14:paraId="0D26EABF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sz w:val="20"/>
                <w:szCs w:val="20"/>
                <w:shd w:val="clear" w:color="auto" w:fill="FFFFFF"/>
                <w:lang w:eastAsia="pl-PL"/>
              </w:rPr>
              <w:t>M- 9szt</w:t>
            </w:r>
          </w:p>
          <w:p w14:paraId="29084F2B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sz w:val="20"/>
                <w:szCs w:val="20"/>
                <w:shd w:val="clear" w:color="auto" w:fill="FFFFFF"/>
                <w:lang w:eastAsia="pl-PL"/>
              </w:rPr>
              <w:t>L- 6szt.</w:t>
            </w:r>
          </w:p>
          <w:p w14:paraId="3ED1FDC9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sz w:val="20"/>
                <w:szCs w:val="20"/>
                <w:shd w:val="clear" w:color="auto" w:fill="FFFFFF"/>
                <w:lang w:eastAsia="pl-PL"/>
              </w:rPr>
              <w:t>XL- 13szt.</w:t>
            </w:r>
          </w:p>
          <w:p w14:paraId="1901E7B5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sz w:val="20"/>
                <w:szCs w:val="20"/>
                <w:shd w:val="clear" w:color="auto" w:fill="FFFFFF"/>
                <w:lang w:eastAsia="pl-PL"/>
              </w:rPr>
              <w:t>2XL- 2szt.</w:t>
            </w:r>
          </w:p>
          <w:p w14:paraId="7922BC81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highlight w:val="yellow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1DF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  <w:p w14:paraId="5B83C009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  <w:p w14:paraId="44A69214" w14:textId="675F69E9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parametry wyższe od wymaganych </w:t>
            </w:r>
            <w:r w:rsidRPr="003A5137">
              <w:rPr>
                <w:rFonts w:asciiTheme="minorHAnsi" w:eastAsia="Calibri" w:hAnsiTheme="minorHAnsi" w:cs="Times New Roman"/>
                <w:sz w:val="20"/>
                <w:szCs w:val="20"/>
                <w:vertAlign w:val="superscript"/>
              </w:rPr>
              <w:t>1)</w:t>
            </w: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: ………………………………………………………………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E6A45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FB2FB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A5137" w:rsidRPr="003A5137" w14:paraId="31B92B09" w14:textId="77777777" w:rsidTr="003549F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B6EC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4A55" w14:textId="77777777" w:rsidR="00D4312D" w:rsidRPr="003A5137" w:rsidRDefault="00D4312D" w:rsidP="00573AE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Zestawienie rozmiarów ubrań specjalnych w cm/wzrost/obwód pasa/obwód klatki</w:t>
            </w:r>
          </w:p>
          <w:p w14:paraId="03218D7A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186/103/107</w:t>
            </w:r>
          </w:p>
          <w:p w14:paraId="393D38B1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182/103/100</w:t>
            </w:r>
          </w:p>
          <w:p w14:paraId="7CB4C10E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176/100/100</w:t>
            </w:r>
          </w:p>
          <w:p w14:paraId="3D5F365D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186/110/115</w:t>
            </w:r>
          </w:p>
          <w:p w14:paraId="08B5666E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172/92/112</w:t>
            </w:r>
          </w:p>
          <w:p w14:paraId="322738DE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183/105/102</w:t>
            </w:r>
          </w:p>
          <w:p w14:paraId="25BD6B40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190/90/100</w:t>
            </w:r>
          </w:p>
          <w:p w14:paraId="6EC83E7A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180/90/100</w:t>
            </w:r>
          </w:p>
          <w:p w14:paraId="1311D26C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180/90/110</w:t>
            </w:r>
          </w:p>
          <w:p w14:paraId="2DC235B4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185/108/110</w:t>
            </w:r>
          </w:p>
          <w:p w14:paraId="0E930446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185/112/122</w:t>
            </w:r>
          </w:p>
          <w:p w14:paraId="3917A8A7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182/99/106</w:t>
            </w:r>
          </w:p>
          <w:p w14:paraId="5BADE37C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182/113/105</w:t>
            </w:r>
          </w:p>
          <w:p w14:paraId="38FCFD90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177/88/87</w:t>
            </w:r>
          </w:p>
          <w:p w14:paraId="5C985E45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175/95/108</w:t>
            </w:r>
          </w:p>
          <w:p w14:paraId="5C65588D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182/100/103</w:t>
            </w:r>
          </w:p>
          <w:p w14:paraId="3703111C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174/80/90</w:t>
            </w:r>
          </w:p>
          <w:p w14:paraId="0BB42AA1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190/110/115</w:t>
            </w:r>
          </w:p>
          <w:p w14:paraId="19D41298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173/100/105</w:t>
            </w:r>
          </w:p>
          <w:p w14:paraId="77DA1C38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176/122/108</w:t>
            </w:r>
          </w:p>
          <w:p w14:paraId="057989BB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lastRenderedPageBreak/>
              <w:t>178/102/102</w:t>
            </w:r>
          </w:p>
          <w:p w14:paraId="22A5884D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165/96/92</w:t>
            </w:r>
          </w:p>
          <w:p w14:paraId="436AC2BF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176/100/105</w:t>
            </w:r>
          </w:p>
          <w:p w14:paraId="71BDEBE1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172/86/100</w:t>
            </w:r>
          </w:p>
          <w:p w14:paraId="1E0F166B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186/105/119</w:t>
            </w:r>
          </w:p>
          <w:p w14:paraId="43DBCE21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182/120/120</w:t>
            </w:r>
          </w:p>
          <w:p w14:paraId="627F97DC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185/94/114</w:t>
            </w:r>
          </w:p>
          <w:p w14:paraId="53F1C4E3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185/110/110</w:t>
            </w:r>
          </w:p>
          <w:p w14:paraId="7D1B1CDE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180/90/89</w:t>
            </w:r>
          </w:p>
          <w:p w14:paraId="142F59C7" w14:textId="77777777" w:rsidR="00D4312D" w:rsidRPr="003A5137" w:rsidRDefault="00D4312D" w:rsidP="00573AE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185/87/98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4C5" w14:textId="695CD841" w:rsidR="00D4312D" w:rsidRPr="003A5137" w:rsidRDefault="00D4312D" w:rsidP="00953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lastRenderedPageBreak/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6190B" w14:textId="77777777" w:rsidR="00D4312D" w:rsidRPr="003A5137" w:rsidRDefault="00D4312D" w:rsidP="00573AE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B92BD" w14:textId="77777777" w:rsidR="00D4312D" w:rsidRPr="003A5137" w:rsidRDefault="00D4312D" w:rsidP="00573AE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A5137" w:rsidRPr="003A5137" w14:paraId="63155443" w14:textId="77777777" w:rsidTr="003549F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4D1F6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lastRenderedPageBreak/>
              <w:t>II.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78E1A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 xml:space="preserve">Rękawice specjalne  strażaka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35D13" w14:textId="681DDC55" w:rsidR="00D4312D" w:rsidRPr="003A5137" w:rsidRDefault="003549F6" w:rsidP="003549F6">
            <w:pPr>
              <w:tabs>
                <w:tab w:val="left" w:pos="664"/>
              </w:tabs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42DB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A074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A5137" w:rsidRPr="003A5137" w14:paraId="443E5A25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6B2D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7937" w14:textId="533AB9EE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 xml:space="preserve">Rękawice specjalne strażaka mają zapewniać ochronę przed promieniowaniem cieplnym i płomieniami.  Rękawice tego samego producenta jak ubrań specjalnych – 30 par.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DA9E" w14:textId="26B03C71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2A3EB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77ACA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A5137" w:rsidRPr="003A5137" w14:paraId="0A7C95D2" w14:textId="77777777" w:rsidTr="00D4312D">
        <w:trPr>
          <w:trHeight w:val="5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1137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214D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Rękawice muszą być wykonane zgodnie z normą PN-EN 659 przy czym poszczególne poziomy ochrony powinny spełniać n/w minimalne wymagania:</w:t>
            </w:r>
          </w:p>
          <w:p w14:paraId="7A047B42" w14:textId="77777777" w:rsidR="00D4312D" w:rsidRPr="003A5137" w:rsidRDefault="00D4312D" w:rsidP="00573AE1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odporność na ścieranie (EN 388)   ≥  4 </w:t>
            </w:r>
          </w:p>
          <w:p w14:paraId="18F98F96" w14:textId="77777777" w:rsidR="00D4312D" w:rsidRPr="003A5137" w:rsidRDefault="00D4312D" w:rsidP="00573AE1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odporność na przecięcie (EN 388)   ≥  4 </w:t>
            </w:r>
          </w:p>
          <w:p w14:paraId="390623AB" w14:textId="77777777" w:rsidR="00D4312D" w:rsidRPr="003A5137" w:rsidRDefault="00D4312D" w:rsidP="00573AE1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odporność na rozdarcie (EN 388) 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ab/>
              <w:t xml:space="preserve">≥  4 </w:t>
            </w:r>
          </w:p>
          <w:p w14:paraId="3B93171C" w14:textId="77777777" w:rsidR="00D4312D" w:rsidRPr="003A5137" w:rsidRDefault="00D4312D" w:rsidP="00573AE1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odporność na przebicie/przekłucie (EN 388)   ≥  3 </w:t>
            </w:r>
          </w:p>
          <w:p w14:paraId="14EA6BA9" w14:textId="77777777" w:rsidR="00D4312D" w:rsidRPr="003A5137" w:rsidRDefault="00D4312D" w:rsidP="00573AE1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odporność na płomienie (EN 407)   ≥  4 </w:t>
            </w:r>
          </w:p>
          <w:p w14:paraId="0030E7BF" w14:textId="77777777" w:rsidR="00D4312D" w:rsidRPr="003A5137" w:rsidRDefault="00D4312D" w:rsidP="00573AE1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zręczność manualne (EN 420)     ≥  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ED3F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  <w:p w14:paraId="07F41DA3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14:paraId="6F374A73" w14:textId="02D38724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parametry wyższe od wymaganych </w:t>
            </w:r>
            <w:r w:rsidRPr="003A5137">
              <w:rPr>
                <w:rFonts w:asciiTheme="minorHAnsi" w:eastAsia="Calibri" w:hAnsiTheme="minorHAnsi" w:cs="Times New Roman"/>
                <w:sz w:val="20"/>
                <w:szCs w:val="20"/>
                <w:vertAlign w:val="superscript"/>
              </w:rPr>
              <w:t>1)</w:t>
            </w: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: ………………………………………………………………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9A227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E7C20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39AA8CDE" w14:textId="77777777" w:rsidTr="00D4312D">
        <w:trPr>
          <w:trHeight w:val="5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439F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CA7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Rękawicę ochronne  strażaka muszą posiadać aktualne świadectwo dopuszczenia do użytkowania  wyrobu w jednostkach ochrony przeciwpożarowej wydanego przez CNBOP.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9A4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  <w:p w14:paraId="0D57101B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B13E0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6348B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6D6566BB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E85A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E60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Grzbiet dłoni i mankiet wykonane z wysokiej jakości materiału NOMEX III z włókniną KEVLAR laminowaną w tylnej części dla zabezpieczenia przed ciepłem i przecięciami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CBA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  <w:p w14:paraId="6CF4687A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DB134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4030A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36ED3702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F470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B17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Część chwytna wykonana z dwustronnego materiału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Nomex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Kewlar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powlekanego warstwą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silikonowo-węglową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dla zapewnienia doskonałej zręczności manualnej, wysokiej odporności na ścieranie i właściwości antypoślizgowych w przypadku uchwytu mokrych lub gładkich przedmiotów i powierzchni.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E5F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  <w:p w14:paraId="6C013B9A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39FDB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85839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208CC9A7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1953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793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Membrana wykonana z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Gore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-Tex / X-TRAFIT zapewnia oddychalność, wodoszczelność i ochronę przed wiatrem. Podszewka odporna na rozerwanie, przecięcie, promieniowanie cieplne i płomienie wykonana z NOMEX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Kevlar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Knitwear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2233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  <w:p w14:paraId="3C2874C0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2C49C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D6E49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5BCF1484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CB0E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CB8E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Rękawice wyposażone:</w:t>
            </w:r>
          </w:p>
          <w:p w14:paraId="63FFB68A" w14:textId="77777777" w:rsidR="00D4312D" w:rsidRPr="003A5137" w:rsidRDefault="00D4312D" w:rsidP="00573AE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 grzbietowej części rękawicy,  w poliuretanowe ochraniacze zabezpieczające  przed uderzeniem z dodatkową ochrona termiczną,</w:t>
            </w:r>
          </w:p>
          <w:p w14:paraId="640AAF90" w14:textId="77777777" w:rsidR="00D4312D" w:rsidRPr="003A5137" w:rsidRDefault="00D4312D" w:rsidP="00573AE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elastyczną regulacją obszaru przylegania w nadgarstku (elastyczny ściągacz),</w:t>
            </w:r>
          </w:p>
          <w:p w14:paraId="08FE0294" w14:textId="77777777" w:rsidR="00D4312D" w:rsidRPr="003A5137" w:rsidRDefault="00D4312D" w:rsidP="00573AE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zakładki na zgięciach palców dla zwiększonej swobody ruchu,</w:t>
            </w:r>
          </w:p>
          <w:p w14:paraId="13B5A463" w14:textId="77777777" w:rsidR="00D4312D" w:rsidRPr="003A5137" w:rsidRDefault="00D4312D" w:rsidP="00573AE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elementy odblaskowe dla zwiększenia widoczności obszaru pracy ręki,</w:t>
            </w:r>
          </w:p>
          <w:p w14:paraId="3A701B6B" w14:textId="77777777" w:rsidR="00D4312D" w:rsidRPr="003A5137" w:rsidRDefault="00D4312D" w:rsidP="00573AE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zaczep oraz karabinek do przypięcia rękawic przy ubraniu ochronnym.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048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  <w:p w14:paraId="6078892C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14:paraId="79D8AD36" w14:textId="4982AF0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ewentualne dodatkowe wyposażenie </w:t>
            </w:r>
            <w:r w:rsidRPr="003A5137">
              <w:rPr>
                <w:rFonts w:asciiTheme="minorHAnsi" w:eastAsia="Calibri" w:hAnsiTheme="minorHAnsi" w:cs="Times New Roman"/>
                <w:sz w:val="20"/>
                <w:szCs w:val="20"/>
                <w:vertAlign w:val="superscript"/>
              </w:rPr>
              <w:t>1)</w:t>
            </w: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: ………………………………………………………………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3D7BB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F7ED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74A1672D" w14:textId="77777777" w:rsidTr="00D4312D">
        <w:trPr>
          <w:trHeight w:val="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E87E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9C3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Kolor rękawic granatowy.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783A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  <w:p w14:paraId="77EDBC52" w14:textId="430EF6CA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72EA5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54E80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2AC55B57" w14:textId="77777777" w:rsidTr="00D4312D">
        <w:trPr>
          <w:trHeight w:val="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3204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2.9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947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Konstrukcja rękawic oraz zastosowane materiały mają zapewniać możliwość prania rękawic w pralnicach, do temp. 60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C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, nie powodując utraty właściwości ochronnych.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8232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  <w:p w14:paraId="09EA034E" w14:textId="68C5ACC0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23B36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65FC7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2C6E39D2" w14:textId="77777777" w:rsidTr="00D4312D">
        <w:trPr>
          <w:trHeight w:val="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F0CB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3EE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Rękawice  fabrycznie nowe. Rok produkcji rękawic powinien być taki jak rok dostawy.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F8CA" w14:textId="31AF97A0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9CA7F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A222F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A5137" w:rsidRPr="003A5137" w14:paraId="09D42DF1" w14:textId="77777777" w:rsidTr="009A507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F17A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409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Rękawice dostarczyć w rozmiarach i następujących  ilościach:</w:t>
            </w:r>
          </w:p>
          <w:p w14:paraId="4813F862" w14:textId="77777777" w:rsidR="00D4312D" w:rsidRPr="003A5137" w:rsidRDefault="00D4312D" w:rsidP="00573AE1">
            <w:pPr>
              <w:spacing w:line="240" w:lineRule="auto"/>
              <w:ind w:left="1428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Rozmiar 8 – 1 para</w:t>
            </w:r>
          </w:p>
          <w:p w14:paraId="412C9CA5" w14:textId="77777777" w:rsidR="00D4312D" w:rsidRPr="003A5137" w:rsidRDefault="00D4312D" w:rsidP="00573AE1">
            <w:pPr>
              <w:spacing w:line="240" w:lineRule="auto"/>
              <w:ind w:left="1428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Rozmiar 9 – 17 par</w:t>
            </w:r>
          </w:p>
          <w:p w14:paraId="678245FF" w14:textId="77777777" w:rsidR="00D4312D" w:rsidRPr="003A5137" w:rsidRDefault="00D4312D" w:rsidP="00573AE1">
            <w:pPr>
              <w:spacing w:line="240" w:lineRule="auto"/>
              <w:ind w:left="1428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Rozmiar 10 -  12 par</w:t>
            </w:r>
          </w:p>
          <w:p w14:paraId="0BC44299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B603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  <w:p w14:paraId="033B9DD6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FA965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287E6" w14:textId="77777777" w:rsidR="00D4312D" w:rsidRPr="003A5137" w:rsidRDefault="00D4312D" w:rsidP="00573AE1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23AE8D4B" w14:textId="77777777" w:rsidTr="003549F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3308C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A34F7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Rękawice specjalne do ratownictwa technicznego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EEB3DB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BE59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205E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5137" w:rsidRPr="003A5137" w14:paraId="35A17C77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333C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F75" w14:textId="64D2B412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Rękawice ochronne do działań specjalistycznych z zakresu ratownictwa technicznego gdzie nie występuje zagrożenie termiczne – 30 par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0177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  <w:p w14:paraId="7BDF6C50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EF299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D9673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A5137" w:rsidRPr="003A5137" w14:paraId="7748F526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AE09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49B6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Rękawice tego samego producenta jak ubrania specjalne.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BF08" w14:textId="350BF09D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4E306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63200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A5137" w:rsidRPr="003A5137" w14:paraId="7C3FC1F5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BA20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944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Rękawice muszą być certyfikowane zgodnie z normą EN 388:2003 i zapewniać  odporność na:</w:t>
            </w:r>
          </w:p>
          <w:p w14:paraId="6D679ECC" w14:textId="77777777" w:rsidR="00D4312D" w:rsidRPr="003A5137" w:rsidRDefault="00D4312D" w:rsidP="00D4312D">
            <w:pPr>
              <w:numPr>
                <w:ilvl w:val="0"/>
                <w:numId w:val="9"/>
              </w:num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odporność na ścieranie min. poziom 3,</w:t>
            </w:r>
          </w:p>
          <w:p w14:paraId="3B43E1AF" w14:textId="77777777" w:rsidR="00D4312D" w:rsidRPr="003A5137" w:rsidRDefault="00D4312D" w:rsidP="00D4312D">
            <w:pPr>
              <w:numPr>
                <w:ilvl w:val="0"/>
                <w:numId w:val="9"/>
              </w:num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odporność na przecięcie min. poziom 5,</w:t>
            </w:r>
          </w:p>
          <w:p w14:paraId="3635CDDE" w14:textId="77777777" w:rsidR="00D4312D" w:rsidRPr="003A5137" w:rsidRDefault="00D4312D" w:rsidP="00D4312D">
            <w:pPr>
              <w:numPr>
                <w:ilvl w:val="0"/>
                <w:numId w:val="9"/>
              </w:num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odporność na rozdarcie min. poziom 3, </w:t>
            </w:r>
          </w:p>
          <w:p w14:paraId="49278894" w14:textId="77777777" w:rsidR="00D4312D" w:rsidRPr="003A5137" w:rsidRDefault="00D4312D" w:rsidP="00D4312D">
            <w:pPr>
              <w:numPr>
                <w:ilvl w:val="0"/>
                <w:numId w:val="9"/>
              </w:num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odporność na przebicie/przekłucie min. poziom 3, </w:t>
            </w:r>
          </w:p>
          <w:p w14:paraId="0CAF61D2" w14:textId="77777777" w:rsidR="00D4312D" w:rsidRPr="003A5137" w:rsidRDefault="00D4312D" w:rsidP="00D4312D">
            <w:pPr>
              <w:numPr>
                <w:ilvl w:val="0"/>
                <w:numId w:val="9"/>
              </w:num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zręczność manualna min. poziom 5.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216F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  <w:p w14:paraId="3AEF4CE7" w14:textId="77777777" w:rsidR="00A56A15" w:rsidRPr="003A5137" w:rsidRDefault="00A56A15" w:rsidP="00D4312D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  <w:p w14:paraId="3F4876C7" w14:textId="3CC70A9F" w:rsidR="00A56A15" w:rsidRPr="003A5137" w:rsidRDefault="00A56A15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parametry wyższe od wymaganych </w:t>
            </w:r>
            <w:r w:rsidRPr="003A5137">
              <w:rPr>
                <w:rFonts w:asciiTheme="minorHAnsi" w:eastAsia="Calibri" w:hAnsiTheme="minorHAnsi" w:cs="Times New Roman"/>
                <w:sz w:val="20"/>
                <w:szCs w:val="20"/>
                <w:vertAlign w:val="superscript"/>
              </w:rPr>
              <w:t>1)</w:t>
            </w: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: ………………………………………………………………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AFD59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604B8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2AAB13C4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E045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921A" w14:textId="77777777" w:rsidR="00D4312D" w:rsidRPr="003A5137" w:rsidRDefault="00D4312D" w:rsidP="00D4312D">
            <w:p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Wnętrze wykonane z </w:t>
            </w:r>
            <w:proofErr w:type="spellStart"/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Kewlaru</w:t>
            </w:r>
            <w:proofErr w:type="spellEnd"/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z powłoką </w:t>
            </w:r>
            <w:proofErr w:type="spellStart"/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silikonowo-węglową</w:t>
            </w:r>
            <w:proofErr w:type="spellEnd"/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E3E2" w14:textId="6099FC8F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A3DF1" w14:textId="77777777" w:rsidR="00D4312D" w:rsidRPr="003A5137" w:rsidRDefault="00D4312D" w:rsidP="00D4312D">
            <w:p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70A82" w14:textId="77777777" w:rsidR="00D4312D" w:rsidRPr="003A5137" w:rsidRDefault="00D4312D" w:rsidP="00D4312D">
            <w:p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3A5137" w:rsidRPr="003A5137" w14:paraId="79AC2B60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0778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4216" w14:textId="77777777" w:rsidR="00D4312D" w:rsidRPr="003A5137" w:rsidRDefault="00D4312D" w:rsidP="00D4312D">
            <w:p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Tył rękawicy wykonany z włókna nylonowego z dodatkową ochroną przed przebiciem / przekłuciem na kostkach palców.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85F" w14:textId="0E7AE5D9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F64E3" w14:textId="77777777" w:rsidR="00D4312D" w:rsidRPr="003A5137" w:rsidRDefault="00D4312D" w:rsidP="00D4312D">
            <w:p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E0D97" w14:textId="77777777" w:rsidR="00D4312D" w:rsidRPr="003A5137" w:rsidRDefault="00D4312D" w:rsidP="00D4312D">
            <w:pPr>
              <w:spacing w:line="240" w:lineRule="auto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3A5137" w:rsidRPr="003A5137" w14:paraId="30A773D6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F3B1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A3D8" w14:textId="77777777" w:rsidR="00D4312D" w:rsidRPr="003A5137" w:rsidRDefault="00D4312D" w:rsidP="00D4312D">
            <w:pPr>
              <w:spacing w:line="240" w:lineRule="auto"/>
              <w:ind w:left="34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Rękawice muszą mieć marszczenia ułatwiające ruch w stawach palców.  Wewnętrzna podszewka wykonana z odpornego na przecięcie </w:t>
            </w:r>
            <w:proofErr w:type="spellStart"/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Kevlaru</w:t>
            </w:r>
            <w:proofErr w:type="spellEnd"/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z włóknem szklanym.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6771" w14:textId="1BD07EE4" w:rsidR="00D4312D" w:rsidRPr="003A5137" w:rsidRDefault="00D4312D" w:rsidP="00D4312D">
            <w:pPr>
              <w:spacing w:line="240" w:lineRule="auto"/>
              <w:ind w:left="34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03ADA" w14:textId="77777777" w:rsidR="00D4312D" w:rsidRPr="003A5137" w:rsidRDefault="00D4312D" w:rsidP="00D4312D">
            <w:pPr>
              <w:spacing w:line="240" w:lineRule="auto"/>
              <w:ind w:left="34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EA187" w14:textId="77777777" w:rsidR="00D4312D" w:rsidRPr="003A5137" w:rsidRDefault="00D4312D" w:rsidP="00D4312D">
            <w:pPr>
              <w:spacing w:line="240" w:lineRule="auto"/>
              <w:ind w:left="34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3A5137" w:rsidRPr="003A5137" w14:paraId="56923EA0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B0A3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132A" w14:textId="77777777" w:rsidR="00D4312D" w:rsidRPr="003A5137" w:rsidRDefault="00D4312D" w:rsidP="00D4312D">
            <w:pPr>
              <w:spacing w:line="240" w:lineRule="auto"/>
              <w:ind w:left="34" w:hanging="34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Rękawice mają mieć elastyczny ściągacz nadgarstka  chronicy przed odpryskami przy otworze mankietu.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03B4" w14:textId="28A0A821" w:rsidR="00D4312D" w:rsidRPr="003A5137" w:rsidRDefault="00D4312D" w:rsidP="00D4312D">
            <w:pPr>
              <w:spacing w:line="240" w:lineRule="auto"/>
              <w:ind w:left="34" w:hanging="34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0E961" w14:textId="77777777" w:rsidR="00D4312D" w:rsidRPr="003A5137" w:rsidRDefault="00D4312D" w:rsidP="00D4312D">
            <w:pPr>
              <w:spacing w:line="240" w:lineRule="auto"/>
              <w:ind w:left="34" w:hanging="34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604C8" w14:textId="77777777" w:rsidR="00D4312D" w:rsidRPr="003A5137" w:rsidRDefault="00D4312D" w:rsidP="00D4312D">
            <w:pPr>
              <w:spacing w:line="240" w:lineRule="auto"/>
              <w:ind w:left="34" w:hanging="34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3A5137" w:rsidRPr="003A5137" w14:paraId="6F01FDF4" w14:textId="77777777" w:rsidTr="00D4312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7563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3.8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3B12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 xml:space="preserve">Kolor rękawic czerwony z czarnym wykończeniem poszczególnych elementów.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ECB" w14:textId="365EAF6A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B616F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5B231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A5137" w:rsidRPr="003A5137" w14:paraId="37A2BFA5" w14:textId="77777777" w:rsidTr="009A507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7905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3.9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8690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Rękawice dostarczyć w rozmiarach  i następujących ilościach:</w:t>
            </w:r>
          </w:p>
          <w:p w14:paraId="138222AC" w14:textId="77777777" w:rsidR="00D4312D" w:rsidRPr="003A5137" w:rsidRDefault="00D4312D" w:rsidP="00D4312D">
            <w:pPr>
              <w:spacing w:line="240" w:lineRule="auto"/>
              <w:ind w:left="1428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Rozmiar 8 – 1 para</w:t>
            </w:r>
          </w:p>
          <w:p w14:paraId="0278EA98" w14:textId="77777777" w:rsidR="00D4312D" w:rsidRPr="003A5137" w:rsidRDefault="00D4312D" w:rsidP="00D4312D">
            <w:pPr>
              <w:spacing w:line="240" w:lineRule="auto"/>
              <w:ind w:left="1428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Rozmiar 9 – 17 par</w:t>
            </w:r>
          </w:p>
          <w:p w14:paraId="73CC6EFB" w14:textId="77777777" w:rsidR="00D4312D" w:rsidRPr="003A5137" w:rsidRDefault="00D4312D" w:rsidP="00D4312D">
            <w:pPr>
              <w:spacing w:line="240" w:lineRule="auto"/>
              <w:ind w:left="1428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Rozmiar 10 -  12 par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202" w14:textId="697C3C8A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8C1EE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4782A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72A4FB11" w14:textId="77777777" w:rsidTr="009A507E">
        <w:trPr>
          <w:trHeight w:val="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EF55B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78AC9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Buty specjalne strażaka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D41C10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A537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1615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5137" w:rsidRPr="003A5137" w14:paraId="4EF033AC" w14:textId="77777777" w:rsidTr="00A56A15">
        <w:trPr>
          <w:trHeight w:val="6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BA68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EBBE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Buty specjalne strażaka muszą posiadać aktualne świadectwo dopuszczenia do użytkowania wyrobu w jednostkach ochrony przeciwpożarowej wydanego przez CNBOP.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A833" w14:textId="1B153479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2F2C2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7E886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7AF66CA8" w14:textId="77777777" w:rsidTr="00A56A15">
        <w:trPr>
          <w:trHeight w:val="6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22E6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D475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Buty przystosowane do pracy w różnych warunkach atmosferycznych, do gaszenia pożarów wewnątrz oraz na zewnątrz pomieszczeń.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4C91" w14:textId="178ABAA2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53592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4DD9B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</w:tr>
      <w:tr w:rsidR="003A5137" w:rsidRPr="003A5137" w14:paraId="23453AEF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51B4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D27" w14:textId="77777777" w:rsidR="00D4312D" w:rsidRPr="003A5137" w:rsidRDefault="00D4312D" w:rsidP="00D4312D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Cholewka buta wykonana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z wodoodpornej bydlęcej  skóry,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hydrofibra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, o właściwościach oddychających  (5,0 mg / cm² / h), o grubości 2,0 – 2,2 mm.</w:t>
            </w:r>
          </w:p>
          <w:p w14:paraId="6ECC772F" w14:textId="77777777" w:rsidR="00D4312D" w:rsidRPr="003A5137" w:rsidRDefault="00D4312D" w:rsidP="00D4312D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Cholewka buta w kolorze czarnym z jaskrawymi elementami bocznymi zapewniającymi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widoczność stóp w warunkach ograniczonej widoczności.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3FF" w14:textId="4026A6ED" w:rsidR="00D4312D" w:rsidRPr="003A5137" w:rsidRDefault="00D4312D" w:rsidP="00D4312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lastRenderedPageBreak/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E0B68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849D4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</w:tr>
      <w:tr w:rsidR="003A5137" w:rsidRPr="003A5137" w14:paraId="3EAE92E3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B266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4.4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926" w14:textId="77777777" w:rsidR="00D4312D" w:rsidRPr="003A5137" w:rsidRDefault="00D4312D" w:rsidP="00D4312D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Zastosowana technologia i materiały powinny zapewniać najwyższy komfort pracy zapobiegając nagrzewaniu się butów poprzez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odbijanie promieni słońca i chroniąc stopę przed przegrzaniem.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554" w14:textId="25DEB647" w:rsidR="00D4312D" w:rsidRPr="003A5137" w:rsidRDefault="00D4312D" w:rsidP="00D4312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3A836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8BFAF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</w:tr>
      <w:tr w:rsidR="003A5137" w:rsidRPr="003A5137" w14:paraId="386BC844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E109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68D" w14:textId="77777777" w:rsidR="00D4312D" w:rsidRPr="003A5137" w:rsidRDefault="00D4312D" w:rsidP="00D4312D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 xml:space="preserve">Buty wyposażone w dwustrefowy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system sznurowania taki jak </w:t>
            </w: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HAIX® Fit System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lub równoważny lub wyższy pozwalający na szybkie i optymalne dopasowanie buta oraz jego szybkie włożenie i zdjęcie.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Wzmocnione zabezpieczenie śródstopia.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68B9" w14:textId="6C039603" w:rsidR="00D4312D" w:rsidRPr="003A5137" w:rsidRDefault="00D4312D" w:rsidP="00D4312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1F34B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F48E1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</w:tr>
      <w:tr w:rsidR="003A5137" w:rsidRPr="003A5137" w14:paraId="29368944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9B2B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7884" w14:textId="77777777" w:rsidR="00D4312D" w:rsidRPr="003A5137" w:rsidRDefault="00D4312D" w:rsidP="00D4312D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Wnętrze buta wyposażone w  wyściółkę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składająca się z trzech warstw takich jak CROSSTECH® wykonanej w  technologii laminatu lub równoważnej zapewniająca właściwości wodoodporne i oddychające, ochronę przed przenikaniem krwi i innych płynów ustrojowych, a z tym wnikaniu wirusów i bakterii oraz innych substancji niebezpiecznych.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  <w:t xml:space="preserve">Wkładka wewnętrzna buta wykonana w technologii i parametrach takich jak HAIX® High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Durability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Cap System lub równoważnych lub wyższych. Wkładka ma posiadać właściwości antybakteryjne, pochłaniające wilgoć, zapewniając  jednocześnie optymalną  amortyzację.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D1F" w14:textId="609ED139" w:rsidR="00D4312D" w:rsidRPr="003A5137" w:rsidRDefault="00D4312D" w:rsidP="00D4312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712B8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5D199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</w:tr>
      <w:tr w:rsidR="003A5137" w:rsidRPr="003A5137" w14:paraId="01C0A8C0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BAE7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CCC" w14:textId="77777777" w:rsidR="00D4312D" w:rsidRPr="003A5137" w:rsidRDefault="00D4312D" w:rsidP="00D431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Konstrukcja buta, poprzez naturalny ruch podczas chodzenia, powinna umożliwiać  wymianę powietrza i odprowadzanie potu na zewnątrz wewnątrz buta, przez otwory odpowietrzające. </w:t>
            </w:r>
            <w:bookmarkStart w:id="0" w:name="_GoBack"/>
            <w:bookmarkEnd w:id="0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2B22" w14:textId="47CD5358" w:rsidR="00D4312D" w:rsidRPr="003A5137" w:rsidRDefault="00D4312D" w:rsidP="00D4312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09BE6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9A736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</w:tr>
      <w:tr w:rsidR="003A5137" w:rsidRPr="003A5137" w14:paraId="0A025522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70F7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BD0" w14:textId="77777777" w:rsidR="00D4312D" w:rsidRPr="003A5137" w:rsidRDefault="00D4312D" w:rsidP="00D431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 xml:space="preserve">Podeszwa buta wykonana z elastycznej gumy, o właściwościach antypoślizgowych, antystatyczna, zapewniająca optymalna przyczepność na suchym, mokrym lub oblodzonym  podłożu,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odporna na płomienie, wodę i działanie substancji ropopochodnych. </w:t>
            </w: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 xml:space="preserve">Podeszwa wyposażona w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elastyczną, lekką metalowa wkładkę  zapobiegającą przebiciu przez ostre przedmioty,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klin amortyzacyjny zapewniający dodatkowy komfort chodzenia i doskonałą izolację termiczną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oraz jaskrawe, żółte wstawki poprawiające bezpieczeństwo stóp w warunkach  ograniczonej widoczności.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A24" w14:textId="2B03366E" w:rsidR="00D4312D" w:rsidRPr="003A5137" w:rsidRDefault="00D4312D" w:rsidP="00D4312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9A741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22BAC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</w:tr>
      <w:tr w:rsidR="003A5137" w:rsidRPr="003A5137" w14:paraId="777630B6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9F58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4.9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A9F8" w14:textId="77777777" w:rsidR="00D4312D" w:rsidRPr="003A5137" w:rsidRDefault="00D4312D" w:rsidP="00D431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But wyposażony w pole do umieszczenia etykiety imiennej użytkownika.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4F01" w14:textId="354BDD2C" w:rsidR="00D4312D" w:rsidRPr="003A5137" w:rsidRDefault="00D4312D" w:rsidP="00D4312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09A1C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50D26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</w:tr>
      <w:tr w:rsidR="003A5137" w:rsidRPr="003A5137" w14:paraId="6151D8C9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A204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4.10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C82" w14:textId="77777777" w:rsidR="00D4312D" w:rsidRPr="003A5137" w:rsidRDefault="00D4312D" w:rsidP="00D4312D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Wysokość cholewki: min 23 cm</w:t>
            </w:r>
          </w:p>
          <w:p w14:paraId="73D124E2" w14:textId="77777777" w:rsidR="00D4312D" w:rsidRPr="003A5137" w:rsidRDefault="00D4312D" w:rsidP="00D4312D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Masa max 1000 gram/but</w:t>
            </w:r>
          </w:p>
          <w:p w14:paraId="3980F441" w14:textId="77777777" w:rsidR="00D4312D" w:rsidRPr="003A5137" w:rsidRDefault="00D4312D" w:rsidP="00D4312D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Kolor butów: żółto/czarny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DABA" w14:textId="77777777" w:rsidR="00D4312D" w:rsidRPr="003A5137" w:rsidRDefault="00D4312D" w:rsidP="00D4312D">
            <w:pPr>
              <w:shd w:val="clear" w:color="auto" w:fill="FFFFFF"/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  <w:p w14:paraId="232728B9" w14:textId="4B09701D" w:rsidR="00A56A15" w:rsidRPr="003A5137" w:rsidRDefault="00A56A15" w:rsidP="00D4312D">
            <w:pPr>
              <w:shd w:val="clear" w:color="auto" w:fill="FFFFFF"/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parametry inne od wymaganych </w:t>
            </w:r>
            <w:r w:rsidRPr="003A5137">
              <w:rPr>
                <w:rFonts w:asciiTheme="minorHAnsi" w:eastAsia="Calibri" w:hAnsiTheme="minorHAnsi" w:cs="Times New Roman"/>
                <w:sz w:val="20"/>
                <w:szCs w:val="20"/>
                <w:vertAlign w:val="superscript"/>
              </w:rPr>
              <w:t>1)</w:t>
            </w:r>
            <w:r w:rsidRPr="003A5137">
              <w:rPr>
                <w:rFonts w:asciiTheme="minorHAnsi" w:eastAsia="Calibri" w:hAnsiTheme="minorHAnsi" w:cs="Times New Roman"/>
                <w:sz w:val="20"/>
                <w:szCs w:val="20"/>
              </w:rPr>
              <w:t>: ………………………………………………………………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9B22C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53227" w14:textId="77777777" w:rsidR="00D4312D" w:rsidRPr="003A5137" w:rsidRDefault="00D4312D" w:rsidP="00A56A15">
            <w:pPr>
              <w:rPr>
                <w:rFonts w:asciiTheme="minorHAnsi" w:hAnsiTheme="minorHAnsi" w:cs="Times New Roman"/>
              </w:rPr>
            </w:pPr>
          </w:p>
        </w:tc>
      </w:tr>
      <w:tr w:rsidR="003A5137" w:rsidRPr="003A5137" w14:paraId="093E6330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6FF6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4.11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B25" w14:textId="77777777" w:rsidR="00D4312D" w:rsidRPr="003A5137" w:rsidRDefault="00D4312D" w:rsidP="00D4312D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Ilość i rozmiary butów w zakresie od 39 do 46 w tym:</w:t>
            </w:r>
          </w:p>
          <w:p w14:paraId="107C9EEC" w14:textId="77777777" w:rsidR="00D4312D" w:rsidRPr="003A5137" w:rsidRDefault="00D4312D" w:rsidP="00D4312D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Rozmiar 39 – 1 para</w:t>
            </w:r>
          </w:p>
          <w:p w14:paraId="17E98D77" w14:textId="77777777" w:rsidR="00D4312D" w:rsidRPr="003A5137" w:rsidRDefault="00D4312D" w:rsidP="00D4312D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Rozmiar 41 -  4 pary</w:t>
            </w:r>
          </w:p>
          <w:p w14:paraId="75E4DDE0" w14:textId="77777777" w:rsidR="00D4312D" w:rsidRPr="003A5137" w:rsidRDefault="00D4312D" w:rsidP="00D4312D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Rozmiar 42 -  4 pary</w:t>
            </w:r>
          </w:p>
          <w:p w14:paraId="6820DDCC" w14:textId="77777777" w:rsidR="00D4312D" w:rsidRPr="003A5137" w:rsidRDefault="00D4312D" w:rsidP="00D4312D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Rozmiar 43 -  10 par</w:t>
            </w:r>
          </w:p>
          <w:p w14:paraId="4FE9CC07" w14:textId="77777777" w:rsidR="00D4312D" w:rsidRPr="003A5137" w:rsidRDefault="00D4312D" w:rsidP="00D4312D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Rozmiar 44 -  2 pary</w:t>
            </w:r>
          </w:p>
          <w:p w14:paraId="5744F81E" w14:textId="77777777" w:rsidR="00D4312D" w:rsidRPr="003A5137" w:rsidRDefault="00D4312D" w:rsidP="00D4312D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Rozmiar 45 -  6 par</w:t>
            </w:r>
          </w:p>
          <w:p w14:paraId="0BEF6CFF" w14:textId="77777777" w:rsidR="00D4312D" w:rsidRPr="003A5137" w:rsidRDefault="00D4312D" w:rsidP="00D4312D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Rozmiar 46 -  3 pary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1ACC" w14:textId="115766DB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4336C" w14:textId="77777777" w:rsidR="00D4312D" w:rsidRPr="003A5137" w:rsidRDefault="00D4312D" w:rsidP="00D4312D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5788C" w14:textId="77777777" w:rsidR="00D4312D" w:rsidRPr="003A5137" w:rsidRDefault="00D4312D" w:rsidP="00D4312D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753AA179" w14:textId="77777777" w:rsidTr="003549F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D120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4.12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44E" w14:textId="77777777" w:rsidR="00D4312D" w:rsidRPr="003A5137" w:rsidRDefault="00D4312D" w:rsidP="00D4312D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Wraz z butami dostarczyć do każdej pary:  </w:t>
            </w:r>
          </w:p>
          <w:p w14:paraId="21FE6959" w14:textId="77777777" w:rsidR="00D4312D" w:rsidRPr="003A5137" w:rsidRDefault="00D4312D" w:rsidP="00D4312D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zestaw do właściwej konserwacji i zabezpieczenia obuwia składający się z pasty do butów rekomendowanej przez producenta obuwia – tuba o poj. min. 200ml,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 xml:space="preserve">kolor czarny, 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, szczotek do czyszczenia obuwia dedykowany przez producenta butów specjalnych.</w:t>
            </w:r>
          </w:p>
          <w:p w14:paraId="381C39F9" w14:textId="77777777" w:rsidR="00D4312D" w:rsidRPr="003A5137" w:rsidRDefault="00D4312D" w:rsidP="00D4312D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1  para  zapasowych sznurówek tego samego producenta jak zamawiane obuwie specjalne. Sznurówki w kolorze żółtym sygnalizacyjnym.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99A" w14:textId="6111895E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lastRenderedPageBreak/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928AD" w14:textId="77777777" w:rsidR="00D4312D" w:rsidRPr="003A5137" w:rsidRDefault="00D4312D" w:rsidP="00D4312D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A3FB4" w14:textId="77777777" w:rsidR="00D4312D" w:rsidRPr="003A5137" w:rsidRDefault="00D4312D" w:rsidP="00D4312D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A5137" w:rsidRPr="003A5137" w14:paraId="4FCC41AF" w14:textId="77777777" w:rsidTr="003549F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18AED" w14:textId="77777777" w:rsidR="00D4312D" w:rsidRPr="003A5137" w:rsidRDefault="00D4312D" w:rsidP="00573AE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V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B9C90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Hełm strażacki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1FA74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B097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7C74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5137" w:rsidRPr="003A5137" w14:paraId="1BD6D546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C4B7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A122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Hełm strażacki wykonany  zgodne z normą PN-EN443:2008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6A79" w14:textId="78724A56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A012B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BB3A1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A5137" w:rsidRPr="003A5137" w14:paraId="3E1CDF0C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913C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F9E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Hełm strażacki musi posiadać aktualne świadectwo dopuszczenia do użytkowania  wyrobu w jednostkach ochrony przeciwpożarowej wydanego przez CNBOP.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729" w14:textId="539ABBC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EFCE6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8DC6B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3B5A47B8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9198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3F1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Hełm  strażacki ma zapewniać zabezpieczenie głowy od góry w szczególności chroniąc przed uderzeniem, przebiciem, promieniowaniem cieplnym lub płomieniem podczas zwalczania pożarów w budynkach i innych budowlach oraz prowadzenia rutynowych akcji ratowniczo-gaśniczych.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16F" w14:textId="7222A8EB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D09E4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164F1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196C9239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3357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4DC0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Hełmy muszą być kompatybilne ze sprzętem ochrony układu oddechowego – maskami, będącymi na wyposażeniu zamawiającego / użytkownika – MSA 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A9E" w14:textId="36B7213A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0DD72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C1F60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24152089" w14:textId="77777777" w:rsidTr="00A56A15">
        <w:trPr>
          <w:trHeight w:val="2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615B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D94B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Skorupa hełmu wykonana z materiału termoplastycznego, formowanego wtryskowo.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E82F" w14:textId="2A82909A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37D4D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ADB1F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0E4FAFEC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ED4D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9264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Wewnątrz hełmu wypełnienie zapobiegające uderzeniom wykonane z pianki poliuretanowej ze wzmocnieniami z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aramidu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, absorbującej uderzenia. 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E3FE" w14:textId="6DF23850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93D2B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C6DDE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0585FE74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B525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010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Hełm wyposażony w : </w:t>
            </w:r>
          </w:p>
          <w:p w14:paraId="3000D490" w14:textId="77777777" w:rsidR="00D4312D" w:rsidRPr="003A5137" w:rsidRDefault="00D4312D" w:rsidP="00D4312D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ognioodporną uprząż wewnętrzna, osłony paska podbródkowego wykonanego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  <w:t>ze skóry z możliwością szybkiej regulacji i dopasowania do głowy użytkownika,</w:t>
            </w:r>
          </w:p>
          <w:p w14:paraId="2AE76E7B" w14:textId="77777777" w:rsidR="00D4312D" w:rsidRPr="003A5137" w:rsidRDefault="00D4312D" w:rsidP="00D4312D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pasek podbródkowy regulowany, trzypunktowy wyposażony w klamrę zwalniającą.</w:t>
            </w:r>
          </w:p>
          <w:p w14:paraId="0B863A2E" w14:textId="77777777" w:rsidR="00D4312D" w:rsidRPr="003A5137" w:rsidRDefault="00D4312D" w:rsidP="00D4312D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płytę czołową przednią w kolorze czarnym,</w:t>
            </w:r>
          </w:p>
          <w:p w14:paraId="3772B3DA" w14:textId="77777777" w:rsidR="00D4312D" w:rsidRPr="003A5137" w:rsidRDefault="00D4312D" w:rsidP="00D4312D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osłonę twarzy pokrytą „złotem” z filtrem UV,</w:t>
            </w:r>
          </w:p>
          <w:p w14:paraId="466A946D" w14:textId="77777777" w:rsidR="00D4312D" w:rsidRPr="003A5137" w:rsidRDefault="00D4312D" w:rsidP="00D4312D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regulowaną w dwóch płaszczyznach, chowaną,  przezroczystą osłoną oczu, wykonaną z poliwęglanu,</w:t>
            </w:r>
          </w:p>
          <w:p w14:paraId="01CCF876" w14:textId="77777777" w:rsidR="00D4312D" w:rsidRPr="003A5137" w:rsidRDefault="00D4312D" w:rsidP="00D4312D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certyfikowaną osłona karku wypinaną wykonaną z tkaniny aluminiowanej, zapewniającej ochronę przed promieniowaniem cieplnym, pochłanianiem promieni, ciekłymi metalami oraz rozbryzgiem substancji chemicznych,</w:t>
            </w:r>
          </w:p>
          <w:p w14:paraId="2F6478B2" w14:textId="77777777" w:rsidR="00D4312D" w:rsidRPr="003A5137" w:rsidRDefault="00D4312D" w:rsidP="00D4312D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zintegrowany boczny moduł oświetleniowy wykonany w technologii LED oraz posiadający certyfikat ATEX 2G Ga Ex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ia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IICT4/T3 IP 56,</w:t>
            </w:r>
          </w:p>
          <w:p w14:paraId="3C77167D" w14:textId="77777777" w:rsidR="00D4312D" w:rsidRPr="003A5137" w:rsidRDefault="00D4312D" w:rsidP="00D4312D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uchwyt na dodatkową latarkę zamontowany z prawej i lewej strony hełmu,</w:t>
            </w:r>
          </w:p>
          <w:p w14:paraId="3FA69160" w14:textId="77777777" w:rsidR="00D4312D" w:rsidRPr="003A5137" w:rsidRDefault="00D4312D" w:rsidP="00D4312D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wykonany i zamocowany fabrycznie zespół mocowania maski ochrony układu oddechowego do hełmu. Możliwość szybkiego podpięcia masek będących na wyposażeniu zamawiającego - typu MSA Ultra Elite, MSA M 1.  </w:t>
            </w:r>
          </w:p>
          <w:p w14:paraId="7423F327" w14:textId="677858BD" w:rsidR="00D4312D" w:rsidRPr="003A5137" w:rsidRDefault="00A56A15" w:rsidP="00D4312D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hAnsiTheme="minorHAnsi" w:cs="Times New Roman"/>
                <w:sz w:val="20"/>
                <w:szCs w:val="20"/>
              </w:rPr>
              <w:t xml:space="preserve">W tym 2 z hełmów wyposażone w zestawy komunikacyjne do zapewnienia łączności </w:t>
            </w:r>
            <w:proofErr w:type="spellStart"/>
            <w:r w:rsidRPr="003A5137">
              <w:rPr>
                <w:rFonts w:asciiTheme="minorHAnsi" w:hAnsiTheme="minorHAnsi" w:cs="Times New Roman"/>
                <w:sz w:val="20"/>
                <w:szCs w:val="20"/>
              </w:rPr>
              <w:t>podhełmowej</w:t>
            </w:r>
            <w:proofErr w:type="spellEnd"/>
            <w:r w:rsidRPr="003A5137">
              <w:rPr>
                <w:rFonts w:asciiTheme="minorHAnsi" w:hAnsiTheme="minorHAnsi" w:cs="Times New Roman"/>
                <w:sz w:val="20"/>
                <w:szCs w:val="20"/>
              </w:rPr>
              <w:t xml:space="preserve">. Zestaw w całości jednego producenta. W skład zestawu wchodzi: mikrofon na elastycznym uchwycie, słuchawka oraz przycisk PTT– </w:t>
            </w:r>
            <w:r w:rsidRPr="003A5137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do współpracy z radiotelefonami posiadanymi przez Zamawiającego – tj. Motorola GP 360 lub HYTERA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12DC" w14:textId="00674323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8BE98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4A5B6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4D7C54B3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58A0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5.8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933F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pl-PL"/>
              </w:rPr>
            </w:pP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val="en-US" w:eastAsia="pl-PL"/>
              </w:rPr>
              <w:t>Kolor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val="en-US" w:eastAsia="pl-PL"/>
              </w:rPr>
              <w:t>hełmu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val="en-US" w:eastAsia="pl-PL"/>
              </w:rPr>
              <w:t>Hi-viz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val="en-US" w:eastAsia="pl-PL"/>
              </w:rPr>
              <w:t xml:space="preserve"> Yellow –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val="en-US" w:eastAsia="pl-PL"/>
              </w:rPr>
              <w:t>Photoluminescent</w:t>
            </w:r>
            <w:proofErr w:type="spellEnd"/>
          </w:p>
          <w:p w14:paraId="7658964D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Kolor płyty czołowej: czarny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F914" w14:textId="148742C0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0A091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CB9AF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pl-PL"/>
              </w:rPr>
            </w:pPr>
          </w:p>
        </w:tc>
      </w:tr>
      <w:tr w:rsidR="003A5137" w:rsidRPr="003A5137" w14:paraId="24AAF5EF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46F9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5.9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02C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Rozmiar hełmu: M [ średni ] w zakresie obwodu głowy od 52 cm do 62 cm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6ED" w14:textId="24187999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953EE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59B7D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3E0108D5" w14:textId="77777777" w:rsidTr="003549F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9E67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5.10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151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Ilość zamawianych hełmów: </w:t>
            </w:r>
            <w:r w:rsidRPr="003A5137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A0B4" w14:textId="59FDAD1E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876F3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81096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62C9E614" w14:textId="77777777" w:rsidTr="003549F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CB203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606BE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  <w:t xml:space="preserve">Sprzęt  ochrony układu oddechowego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D5ED9" w14:textId="77777777" w:rsidR="00D4312D" w:rsidRPr="003A5137" w:rsidRDefault="00D4312D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2BDC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7C99" w14:textId="77777777" w:rsidR="00D4312D" w:rsidRPr="003A5137" w:rsidRDefault="00D4312D" w:rsidP="00573AE1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A5137" w:rsidRPr="003A5137" w14:paraId="37AE450B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67B3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773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Aparaty ochrony układu oddechowego wykonane zgodnie z normą PN EN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EN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 137:2006.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BF58" w14:textId="5076D1AC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9B465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A8DCA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A5137" w:rsidRPr="003A5137" w14:paraId="430E6BF9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57D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29E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Aparaty mają posiadać 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aktualne świadectwo dopuszczenia do użytkowania  wyrobu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  <w:t>w jednostkach ochrony przeciwpożarowej wydanego przez CNBOP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48CE" w14:textId="79569E1B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4CE45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A14D7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A5137" w:rsidRPr="003A5137" w14:paraId="5C67CA0D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091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DBD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Aparaty muszą być kompatybilne ze sprzętem ochrony dróg oddechowych obecnie znajdującym się na wyposażeniu Zamawiającego / użytkownika OSP Dobre Miasto /.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br/>
              <w:t xml:space="preserve">Jednostka OSP posiada na wyposażeniu sprzęt  MSA, typu” BD 96,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AirGO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 Pro,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AirMAXX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.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14F0" w14:textId="0AFC5DDC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CBA4A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37FBA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A5137" w:rsidRPr="003A5137" w14:paraId="33EE0E11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981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6.4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91B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Ilość zamawianych kompletnych aparatów ochrony układu oddechowego – 8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kpl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.,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CFF9" w14:textId="0EA971B4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DF8A8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92ADC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A5137" w:rsidRPr="003A5137" w14:paraId="66C0C14D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7B57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984A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Aparat wyposażony w:</w:t>
            </w:r>
          </w:p>
          <w:p w14:paraId="4C552700" w14:textId="77777777" w:rsidR="00D4312D" w:rsidRPr="003A5137" w:rsidRDefault="00D4312D" w:rsidP="00D4312D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ergonomiczną płytę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noszaka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z włókna szklanego wzmocnionego poliamidem,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 zapewniającą możliwość zamontowania jednej lub dwóch butli powietrznych, konstrukcja mocowania butli uniemożliwiająca samo-odkręcanie podczas pracy, pas butli wykonany z materiału aramidowego, ze sprzączką metalową,</w:t>
            </w:r>
          </w:p>
          <w:p w14:paraId="79C5F5DA" w14:textId="77777777" w:rsidR="00D4312D" w:rsidRPr="003A5137" w:rsidRDefault="00D4312D" w:rsidP="00D4312D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reduktor z wbudowanym zaworem bezpieczeństwa, wykonanie w technologii jedno-wężowej - przewód wysokiego ciśnienia wewnątrz przewodu średniego ciśnienia,</w:t>
            </w:r>
          </w:p>
          <w:p w14:paraId="3A7597A5" w14:textId="77777777" w:rsidR="00D4312D" w:rsidRPr="003A5137" w:rsidRDefault="00D4312D" w:rsidP="00D4312D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pasy barkowe i biodrowy wykonane z pianki poliuretanowej, zewnętrznie powlekane materiałem aramidowym, opóźniającym działanie płomienia, odpornym na rozdarcie, materiał wykonany częściowo z taśmy poliamidowej, pokrytej dodatkowo gumą CR lub silikonem, materiał odporny na kurz i wodę, co skraca czas czyszczenia mechanicznego, konstrukcja pasów barkowych w kształcie litery S, ergonomiczna, dopasowana  do budowy ciała, zapobiega powstawaniu punktów nacisku oraz ześlizgiwaniu się pasów naramiennych, p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as biodrowy skonstruowany tak, aby równomiernie rozkładać ciężar, wyposażony w uchwyt do automatu oddechowego. Pasy wyposażone w elementy odblaskowe lub nakładki ochronne ze elementami odblaskowymi, przewody ciśnieniowe prowadzone częściowo w stelażu, co zapobiega przypadkowemu zaczepianiu się ich podczas akcji,</w:t>
            </w:r>
          </w:p>
          <w:p w14:paraId="4C475AB3" w14:textId="77777777" w:rsidR="00D4312D" w:rsidRPr="003A5137" w:rsidRDefault="00D4312D" w:rsidP="00D4312D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 szczytowej części uchwyt ratowniczy wykonany z materiału niepalnego,</w:t>
            </w:r>
          </w:p>
          <w:p w14:paraId="686F62FC" w14:textId="77777777" w:rsidR="00D4312D" w:rsidRPr="003A5137" w:rsidRDefault="00D4312D" w:rsidP="00D4312D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właściwości antystatyczne: spełnia normy ATEX, II 1G IIC T6, II 1D IIIC -30 st. C &lt;= Ta &lt;= 60 st. C,</w:t>
            </w:r>
          </w:p>
          <w:p w14:paraId="14355536" w14:textId="77777777" w:rsidR="00D4312D" w:rsidRPr="003A5137" w:rsidRDefault="00D4312D" w:rsidP="00D4312D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waga: stelaż (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noszak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) z pneumatyką, automatem oddechowym, maską oraz pełną butlą kompozytową nie powinien przekraczać 11 kg,</w:t>
            </w:r>
          </w:p>
          <w:p w14:paraId="5D12AF2A" w14:textId="77777777" w:rsidR="00D4312D" w:rsidRPr="003A5137" w:rsidRDefault="00D4312D" w:rsidP="00D4312D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luminescencyjny manometr mechaniczny,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highlight w:val="white"/>
                <w:lang w:eastAsia="pl-PL"/>
              </w:rPr>
              <w:t xml:space="preserve"> wyposażony w sygnał akustyczny (gwizdek) oraz dwa złącza średniego ciśnienia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,</w:t>
            </w:r>
          </w:p>
          <w:p w14:paraId="30D6C117" w14:textId="77777777" w:rsidR="00D4312D" w:rsidRPr="003A5137" w:rsidRDefault="00D4312D" w:rsidP="00D4312D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możliwość jednoczesnego podpięcia maski i kaptura ucieczkowego,</w:t>
            </w:r>
          </w:p>
          <w:p w14:paraId="39BA593C" w14:textId="77777777" w:rsidR="00D4312D" w:rsidRPr="003A5137" w:rsidRDefault="00D4312D" w:rsidP="00D4312D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automat oddechowy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odporny na uszkodzenia, możliwość łatwej obsługi w rękawicach. Przewód średniego ciśnienia osadzony ruchomo, z możliwości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lastRenderedPageBreak/>
              <w:t>wypięcia  automatu od aparatu. Aktywacja automatu oddechowego nadciśnieniowego  po wykonaniu pierwszego oddechu, automatyczna dezaktywacja po odłączeniu automatu od maski. Ciśnienie robocze od 3,5 o 10 bar,</w:t>
            </w:r>
          </w:p>
          <w:p w14:paraId="3CFE3062" w14:textId="77777777" w:rsidR="00D4312D" w:rsidRPr="003A5137" w:rsidRDefault="00D4312D" w:rsidP="00D4312D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sygnalizator akustyczny bezruchu jako urządzenie samodzielne (CNBOP),</w:t>
            </w:r>
          </w:p>
          <w:p w14:paraId="7E92F46B" w14:textId="77777777" w:rsidR="00D4312D" w:rsidRPr="003A5137" w:rsidRDefault="00D4312D" w:rsidP="00D4312D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nadciśnieniową maskę panoramiczną z korpusem maski wykonanym z miękkiej gumy zapewniający optymalne przyleganie i szczelność maski. Maska wyposażona w: 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adapter umożliwiający wpięcie maski do hełmów będących na wyposażeniu Zamawiającego – typ hełmu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Gallet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 F1XF,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Gallet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 xml:space="preserve"> F1, gumowy pasek na szyję, wizjer o szerokim polu widzenia, powlekany krzemem odporny na zarysowania, wtykowe złącze do automatu oddechowego aparatu, wpinany moduł łączności bezprzewodowej z przyciskiem  PTT, bez potrzeby użycia dodatkowych baterii, do współpracy z radiotelefonem Motorola seria GP 360 lub HYTERA MD785, łatwe mocowanie do ubrania lub aparatu powietrznego.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9E63" w14:textId="157BC363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lastRenderedPageBreak/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C771F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2AC17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7008186E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3BD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6.6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9832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highlight w:val="white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  <w:t>Aparaty dostarczyć w poniższej konfiguracji:</w:t>
            </w:r>
          </w:p>
          <w:p w14:paraId="1E2161ED" w14:textId="77777777" w:rsidR="00D4312D" w:rsidRPr="003A5137" w:rsidRDefault="00D4312D" w:rsidP="00D4312D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Aparat ochrony układu oddechowego z butlą kompozytową o poj. 6,8L/300 bar z zaworem zabezpieczającym nagły wypływ powietrza, maską gazoszczelną z modułem komunikacyjnym oraz przyciskiem PTT, automatem oddechowym i sygnalizatorem bezruchu – 4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.,</w:t>
            </w:r>
          </w:p>
          <w:p w14:paraId="01B67793" w14:textId="77777777" w:rsidR="00D4312D" w:rsidRPr="003A5137" w:rsidRDefault="00D4312D" w:rsidP="00D4312D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Aparat ochrony układu oddechowego z  butlą kompozytową o poj. 6,8L/300 bar z</w:t>
            </w:r>
            <w:bookmarkStart w:id="1" w:name="__DdeLink__87_1858608850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zaworem zabezpieczającym nagły wypływ powietrza</w:t>
            </w:r>
            <w:bookmarkEnd w:id="1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, maską gazoszczelną, automatem oddechowym i sygnalizatorem bezruchu z oraz  z kapturem</w:t>
            </w: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  <w:t xml:space="preserve">ratunkowym – 1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.,</w:t>
            </w:r>
          </w:p>
          <w:p w14:paraId="75D426EB" w14:textId="2BE1E425" w:rsidR="00D4312D" w:rsidRPr="003A5137" w:rsidRDefault="00D4312D" w:rsidP="00A56A15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Aparat ochrony układu oddechowego z  butlą kompozytową o poj. 6,8L/300 bar z zaworem zabezpieczającym nagły wypływ powietrza, maską gazoszczelną, automatem oddechowym i sygnalizatorem bezruchu  – 3 </w:t>
            </w:r>
            <w:proofErr w:type="spellStart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.,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995" w14:textId="48035AE5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378EB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2B5DF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A5137" w:rsidRPr="003A5137" w14:paraId="206DF3A5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DCC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6.7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AC13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Butle dostarczyć w warstwowych pokrowcach ochronnych dedykowanych do zamawianych butli.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AE4" w14:textId="43C2EA4B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30DCB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51044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3B0B0B7C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CD8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6.8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5461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Maski dostarczyć w materiałowych pokrowcach ochronnych.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C3E" w14:textId="27A316B0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32D74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39940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3A5137" w:rsidRPr="003A5137" w14:paraId="1E3F8235" w14:textId="77777777" w:rsidTr="00A56A1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8B8" w14:textId="77777777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6.9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80F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Do aparatów dołączyć instrukcje w języku polskim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E0A7" w14:textId="36AA36CE" w:rsidR="00D4312D" w:rsidRPr="003A5137" w:rsidRDefault="00D4312D" w:rsidP="00D4312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spełnia wymagania/ nie spełnia wymagań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25B9E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168D4" w14:textId="77777777" w:rsidR="00D4312D" w:rsidRPr="003A5137" w:rsidRDefault="00D4312D" w:rsidP="00D4312D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</w:tbl>
    <w:p w14:paraId="0572ED92" w14:textId="77777777" w:rsidR="00573AE1" w:rsidRPr="003A5137" w:rsidRDefault="00573AE1" w:rsidP="00573AE1">
      <w:pPr>
        <w:shd w:val="clear" w:color="auto" w:fill="FFFFFF"/>
        <w:spacing w:line="255" w:lineRule="atLeast"/>
        <w:ind w:left="720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p w14:paraId="2510A400" w14:textId="77777777" w:rsidR="00573AE1" w:rsidRPr="003A5137" w:rsidRDefault="00573AE1" w:rsidP="00573AE1">
      <w:pPr>
        <w:shd w:val="clear" w:color="auto" w:fill="FFFFFF"/>
        <w:spacing w:line="249" w:lineRule="atLeast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</w:p>
    <w:tbl>
      <w:tblPr>
        <w:tblW w:w="171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5004"/>
        <w:gridCol w:w="6340"/>
        <w:gridCol w:w="1020"/>
        <w:gridCol w:w="1326"/>
        <w:gridCol w:w="1339"/>
        <w:gridCol w:w="1276"/>
      </w:tblGrid>
      <w:tr w:rsidR="003A5137" w:rsidRPr="003A5137" w14:paraId="3C77D189" w14:textId="77777777" w:rsidTr="00D4312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630E" w14:textId="03D6E799" w:rsidR="00D10A2C" w:rsidRPr="003A5137" w:rsidRDefault="00D10A2C" w:rsidP="003C7FB7">
            <w:pPr>
              <w:pStyle w:val="Akapitzlist"/>
              <w:numPr>
                <w:ilvl w:val="1"/>
                <w:numId w:val="16"/>
              </w:num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B567" w14:textId="0C6AB47D" w:rsidR="00D10A2C" w:rsidRPr="003A5137" w:rsidRDefault="003C7FB7" w:rsidP="003C7FB7">
            <w:pPr>
              <w:pStyle w:val="Akapitzlist"/>
              <w:numPr>
                <w:ilvl w:val="0"/>
                <w:numId w:val="17"/>
              </w:numPr>
              <w:spacing w:line="240" w:lineRule="auto"/>
              <w:ind w:right="-2659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Niepotrzebne skreślić</w:t>
            </w:r>
          </w:p>
          <w:p w14:paraId="749ADD73" w14:textId="01A2386D" w:rsidR="006F058C" w:rsidRPr="003A5137" w:rsidRDefault="006F058C" w:rsidP="006F058C">
            <w:pPr>
              <w:pStyle w:val="Akapitzlist"/>
              <w:numPr>
                <w:ilvl w:val="0"/>
                <w:numId w:val="18"/>
              </w:numPr>
              <w:spacing w:line="240" w:lineRule="auto"/>
              <w:ind w:right="-2659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uzupełnić o dodatkowe informacje</w:t>
            </w:r>
            <w:r w:rsidR="00D4312D" w:rsidRPr="003A5137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, jeśli dotyczy</w:t>
            </w:r>
          </w:p>
          <w:p w14:paraId="27FFF56E" w14:textId="77777777" w:rsidR="00D10A2C" w:rsidRPr="003A5137" w:rsidRDefault="00D10A2C" w:rsidP="00953499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3B9A" w14:textId="77777777" w:rsidR="00D10A2C" w:rsidRPr="003A5137" w:rsidRDefault="00D10A2C" w:rsidP="00953499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5716" w14:textId="77777777" w:rsidR="00D10A2C" w:rsidRPr="003A5137" w:rsidRDefault="00D10A2C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E686" w14:textId="77777777" w:rsidR="00D10A2C" w:rsidRPr="003A5137" w:rsidRDefault="00D10A2C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5C27" w14:textId="77777777" w:rsidR="00D10A2C" w:rsidRPr="003A5137" w:rsidRDefault="00D10A2C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03DC" w14:textId="77777777" w:rsidR="00D10A2C" w:rsidRPr="003A5137" w:rsidRDefault="00D10A2C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  <w:tr w:rsidR="00D10A2C" w:rsidRPr="003A5137" w14:paraId="2A28499B" w14:textId="77777777" w:rsidTr="00D4312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3A9A" w14:textId="77777777" w:rsidR="00D10A2C" w:rsidRPr="003A5137" w:rsidRDefault="00D10A2C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2110" w14:textId="77777777" w:rsidR="00D10A2C" w:rsidRPr="003A5137" w:rsidRDefault="00D10A2C" w:rsidP="00953499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14:paraId="7EF7BE5F" w14:textId="77777777" w:rsidR="00A56A15" w:rsidRPr="003A5137" w:rsidRDefault="00A56A15" w:rsidP="00953499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  <w:p w14:paraId="460B0AE0" w14:textId="78FBE6E9" w:rsidR="00A56A15" w:rsidRPr="003A5137" w:rsidRDefault="00A56A15" w:rsidP="00953499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008D" w14:textId="77777777" w:rsidR="00D10A2C" w:rsidRPr="003A5137" w:rsidRDefault="00D10A2C" w:rsidP="00953499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FE81" w14:textId="77777777" w:rsidR="00D10A2C" w:rsidRPr="003A5137" w:rsidRDefault="00D10A2C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A088" w14:textId="77777777" w:rsidR="00D10A2C" w:rsidRPr="003A5137" w:rsidRDefault="00D10A2C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8368" w14:textId="77777777" w:rsidR="00D10A2C" w:rsidRPr="003A5137" w:rsidRDefault="00D10A2C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0C52" w14:textId="77777777" w:rsidR="00D10A2C" w:rsidRPr="003A5137" w:rsidRDefault="00D10A2C" w:rsidP="0095349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</w:tr>
    </w:tbl>
    <w:p w14:paraId="669C9267" w14:textId="77777777" w:rsidR="00D10A2C" w:rsidRPr="003A5137" w:rsidRDefault="00D10A2C" w:rsidP="00D10A2C">
      <w:pPr>
        <w:spacing w:line="240" w:lineRule="auto"/>
        <w:jc w:val="both"/>
        <w:rPr>
          <w:rFonts w:asciiTheme="minorHAnsi" w:eastAsia="Calibri" w:hAnsiTheme="minorHAnsi" w:cs="Times New Roman"/>
          <w:sz w:val="20"/>
          <w:szCs w:val="20"/>
        </w:rPr>
      </w:pPr>
    </w:p>
    <w:p w14:paraId="40729F8D" w14:textId="5C9AAA94" w:rsidR="00D10A2C" w:rsidRPr="003A5137" w:rsidRDefault="00D10A2C" w:rsidP="00D10A2C">
      <w:pPr>
        <w:spacing w:line="240" w:lineRule="auto"/>
        <w:jc w:val="both"/>
        <w:rPr>
          <w:rFonts w:asciiTheme="minorHAnsi" w:eastAsia="Calibri" w:hAnsiTheme="minorHAnsi" w:cs="Times New Roman"/>
          <w:sz w:val="20"/>
          <w:szCs w:val="20"/>
        </w:rPr>
      </w:pPr>
      <w:r w:rsidRPr="003A5137">
        <w:rPr>
          <w:rFonts w:asciiTheme="minorHAnsi" w:eastAsia="Calibri" w:hAnsiTheme="minorHAnsi" w:cs="Times New Roman"/>
          <w:sz w:val="20"/>
          <w:szCs w:val="20"/>
        </w:rPr>
        <w:t xml:space="preserve">……….……….……. </w:t>
      </w:r>
      <w:r w:rsidRPr="003A5137">
        <w:rPr>
          <w:rFonts w:asciiTheme="minorHAnsi" w:eastAsia="Calibri" w:hAnsiTheme="minorHAnsi" w:cs="Times New Roman"/>
          <w:i/>
          <w:sz w:val="20"/>
          <w:szCs w:val="20"/>
        </w:rPr>
        <w:t xml:space="preserve">(miejscowość), </w:t>
      </w:r>
      <w:r w:rsidRPr="003A5137">
        <w:rPr>
          <w:rFonts w:asciiTheme="minorHAnsi" w:eastAsia="Calibri" w:hAnsiTheme="minorHAnsi" w:cs="Times New Roman"/>
          <w:sz w:val="20"/>
          <w:szCs w:val="20"/>
        </w:rPr>
        <w:t xml:space="preserve">dnia ………….……. r. </w:t>
      </w:r>
      <w:r w:rsidR="00A56A15" w:rsidRPr="003A5137">
        <w:rPr>
          <w:rFonts w:asciiTheme="minorHAnsi" w:eastAsia="Calibri" w:hAnsiTheme="minorHAnsi" w:cs="Times New Roman"/>
          <w:sz w:val="20"/>
          <w:szCs w:val="20"/>
        </w:rPr>
        <w:tab/>
      </w:r>
      <w:r w:rsidR="00A56A15" w:rsidRPr="003A5137">
        <w:rPr>
          <w:rFonts w:asciiTheme="minorHAnsi" w:eastAsia="Calibri" w:hAnsiTheme="minorHAnsi" w:cs="Times New Roman"/>
          <w:sz w:val="20"/>
          <w:szCs w:val="20"/>
        </w:rPr>
        <w:tab/>
      </w:r>
      <w:r w:rsidR="00A56A15" w:rsidRPr="003A5137">
        <w:rPr>
          <w:rFonts w:asciiTheme="minorHAnsi" w:eastAsia="Calibri" w:hAnsiTheme="minorHAnsi" w:cs="Times New Roman"/>
          <w:sz w:val="20"/>
          <w:szCs w:val="20"/>
        </w:rPr>
        <w:tab/>
      </w:r>
      <w:r w:rsidR="00A56A15" w:rsidRPr="003A5137">
        <w:rPr>
          <w:rFonts w:asciiTheme="minorHAnsi" w:eastAsia="Calibri" w:hAnsiTheme="minorHAnsi" w:cs="Times New Roman"/>
          <w:sz w:val="20"/>
          <w:szCs w:val="20"/>
        </w:rPr>
        <w:tab/>
      </w:r>
      <w:r w:rsidR="00A56A15" w:rsidRPr="003A5137">
        <w:rPr>
          <w:rFonts w:asciiTheme="minorHAnsi" w:eastAsia="Calibri" w:hAnsiTheme="minorHAnsi" w:cs="Times New Roman"/>
          <w:sz w:val="20"/>
          <w:szCs w:val="20"/>
        </w:rPr>
        <w:tab/>
      </w:r>
      <w:r w:rsidR="00A56A15" w:rsidRPr="003A5137">
        <w:rPr>
          <w:rFonts w:asciiTheme="minorHAnsi" w:eastAsia="Calibri" w:hAnsiTheme="minorHAnsi" w:cs="Times New Roman"/>
          <w:sz w:val="20"/>
          <w:szCs w:val="20"/>
        </w:rPr>
        <w:tab/>
      </w:r>
      <w:r w:rsidR="00A56A15" w:rsidRPr="003A5137">
        <w:rPr>
          <w:rFonts w:asciiTheme="minorHAnsi" w:eastAsia="Calibri" w:hAnsiTheme="minorHAnsi" w:cs="Times New Roman"/>
          <w:sz w:val="20"/>
          <w:szCs w:val="20"/>
        </w:rPr>
        <w:tab/>
      </w:r>
      <w:r w:rsidR="00A56A15" w:rsidRPr="003A5137">
        <w:rPr>
          <w:rFonts w:asciiTheme="minorHAnsi" w:eastAsia="Calibri" w:hAnsiTheme="minorHAnsi" w:cs="Times New Roman"/>
          <w:sz w:val="20"/>
          <w:szCs w:val="20"/>
        </w:rPr>
        <w:tab/>
      </w:r>
      <w:r w:rsidR="00A56A15" w:rsidRPr="003A5137">
        <w:rPr>
          <w:rFonts w:asciiTheme="minorHAnsi" w:eastAsia="Calibri" w:hAnsiTheme="minorHAnsi" w:cs="Times New Roman"/>
          <w:sz w:val="20"/>
          <w:szCs w:val="20"/>
        </w:rPr>
        <w:tab/>
      </w:r>
      <w:r w:rsidR="003549F6" w:rsidRPr="003A5137">
        <w:rPr>
          <w:rFonts w:asciiTheme="minorHAnsi" w:eastAsia="Calibri" w:hAnsiTheme="minorHAnsi" w:cs="Times New Roman"/>
          <w:sz w:val="20"/>
          <w:szCs w:val="20"/>
        </w:rPr>
        <w:t xml:space="preserve">                         </w:t>
      </w:r>
      <w:r w:rsidRPr="003A5137">
        <w:rPr>
          <w:rFonts w:asciiTheme="minorHAnsi" w:eastAsia="Calibri" w:hAnsiTheme="minorHAnsi" w:cs="Times New Roman"/>
          <w:sz w:val="20"/>
          <w:szCs w:val="20"/>
        </w:rPr>
        <w:t>…………………………………………</w:t>
      </w:r>
    </w:p>
    <w:p w14:paraId="085FB719" w14:textId="2CE3082D" w:rsidR="00D10A2C" w:rsidRPr="003A5137" w:rsidRDefault="00D10A2C" w:rsidP="00D10A2C">
      <w:pPr>
        <w:rPr>
          <w:rFonts w:asciiTheme="minorHAnsi" w:hAnsiTheme="minorHAnsi" w:cs="Times New Roman"/>
          <w:sz w:val="20"/>
          <w:szCs w:val="20"/>
        </w:rPr>
      </w:pPr>
      <w:r w:rsidRPr="003A5137">
        <w:rPr>
          <w:rFonts w:asciiTheme="minorHAnsi" w:eastAsia="Calibri" w:hAnsiTheme="minorHAnsi" w:cs="Times New Roman"/>
          <w:i/>
          <w:sz w:val="20"/>
          <w:szCs w:val="20"/>
        </w:rPr>
        <w:tab/>
      </w:r>
      <w:r w:rsidRPr="003A5137">
        <w:rPr>
          <w:rFonts w:asciiTheme="minorHAnsi" w:eastAsia="Calibri" w:hAnsiTheme="minorHAnsi" w:cs="Times New Roman"/>
          <w:i/>
          <w:sz w:val="20"/>
          <w:szCs w:val="20"/>
        </w:rPr>
        <w:tab/>
      </w:r>
      <w:r w:rsidRPr="003A5137">
        <w:rPr>
          <w:rFonts w:asciiTheme="minorHAnsi" w:eastAsia="Calibri" w:hAnsiTheme="minorHAnsi" w:cs="Times New Roman"/>
          <w:i/>
          <w:sz w:val="20"/>
          <w:szCs w:val="20"/>
        </w:rPr>
        <w:tab/>
      </w:r>
      <w:r w:rsidRPr="003A5137">
        <w:rPr>
          <w:rFonts w:asciiTheme="minorHAnsi" w:eastAsia="Calibri" w:hAnsiTheme="minorHAnsi" w:cs="Times New Roman"/>
          <w:i/>
          <w:sz w:val="20"/>
          <w:szCs w:val="20"/>
        </w:rPr>
        <w:tab/>
      </w:r>
      <w:r w:rsidRPr="003A5137">
        <w:rPr>
          <w:rFonts w:asciiTheme="minorHAnsi" w:eastAsia="Calibri" w:hAnsiTheme="minorHAnsi" w:cs="Times New Roman"/>
          <w:i/>
          <w:sz w:val="20"/>
          <w:szCs w:val="20"/>
        </w:rPr>
        <w:tab/>
      </w:r>
      <w:r w:rsidRPr="003A5137">
        <w:rPr>
          <w:rFonts w:asciiTheme="minorHAnsi" w:eastAsia="Calibri" w:hAnsiTheme="minorHAnsi" w:cs="Times New Roman"/>
          <w:i/>
          <w:sz w:val="20"/>
          <w:szCs w:val="20"/>
        </w:rPr>
        <w:tab/>
      </w:r>
      <w:r w:rsidRPr="003A5137">
        <w:rPr>
          <w:rFonts w:asciiTheme="minorHAnsi" w:eastAsia="Calibri" w:hAnsiTheme="minorHAnsi" w:cs="Times New Roman"/>
          <w:i/>
          <w:sz w:val="20"/>
          <w:szCs w:val="20"/>
        </w:rPr>
        <w:tab/>
      </w:r>
      <w:r w:rsidRPr="003A5137">
        <w:rPr>
          <w:rFonts w:asciiTheme="minorHAnsi" w:eastAsia="Calibri" w:hAnsiTheme="minorHAnsi" w:cs="Times New Roman"/>
          <w:i/>
          <w:sz w:val="20"/>
          <w:szCs w:val="20"/>
        </w:rPr>
        <w:tab/>
      </w:r>
      <w:r w:rsidRPr="003A5137">
        <w:rPr>
          <w:rFonts w:asciiTheme="minorHAnsi" w:eastAsia="Calibri" w:hAnsiTheme="minorHAnsi" w:cs="Times New Roman"/>
          <w:i/>
          <w:sz w:val="20"/>
          <w:szCs w:val="20"/>
        </w:rPr>
        <w:tab/>
      </w:r>
      <w:r w:rsidRPr="003A5137">
        <w:rPr>
          <w:rFonts w:asciiTheme="minorHAnsi" w:eastAsia="Calibri" w:hAnsiTheme="minorHAnsi" w:cs="Times New Roman"/>
          <w:i/>
          <w:sz w:val="20"/>
          <w:szCs w:val="20"/>
        </w:rPr>
        <w:tab/>
      </w:r>
      <w:r w:rsidRPr="003A5137">
        <w:rPr>
          <w:rFonts w:asciiTheme="minorHAnsi" w:eastAsia="Calibri" w:hAnsiTheme="minorHAnsi" w:cs="Times New Roman"/>
          <w:i/>
          <w:sz w:val="20"/>
          <w:szCs w:val="20"/>
        </w:rPr>
        <w:tab/>
      </w:r>
      <w:r w:rsidRPr="003A5137">
        <w:rPr>
          <w:rFonts w:asciiTheme="minorHAnsi" w:eastAsia="Calibri" w:hAnsiTheme="minorHAnsi" w:cs="Times New Roman"/>
          <w:i/>
          <w:sz w:val="20"/>
          <w:szCs w:val="20"/>
        </w:rPr>
        <w:tab/>
      </w:r>
      <w:r w:rsidRPr="003A5137">
        <w:rPr>
          <w:rFonts w:asciiTheme="minorHAnsi" w:eastAsia="Calibri" w:hAnsiTheme="minorHAnsi" w:cs="Times New Roman"/>
          <w:i/>
          <w:sz w:val="20"/>
          <w:szCs w:val="20"/>
        </w:rPr>
        <w:tab/>
      </w:r>
      <w:r w:rsidRPr="003A5137">
        <w:rPr>
          <w:rFonts w:asciiTheme="minorHAnsi" w:eastAsia="Calibri" w:hAnsiTheme="minorHAnsi" w:cs="Times New Roman"/>
          <w:i/>
          <w:sz w:val="20"/>
          <w:szCs w:val="20"/>
        </w:rPr>
        <w:tab/>
      </w:r>
      <w:r w:rsidRPr="003A5137">
        <w:rPr>
          <w:rFonts w:asciiTheme="minorHAnsi" w:eastAsia="Calibri" w:hAnsiTheme="minorHAnsi" w:cs="Times New Roman"/>
          <w:i/>
          <w:sz w:val="20"/>
          <w:szCs w:val="20"/>
        </w:rPr>
        <w:tab/>
      </w:r>
      <w:r w:rsidR="00A56A15" w:rsidRPr="003A5137">
        <w:rPr>
          <w:rFonts w:asciiTheme="minorHAnsi" w:eastAsia="Calibri" w:hAnsiTheme="minorHAnsi" w:cs="Times New Roman"/>
          <w:i/>
          <w:sz w:val="20"/>
          <w:szCs w:val="20"/>
        </w:rPr>
        <w:tab/>
      </w:r>
      <w:r w:rsidR="00A56A15" w:rsidRPr="003A5137">
        <w:rPr>
          <w:rFonts w:asciiTheme="minorHAnsi" w:eastAsia="Calibri" w:hAnsiTheme="minorHAnsi" w:cs="Times New Roman"/>
          <w:i/>
          <w:sz w:val="20"/>
          <w:szCs w:val="20"/>
        </w:rPr>
        <w:tab/>
      </w:r>
      <w:r w:rsidRPr="003A5137">
        <w:rPr>
          <w:rFonts w:asciiTheme="minorHAnsi" w:eastAsia="Calibri" w:hAnsiTheme="minorHAnsi" w:cs="Times New Roman"/>
          <w:i/>
          <w:sz w:val="20"/>
          <w:szCs w:val="20"/>
        </w:rPr>
        <w:t>podpis</w:t>
      </w:r>
    </w:p>
    <w:sectPr w:rsidR="00D10A2C" w:rsidRPr="003A5137" w:rsidSect="00A56A15">
      <w:footerReference w:type="even" r:id="rId9"/>
      <w:footerReference w:type="default" r:id="rId10"/>
      <w:pgSz w:w="16838" w:h="11906" w:orient="landscape"/>
      <w:pgMar w:top="426" w:right="1134" w:bottom="851" w:left="10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D324B" w14:textId="77777777" w:rsidR="000B585A" w:rsidRDefault="000B585A">
      <w:pPr>
        <w:spacing w:line="240" w:lineRule="auto"/>
      </w:pPr>
      <w:r>
        <w:separator/>
      </w:r>
    </w:p>
  </w:endnote>
  <w:endnote w:type="continuationSeparator" w:id="0">
    <w:p w14:paraId="5B7214D8" w14:textId="77777777" w:rsidR="000B585A" w:rsidRDefault="000B5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A494C" w14:textId="77777777" w:rsidR="00953499" w:rsidRDefault="00953499" w:rsidP="009534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4AD149" w14:textId="77777777" w:rsidR="00953499" w:rsidRDefault="00953499" w:rsidP="009534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90685" w14:textId="77777777" w:rsidR="00953499" w:rsidRDefault="00953499" w:rsidP="009534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5137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05BE7FE" w14:textId="77777777" w:rsidR="00953499" w:rsidRDefault="00953499" w:rsidP="009534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32591" w14:textId="77777777" w:rsidR="000B585A" w:rsidRDefault="000B585A">
      <w:pPr>
        <w:spacing w:line="240" w:lineRule="auto"/>
      </w:pPr>
      <w:r>
        <w:separator/>
      </w:r>
    </w:p>
  </w:footnote>
  <w:footnote w:type="continuationSeparator" w:id="0">
    <w:p w14:paraId="185957F3" w14:textId="77777777" w:rsidR="000B585A" w:rsidRDefault="000B58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59"/>
    <w:multiLevelType w:val="hybridMultilevel"/>
    <w:tmpl w:val="F690894E"/>
    <w:lvl w:ilvl="0" w:tplc="D44E2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F7E4D"/>
    <w:multiLevelType w:val="hybridMultilevel"/>
    <w:tmpl w:val="473E885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0E5E"/>
    <w:multiLevelType w:val="hybridMultilevel"/>
    <w:tmpl w:val="63D43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53B8"/>
    <w:multiLevelType w:val="hybridMultilevel"/>
    <w:tmpl w:val="E4008A72"/>
    <w:lvl w:ilvl="0" w:tplc="D44E2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79E5"/>
    <w:multiLevelType w:val="hybridMultilevel"/>
    <w:tmpl w:val="24E2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60AAE"/>
    <w:multiLevelType w:val="multilevel"/>
    <w:tmpl w:val="0CD00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201274"/>
    <w:multiLevelType w:val="hybridMultilevel"/>
    <w:tmpl w:val="D28A8A5E"/>
    <w:lvl w:ilvl="0" w:tplc="D44E2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E3240"/>
    <w:multiLevelType w:val="multilevel"/>
    <w:tmpl w:val="F5BE1C7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>
    <w:nsid w:val="1CCD206B"/>
    <w:multiLevelType w:val="hybridMultilevel"/>
    <w:tmpl w:val="B8CA9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E2426"/>
    <w:multiLevelType w:val="hybridMultilevel"/>
    <w:tmpl w:val="E42648DE"/>
    <w:lvl w:ilvl="0" w:tplc="D44E2FD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94D5A68"/>
    <w:multiLevelType w:val="hybridMultilevel"/>
    <w:tmpl w:val="2E549BF6"/>
    <w:lvl w:ilvl="0" w:tplc="D44E2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97CED"/>
    <w:multiLevelType w:val="hybridMultilevel"/>
    <w:tmpl w:val="D2382AC0"/>
    <w:lvl w:ilvl="0" w:tplc="C9960A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C638D"/>
    <w:multiLevelType w:val="hybridMultilevel"/>
    <w:tmpl w:val="B010D672"/>
    <w:lvl w:ilvl="0" w:tplc="D44E2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C67AF"/>
    <w:multiLevelType w:val="hybridMultilevel"/>
    <w:tmpl w:val="C0228F9C"/>
    <w:lvl w:ilvl="0" w:tplc="D44E2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E4868"/>
    <w:multiLevelType w:val="multilevel"/>
    <w:tmpl w:val="08FC1D3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D2367"/>
    <w:multiLevelType w:val="hybridMultilevel"/>
    <w:tmpl w:val="6C020AEA"/>
    <w:lvl w:ilvl="0" w:tplc="C5F832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D2090"/>
    <w:multiLevelType w:val="hybridMultilevel"/>
    <w:tmpl w:val="C284B5A2"/>
    <w:lvl w:ilvl="0" w:tplc="D44E2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F40C7"/>
    <w:multiLevelType w:val="hybridMultilevel"/>
    <w:tmpl w:val="43B854A8"/>
    <w:lvl w:ilvl="0" w:tplc="29BEC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5"/>
  </w:num>
  <w:num w:numId="16">
    <w:abstractNumId w:val="1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E1"/>
    <w:rsid w:val="000B585A"/>
    <w:rsid w:val="0019545F"/>
    <w:rsid w:val="003549F6"/>
    <w:rsid w:val="00370F13"/>
    <w:rsid w:val="00384C49"/>
    <w:rsid w:val="003A5137"/>
    <w:rsid w:val="003C7FB7"/>
    <w:rsid w:val="00443F5F"/>
    <w:rsid w:val="00501FCA"/>
    <w:rsid w:val="00573AE1"/>
    <w:rsid w:val="006F058C"/>
    <w:rsid w:val="006F6944"/>
    <w:rsid w:val="00953499"/>
    <w:rsid w:val="009A507E"/>
    <w:rsid w:val="00A56A15"/>
    <w:rsid w:val="00AC1DE6"/>
    <w:rsid w:val="00B74C85"/>
    <w:rsid w:val="00D10A2C"/>
    <w:rsid w:val="00D4312D"/>
    <w:rsid w:val="00E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5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0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3AE1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73AE1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573AE1"/>
  </w:style>
  <w:style w:type="paragraph" w:styleId="Akapitzlist">
    <w:name w:val="List Paragraph"/>
    <w:basedOn w:val="Normalny"/>
    <w:uiPriority w:val="34"/>
    <w:qFormat/>
    <w:rsid w:val="003C7F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0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3AE1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73AE1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573AE1"/>
  </w:style>
  <w:style w:type="paragraph" w:styleId="Akapitzlist">
    <w:name w:val="List Paragraph"/>
    <w:basedOn w:val="Normalny"/>
    <w:uiPriority w:val="34"/>
    <w:qFormat/>
    <w:rsid w:val="003C7F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45EC-5978-4B2A-B3DD-C69639E0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2020-05-26T12:12:00Z</cp:lastPrinted>
  <dcterms:created xsi:type="dcterms:W3CDTF">2020-05-22T12:13:00Z</dcterms:created>
  <dcterms:modified xsi:type="dcterms:W3CDTF">2020-06-05T05:58:00Z</dcterms:modified>
</cp:coreProperties>
</file>