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4" w:rsidRPr="000A28B4" w:rsidRDefault="000A28B4" w:rsidP="000A28B4">
      <w:pPr>
        <w:spacing w:line="36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0A28B4">
        <w:rPr>
          <w:rFonts w:eastAsia="Times New Roman" w:cs="Times New Roman"/>
          <w:b/>
          <w:szCs w:val="24"/>
          <w:lang w:eastAsia="pl-PL"/>
        </w:rPr>
        <w:t xml:space="preserve">Załącznik nr 1 do </w:t>
      </w:r>
      <w:r>
        <w:rPr>
          <w:rFonts w:eastAsia="Times New Roman" w:cs="Times New Roman"/>
          <w:b/>
          <w:szCs w:val="24"/>
          <w:lang w:eastAsia="pl-PL"/>
        </w:rPr>
        <w:t>projektu umowy</w:t>
      </w:r>
    </w:p>
    <w:p w:rsidR="000A28B4" w:rsidRPr="000A28B4" w:rsidRDefault="000A28B4" w:rsidP="000A28B4">
      <w:pPr>
        <w:spacing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0A28B4" w:rsidRPr="000A28B4" w:rsidRDefault="000A28B4" w:rsidP="000A28B4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A28B4">
        <w:rPr>
          <w:rFonts w:eastAsia="Times New Roman" w:cs="Times New Roman"/>
          <w:b/>
          <w:sz w:val="28"/>
          <w:szCs w:val="28"/>
          <w:lang w:eastAsia="pl-PL"/>
        </w:rPr>
        <w:t>WYKAZ</w:t>
      </w:r>
    </w:p>
    <w:p w:rsidR="000A28B4" w:rsidRPr="000A28B4" w:rsidRDefault="000A28B4" w:rsidP="000A28B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A28B4">
        <w:rPr>
          <w:rFonts w:eastAsia="Times New Roman" w:cs="Times New Roman"/>
          <w:b/>
          <w:szCs w:val="24"/>
          <w:lang w:eastAsia="pl-PL"/>
        </w:rPr>
        <w:t>ulic, chodników, ciągów pieszych i placów podległych oczyszczaniu</w:t>
      </w:r>
      <w:bookmarkStart w:id="0" w:name="_GoBack"/>
      <w:bookmarkEnd w:id="0"/>
    </w:p>
    <w:p w:rsidR="000A28B4" w:rsidRPr="000A28B4" w:rsidRDefault="000A28B4" w:rsidP="000A28B4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0A28B4" w:rsidRPr="000A28B4" w:rsidRDefault="000A28B4" w:rsidP="000A28B4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13"/>
        <w:gridCol w:w="1560"/>
        <w:gridCol w:w="1842"/>
        <w:gridCol w:w="2025"/>
      </w:tblGrid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Nazwa ulicy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Powierzchnia ulicy [m</w:t>
            </w:r>
            <w:r w:rsidRPr="000A28B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Powierzchnia chodnika [m</w:t>
            </w:r>
            <w:r w:rsidRPr="000A28B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Powierzchnia ciągów pieszych i placów [m</w:t>
            </w:r>
            <w:r w:rsidRPr="000A28B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]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Uwagi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Armii Krajowej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Artylerzystów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Bema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Chłopickiego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Chodkiewicza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Cmentarna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Dąbrowskiego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Długa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color w:val="4F81BD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color w:val="4F81BD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Zatoka, parking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 xml:space="preserve">Fabryczna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7.861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Gałczyńskiego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 xml:space="preserve">Garnizonowa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2.436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Dojazd do SP3</w:t>
            </w:r>
          </w:p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dojazd do basenu, parking autobusów szkolnych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Gdańska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2.855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Schody</w:t>
            </w:r>
          </w:p>
        </w:tc>
      </w:tr>
      <w:tr w:rsidR="000A28B4" w:rsidRPr="000A28B4" w:rsidTr="009338B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Górna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7.285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Trakt na tamę 3.760m</w:t>
            </w:r>
            <w:r w:rsidRPr="000A28B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28B4" w:rsidRPr="000A28B4" w:rsidTr="009338B6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Górna-Stodoła Kultury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1.940,48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510,27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820,07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Grudziądzka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8.642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Zatoki, droga gruntowa przy torach kolejowych 872m</w:t>
            </w:r>
            <w:r w:rsidRPr="000A28B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Zatoka postojowa przy budynkach socjalnych 550m</w:t>
            </w:r>
            <w:r w:rsidRPr="000A28B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Grunwaldzka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2.871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color w:val="3366FF"/>
                <w:sz w:val="22"/>
                <w:vertAlign w:val="superscript"/>
                <w:lang w:eastAsia="pl-PL"/>
              </w:rPr>
            </w:pP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Jana Pawła 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Jeziorańska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1.632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Kajki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Kilińskiego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Kochanowskiego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Kolejowa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 xml:space="preserve">Schody 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Konopnickiej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Kopernika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4809,99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2222,46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Kościuszki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3.665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1.192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Krasickiego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Krótka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Legionów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1.400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Lotników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Zatoka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lastRenderedPageBreak/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Łużycka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5.616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2x parking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Malczewskiego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Mickiewicza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Droga gruntowa do lasu 555m</w:t>
            </w:r>
            <w:r w:rsidRPr="000A28B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Milewicza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Nalepy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Norwida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Ogrodowa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168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Olsztyńska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3.218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3.075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Trakt do ogrodów działkowych 1.600m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Orła Białego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2.362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Zatoki, fontanna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Piechurów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Pionierów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Schody, zatoki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Plac 1-go Sierpnia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Zatoka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Plac Jana Pawła 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Poniatowskiego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586,42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Poprzeczna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Prusa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Pułaskiego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2.435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1738,07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Reja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Reymonta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Rzeszutka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Zatoka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Saperów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Sienkiewicza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Sierakowskiego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Słoneczna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Słowackiego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Sowińskiego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3861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Utrzymanie i konserwacja fontanny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Spichrzowa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Sucharskiego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Sułkowskiego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bCs/>
                <w:sz w:val="22"/>
                <w:lang w:eastAsia="pl-PL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bCs/>
                <w:sz w:val="22"/>
                <w:lang w:eastAsia="pl-PL"/>
              </w:rPr>
              <w:t>Ścieżka rowerowa Dobre Miasto-Knopin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b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Świerczewskiego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Traugutta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Tuwima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Ułańska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Warszawska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1.366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 xml:space="preserve">4.534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Zatoki, fontanna, trakt szkolny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Wojska Polskiego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5.444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4.296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Schody, drogi i parkingi gruntowe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Wybickiego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110,68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Zientary-Malewskiej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-</w:t>
            </w:r>
          </w:p>
        </w:tc>
      </w:tr>
      <w:tr w:rsidR="000A28B4" w:rsidRPr="000A28B4" w:rsidTr="009338B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Zwycięstwa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7.700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3.736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6.448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0A28B4">
              <w:rPr>
                <w:rFonts w:eastAsia="Times New Roman" w:cs="Times New Roman"/>
                <w:sz w:val="22"/>
                <w:lang w:eastAsia="pl-PL"/>
              </w:rPr>
              <w:t>Zatoki postojowe, park, schody</w:t>
            </w:r>
          </w:p>
        </w:tc>
      </w:tr>
      <w:tr w:rsidR="000A28B4" w:rsidRPr="000A28B4" w:rsidTr="009338B6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91.822,97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50.767,09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A28B4">
              <w:rPr>
                <w:rFonts w:eastAsia="Times New Roman" w:cs="Times New Roman"/>
                <w:b/>
                <w:szCs w:val="24"/>
                <w:lang w:eastAsia="pl-PL"/>
              </w:rPr>
              <w:t>69.327,07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4" w:rsidRPr="000A28B4" w:rsidRDefault="000A28B4" w:rsidP="000A28B4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0A28B4" w:rsidRPr="000A28B4" w:rsidRDefault="000A28B4" w:rsidP="000A28B4">
      <w:pPr>
        <w:spacing w:line="360" w:lineRule="auto"/>
        <w:rPr>
          <w:rFonts w:eastAsia="Times New Roman" w:cs="Times New Roman"/>
          <w:b/>
          <w:sz w:val="22"/>
          <w:lang w:eastAsia="pl-PL"/>
        </w:rPr>
      </w:pPr>
    </w:p>
    <w:p w:rsidR="000A28B4" w:rsidRPr="000A28B4" w:rsidRDefault="000A28B4" w:rsidP="000A28B4">
      <w:pPr>
        <w:spacing w:line="360" w:lineRule="auto"/>
        <w:rPr>
          <w:rFonts w:eastAsia="Times New Roman" w:cs="Times New Roman"/>
          <w:b/>
          <w:sz w:val="22"/>
          <w:lang w:eastAsia="pl-PL"/>
        </w:rPr>
      </w:pPr>
    </w:p>
    <w:sectPr w:rsidR="000A28B4" w:rsidRPr="000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4"/>
    <w:rsid w:val="000A28B4"/>
    <w:rsid w:val="00D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2013-12-11T13:12:00Z</dcterms:created>
  <dcterms:modified xsi:type="dcterms:W3CDTF">2013-12-11T13:13:00Z</dcterms:modified>
</cp:coreProperties>
</file>