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5E" w:rsidRPr="009214CA" w:rsidRDefault="00DC435E" w:rsidP="009214CA">
      <w:pPr>
        <w:spacing w:line="240" w:lineRule="auto"/>
        <w:rPr>
          <w:rFonts w:asciiTheme="minorHAnsi" w:hAnsiTheme="minorHAnsi" w:cs="Times New Roman"/>
          <w:sz w:val="22"/>
        </w:rPr>
      </w:pPr>
    </w:p>
    <w:p w:rsidR="00DC435E" w:rsidRPr="009214CA" w:rsidRDefault="00DC435E" w:rsidP="009214CA">
      <w:pPr>
        <w:spacing w:line="240" w:lineRule="auto"/>
        <w:jc w:val="right"/>
        <w:rPr>
          <w:rFonts w:asciiTheme="minorHAnsi" w:hAnsiTheme="minorHAnsi" w:cs="Times New Roman"/>
          <w:b/>
          <w:sz w:val="22"/>
        </w:rPr>
      </w:pPr>
      <w:r w:rsidRPr="009214CA">
        <w:rPr>
          <w:rFonts w:asciiTheme="minorHAnsi" w:hAnsiTheme="minorHAnsi" w:cs="Times New Roman"/>
          <w:b/>
          <w:sz w:val="22"/>
        </w:rPr>
        <w:t>Załącznik nr 6A do SIWZ</w:t>
      </w:r>
    </w:p>
    <w:p w:rsidR="00E12E70" w:rsidRDefault="00E12E70" w:rsidP="009214CA">
      <w:pPr>
        <w:spacing w:line="240" w:lineRule="auto"/>
        <w:jc w:val="center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 xml:space="preserve">SZCZEGÓŁOWY OPIS PRZEDMIOTU ZAMÓWIENIA </w:t>
      </w:r>
    </w:p>
    <w:p w:rsidR="00DC435E" w:rsidRPr="009214CA" w:rsidRDefault="00DC435E" w:rsidP="009214CA">
      <w:pPr>
        <w:spacing w:line="240" w:lineRule="auto"/>
        <w:jc w:val="center"/>
        <w:rPr>
          <w:rFonts w:asciiTheme="minorHAnsi" w:hAnsiTheme="minorHAnsi" w:cs="Times New Roman"/>
          <w:b/>
          <w:sz w:val="22"/>
        </w:rPr>
      </w:pPr>
      <w:r w:rsidRPr="009214CA">
        <w:rPr>
          <w:rFonts w:asciiTheme="minorHAnsi" w:hAnsiTheme="minorHAnsi" w:cs="Times New Roman"/>
          <w:b/>
          <w:sz w:val="22"/>
        </w:rPr>
        <w:t xml:space="preserve">WYPOSAŻENIE SZKOŁY PODSTAWOWEJ </w:t>
      </w:r>
      <w:r w:rsidRPr="000109FA">
        <w:rPr>
          <w:rFonts w:asciiTheme="minorHAnsi" w:hAnsiTheme="minorHAnsi" w:cs="Times New Roman"/>
          <w:b/>
          <w:sz w:val="22"/>
        </w:rPr>
        <w:t>NR 2</w:t>
      </w:r>
      <w:r w:rsidRPr="009214CA">
        <w:rPr>
          <w:rFonts w:asciiTheme="minorHAnsi" w:hAnsiTheme="minorHAnsi" w:cs="Times New Roman"/>
          <w:b/>
          <w:sz w:val="22"/>
        </w:rPr>
        <w:t xml:space="preserve"> IM. MIKOŁAJA KOPERNIKA W DOBRYM MIEŚCIE</w:t>
      </w:r>
    </w:p>
    <w:p w:rsidR="00DC435E" w:rsidRPr="009214CA" w:rsidRDefault="00DC435E" w:rsidP="009214CA">
      <w:pPr>
        <w:spacing w:line="240" w:lineRule="auto"/>
        <w:jc w:val="center"/>
        <w:rPr>
          <w:rFonts w:asciiTheme="minorHAnsi" w:hAnsiTheme="minorHAnsi" w:cs="Times New Roman"/>
          <w:b/>
          <w:sz w:val="22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6487"/>
        <w:gridCol w:w="1843"/>
        <w:gridCol w:w="4819"/>
      </w:tblGrid>
      <w:tr w:rsidR="00375C6E" w:rsidRPr="009214CA" w:rsidTr="00375C6E">
        <w:tc>
          <w:tcPr>
            <w:tcW w:w="567" w:type="dxa"/>
          </w:tcPr>
          <w:p w:rsidR="00375C6E" w:rsidRPr="009214CA" w:rsidRDefault="00375C6E" w:rsidP="000B6EF6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214CA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487" w:type="dxa"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14CA">
              <w:rPr>
                <w:rFonts w:asciiTheme="minorHAnsi" w:hAnsiTheme="minorHAnsi"/>
                <w:b/>
                <w:sz w:val="22"/>
                <w:szCs w:val="22"/>
              </w:rPr>
              <w:t>Nazwa wyposażenia</w:t>
            </w:r>
          </w:p>
        </w:tc>
        <w:tc>
          <w:tcPr>
            <w:tcW w:w="1843" w:type="dxa"/>
          </w:tcPr>
          <w:p w:rsidR="00375C6E" w:rsidRPr="009214C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  <w:r w:rsidRPr="009214CA">
              <w:rPr>
                <w:rFonts w:asciiTheme="minorHAnsi" w:hAnsiTheme="minorHAnsi" w:cs="Times New Roman"/>
                <w:b/>
                <w:color w:val="auto"/>
                <w:szCs w:val="22"/>
              </w:rPr>
              <w:t>Liczba szt.</w:t>
            </w:r>
          </w:p>
        </w:tc>
        <w:tc>
          <w:tcPr>
            <w:tcW w:w="4819" w:type="dxa"/>
          </w:tcPr>
          <w:p w:rsidR="00375C6E" w:rsidRDefault="00375C6E" w:rsidP="000B6E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Opis minimalnych parametrów</w:t>
            </w:r>
          </w:p>
          <w:p w:rsidR="00375C6E" w:rsidRPr="009214C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</w:p>
        </w:tc>
      </w:tr>
      <w:tr w:rsidR="00375C6E" w:rsidRPr="009214CA" w:rsidTr="00375C6E">
        <w:trPr>
          <w:trHeight w:val="324"/>
        </w:trPr>
        <w:tc>
          <w:tcPr>
            <w:tcW w:w="567" w:type="dxa"/>
            <w:vMerge w:val="restart"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14C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Komputer </w:t>
            </w:r>
          </w:p>
        </w:tc>
        <w:tc>
          <w:tcPr>
            <w:tcW w:w="1843" w:type="dxa"/>
            <w:vMerge w:val="restart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 w:cs="Times New Roman"/>
                <w:color w:val="auto"/>
                <w:szCs w:val="22"/>
              </w:rPr>
              <w:t>20</w:t>
            </w:r>
          </w:p>
        </w:tc>
        <w:tc>
          <w:tcPr>
            <w:tcW w:w="4819" w:type="dxa"/>
            <w:vAlign w:val="center"/>
          </w:tcPr>
          <w:p w:rsidR="00375C6E" w:rsidRPr="00060C83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tabs>
                <w:tab w:val="left" w:pos="3277"/>
              </w:tabs>
              <w:spacing w:after="0"/>
              <w:ind w:right="-7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obudowy komputera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MiniTower</w:t>
            </w:r>
            <w:proofErr w:type="spellEnd"/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ind w:right="72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zainstalowanego procesora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Procesor osiągający w benchmarku: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http://www.cpubenchmark.net/cpu_list.php minimum 7380 punktów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zainstalowanych dysków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1 szt.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Pojemność zainstalowanego dysku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min 1TB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zainstalowanego dysku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SATA III 7.2k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Pojemność zainstalowanej pamięci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min 8GB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Możliwość rozszerzenia do min .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32GB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Rodzaj zainstalowanej pamięci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DDR4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pamięci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Non-ECC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Częstotliwość szyny pamięci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2400 MHz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wolnych banków pamięci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min 1 szt.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złączy SATA III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min 4 szt.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Producent chipsetu płyty głównej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Intel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Gniazda rozszerzeń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2 x </w:t>
            </w:r>
            <w:proofErr w:type="spellStart"/>
            <w:r w:rsidRPr="000109FA">
              <w:rPr>
                <w:rFonts w:asciiTheme="minorHAnsi" w:hAnsiTheme="minorHAnsi" w:cs="Calibri"/>
                <w:sz w:val="22"/>
                <w:szCs w:val="22"/>
              </w:rPr>
              <w:t>PCIe</w:t>
            </w:r>
            <w:proofErr w:type="spellEnd"/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 3.0 x 1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1 x </w:t>
            </w:r>
            <w:proofErr w:type="spellStart"/>
            <w:r w:rsidRPr="000109FA">
              <w:rPr>
                <w:rFonts w:asciiTheme="minorHAnsi" w:hAnsiTheme="minorHAnsi" w:cs="Calibri"/>
                <w:sz w:val="22"/>
                <w:szCs w:val="22"/>
              </w:rPr>
              <w:t>PCIe</w:t>
            </w:r>
            <w:proofErr w:type="spellEnd"/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 3.0 x 16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Pozostałe porty we/wy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1 x Audio (</w:t>
            </w:r>
            <w:proofErr w:type="spellStart"/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Słuchawki</w:t>
            </w:r>
            <w:proofErr w:type="spellEnd"/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/ Line-out)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lastRenderedPageBreak/>
              <w:t>1 x Audio (Line-in)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1 x Audio (Combo)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1 x PS/2 Combo Klawiatura/Mysz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1 x RJ-45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Porty USB (wbudowane)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7 x USB 2.0 Type-A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1 x USB 3.0 Type-A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4 x USB 3.1 </w:t>
            </w:r>
            <w:proofErr w:type="spellStart"/>
            <w:r w:rsidRPr="000109FA">
              <w:rPr>
                <w:rFonts w:asciiTheme="minorHAnsi" w:hAnsiTheme="minorHAnsi" w:cs="Calibri"/>
                <w:sz w:val="22"/>
                <w:szCs w:val="22"/>
              </w:rPr>
              <w:t>Type</w:t>
            </w:r>
            <w:proofErr w:type="spellEnd"/>
            <w:r w:rsidRPr="000109FA">
              <w:rPr>
                <w:rFonts w:asciiTheme="minorHAnsi" w:hAnsiTheme="minorHAnsi" w:cs="Calibri"/>
                <w:sz w:val="22"/>
                <w:szCs w:val="22"/>
              </w:rPr>
              <w:t>-A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karty graficznej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Karta graficzna osiągająca w teście </w:t>
            </w:r>
            <w:r w:rsidRPr="00D121E3">
              <w:rPr>
                <w:rFonts w:asciiTheme="minorHAnsi" w:hAnsiTheme="minorHAnsi" w:cs="Calibri"/>
                <w:sz w:val="22"/>
                <w:szCs w:val="22"/>
              </w:rPr>
              <w:t>https://www.videocardbenchmark.net/high_end_gpus.html</w:t>
            </w:r>
            <w:r w:rsidRPr="000109FA">
              <w:rPr>
                <w:rFonts w:asciiTheme="minorHAnsi" w:hAnsiTheme="minorHAnsi" w:cs="Calibri"/>
                <w:sz w:val="22"/>
                <w:szCs w:val="22"/>
              </w:rPr>
              <w:t xml:space="preserve"> minimum 5800 pkt. I mająca min. 4 GB pamięci własnej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Zintegrowana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karta sieciowa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Zintegrowana 10/100/1000 </w:t>
            </w:r>
            <w:proofErr w:type="spellStart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Mbit</w:t>
            </w:r>
            <w:proofErr w:type="spellEnd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/s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wolnych kieszeni 3,5 (zewnętrznych)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1 szt.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wolnych kieszeni 3,5 (wewnętrznych)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2 szt.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wolnych kieszeni 5,25 (zewnętrznych)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1 szt.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Klawiatura i mysz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Przewodowe, mysz optyczna z rolką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min 450 Watt, aktywne PFC</w:t>
            </w:r>
          </w:p>
        </w:tc>
      </w:tr>
      <w:tr w:rsidR="00375C6E" w:rsidRPr="001A5883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Napędy wbudowane (zainstalowane)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DVD±RW Super Multi (+ DVD-RAM) Dual Layer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  <w:tcBorders>
              <w:bottom w:val="nil"/>
            </w:tcBorders>
          </w:tcPr>
          <w:p w:rsidR="00375C6E" w:rsidRPr="00BD0F6D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System operacyjny 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5C6E" w:rsidRPr="00E5444E" w:rsidRDefault="00375C6E" w:rsidP="00AD04A0">
            <w:pPr>
              <w:spacing w:after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74773">
              <w:rPr>
                <w:rFonts w:cs="Calibri"/>
                <w:color w:val="000000"/>
                <w:sz w:val="22"/>
                <w:szCs w:val="22"/>
              </w:rPr>
              <w:t xml:space="preserve">Najnowszy system  kompatybilny z </w:t>
            </w:r>
            <w:proofErr w:type="spellStart"/>
            <w:r w:rsidRPr="00974773">
              <w:rPr>
                <w:rFonts w:cs="Calibri"/>
                <w:color w:val="000000"/>
                <w:sz w:val="22"/>
                <w:szCs w:val="22"/>
              </w:rPr>
              <w:t>MsOffice</w:t>
            </w:r>
            <w:proofErr w:type="spellEnd"/>
            <w:r w:rsidRPr="00974773">
              <w:rPr>
                <w:rFonts w:cs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Certyfikaty producenta komputera które musza być  dołączone do oferty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proofErr w:type="spellStart"/>
            <w:r w:rsidRPr="000109F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Certyfikat</w:t>
            </w:r>
            <w:proofErr w:type="spellEnd"/>
            <w:r w:rsidRPr="000109F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PL ISO 14001:2004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proofErr w:type="spellStart"/>
            <w:r w:rsidRPr="000109F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Certyfikat</w:t>
            </w:r>
            <w:proofErr w:type="spellEnd"/>
            <w:r w:rsidRPr="000109F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PL ISO 9001:2009</w:t>
            </w:r>
          </w:p>
          <w:p w:rsidR="00375C6E" w:rsidRDefault="00375C6E" w:rsidP="000B6EF6">
            <w:pPr>
              <w:spacing w:after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 w:val="22"/>
                <w:szCs w:val="22"/>
              </w:rPr>
              <w:t>Deklaracja CE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 w:val="22"/>
                <w:szCs w:val="22"/>
              </w:rPr>
              <w:t xml:space="preserve">Deklaracja </w:t>
            </w:r>
            <w:proofErr w:type="spellStart"/>
            <w:r w:rsidRPr="000109FA">
              <w:rPr>
                <w:rFonts w:asciiTheme="minorHAnsi" w:hAnsiTheme="minorHAnsi" w:cs="Arial"/>
                <w:bCs/>
                <w:sz w:val="22"/>
                <w:szCs w:val="22"/>
              </w:rPr>
              <w:t>RoHS</w:t>
            </w:r>
            <w:proofErr w:type="spellEnd"/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tcBorders>
              <w:top w:val="nil"/>
            </w:tcBorders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Warunki gwarancji</w:t>
            </w:r>
          </w:p>
        </w:tc>
        <w:tc>
          <w:tcPr>
            <w:tcW w:w="1843" w:type="dxa"/>
            <w:tcBorders>
              <w:top w:val="nil"/>
            </w:tcBorders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3 lata gwarancji on-</w:t>
            </w:r>
            <w:proofErr w:type="spellStart"/>
            <w:r w:rsidRPr="000109FA">
              <w:rPr>
                <w:rFonts w:asciiTheme="minorHAnsi" w:hAnsiTheme="minorHAnsi" w:cs="Arial"/>
                <w:bCs/>
                <w:szCs w:val="22"/>
              </w:rPr>
              <w:t>site</w:t>
            </w:r>
            <w:proofErr w:type="spellEnd"/>
            <w:r w:rsidRPr="000109FA">
              <w:rPr>
                <w:rFonts w:asciiTheme="minorHAnsi" w:hAnsiTheme="minorHAnsi" w:cs="Arial"/>
                <w:bCs/>
                <w:szCs w:val="22"/>
              </w:rPr>
              <w:t xml:space="preserve"> ( w miejscu użytkowania sprzętu). Czas reakcji serwisu 48 godzin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 w:val="restart"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b/>
                <w:sz w:val="22"/>
                <w:szCs w:val="22"/>
              </w:rPr>
              <w:t>Monitor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 w:cs="Times New Roman"/>
                <w:color w:val="auto"/>
                <w:szCs w:val="22"/>
              </w:rPr>
              <w:t>20</w:t>
            </w: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Producent i model: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Przekątna ekranu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21,5”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Proporcje obrazu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16:9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Typ matrycy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TFT-TN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Powierzchnia matrycy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matowa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Technologia po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0109FA">
              <w:rPr>
                <w:rFonts w:asciiTheme="minorHAnsi" w:hAnsiTheme="minorHAnsi" w:cs="Arial"/>
                <w:sz w:val="22"/>
                <w:szCs w:val="22"/>
              </w:rPr>
              <w:t>świetlania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LED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Plamka matrycy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0.248 mm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Rozdzielczość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1920x1080 (HD 1080)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Czas reakcji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 ms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Jasność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250 cd/m</w:t>
            </w:r>
            <w:r w:rsidRPr="000109FA">
              <w:rPr>
                <w:rFonts w:asciiTheme="minorHAnsi" w:hAnsiTheme="minorHAnsi" w:cs="Arial"/>
                <w:bCs/>
                <w:szCs w:val="22"/>
                <w:vertAlign w:val="superscript"/>
              </w:rPr>
              <w:t>2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DD6F2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DD6F2A">
              <w:rPr>
                <w:rFonts w:asciiTheme="minorHAnsi" w:hAnsiTheme="minorHAnsi" w:cs="Arial"/>
                <w:sz w:val="22"/>
                <w:szCs w:val="22"/>
              </w:rPr>
              <w:t>Kontrast statyczny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1000:1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DD6F2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DD6F2A">
              <w:rPr>
                <w:rFonts w:asciiTheme="minorHAnsi" w:hAnsiTheme="minorHAnsi" w:cs="Arial"/>
                <w:sz w:val="22"/>
                <w:szCs w:val="22"/>
              </w:rPr>
              <w:t>Kontrast dynamiczny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80 000 000:1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DD6F2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DD6F2A">
              <w:rPr>
                <w:rFonts w:asciiTheme="minorHAnsi" w:hAnsiTheme="minorHAnsi" w:cs="Arial"/>
                <w:sz w:val="22"/>
                <w:szCs w:val="22"/>
              </w:rPr>
              <w:t>Częstotliwość pozioma min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30 kHz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DD6F2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DD6F2A">
              <w:rPr>
                <w:rFonts w:asciiTheme="minorHAnsi" w:hAnsiTheme="minorHAnsi" w:cs="Arial"/>
                <w:sz w:val="22"/>
                <w:szCs w:val="22"/>
              </w:rPr>
              <w:t>Częstotliwość pozioma max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 xml:space="preserve">80 </w:t>
            </w:r>
            <w:proofErr w:type="spellStart"/>
            <w:r w:rsidRPr="000109FA">
              <w:rPr>
                <w:rFonts w:asciiTheme="minorHAnsi" w:hAnsiTheme="minorHAnsi" w:cs="Arial"/>
                <w:bCs/>
                <w:szCs w:val="22"/>
              </w:rPr>
              <w:t>kHZ</w:t>
            </w:r>
            <w:proofErr w:type="spellEnd"/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Częstotliwość pionowa min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 xml:space="preserve">55 </w:t>
            </w:r>
            <w:proofErr w:type="spellStart"/>
            <w:r w:rsidRPr="00DD6F2A">
              <w:rPr>
                <w:rFonts w:asciiTheme="minorHAnsi" w:hAnsiTheme="minorHAnsi" w:cs="Arial"/>
                <w:bCs/>
                <w:szCs w:val="22"/>
              </w:rPr>
              <w:t>Hz</w:t>
            </w:r>
            <w:proofErr w:type="spellEnd"/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Częstotliwość pionowa max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 xml:space="preserve">75 </w:t>
            </w:r>
            <w:proofErr w:type="spellStart"/>
            <w:r w:rsidRPr="000109FA">
              <w:rPr>
                <w:rFonts w:asciiTheme="minorHAnsi" w:hAnsiTheme="minorHAnsi" w:cs="Arial"/>
                <w:bCs/>
                <w:szCs w:val="22"/>
              </w:rPr>
              <w:t>Hz</w:t>
            </w:r>
            <w:proofErr w:type="spellEnd"/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Kąt widzenia poziomy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vertAlign w:val="superscript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170</w:t>
            </w:r>
            <w:r w:rsidRPr="000109FA">
              <w:rPr>
                <w:rFonts w:asciiTheme="minorHAnsi" w:hAnsiTheme="minorHAnsi" w:cs="Arial"/>
                <w:bCs/>
                <w:szCs w:val="22"/>
                <w:vertAlign w:val="superscript"/>
              </w:rPr>
              <w:t>o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Kąt widzenia pionowy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160</w:t>
            </w:r>
            <w:r w:rsidRPr="000109FA">
              <w:rPr>
                <w:rFonts w:asciiTheme="minorHAnsi" w:hAnsiTheme="minorHAnsi" w:cs="Arial"/>
                <w:bCs/>
                <w:szCs w:val="22"/>
                <w:vertAlign w:val="superscript"/>
              </w:rPr>
              <w:t>o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Ilość kolorów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16,7 mln</w:t>
            </w:r>
          </w:p>
        </w:tc>
      </w:tr>
      <w:tr w:rsidR="00375C6E" w:rsidRPr="001A5883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Gniazda wejścia/wyjścia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 xml:space="preserve">1 x 3,5 mm </w:t>
            </w:r>
            <w:proofErr w:type="spellStart"/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minijack</w:t>
            </w:r>
            <w:proofErr w:type="spellEnd"/>
          </w:p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1 x 15-pin D-Sub</w:t>
            </w:r>
          </w:p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1 x HDMI</w:t>
            </w:r>
          </w:p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1 x Display Port</w:t>
            </w:r>
          </w:p>
        </w:tc>
      </w:tr>
      <w:tr w:rsidR="00375C6E" w:rsidRPr="0035385C" w:rsidTr="00375C6E">
        <w:trPr>
          <w:trHeight w:val="20"/>
        </w:trPr>
        <w:tc>
          <w:tcPr>
            <w:tcW w:w="567" w:type="dxa"/>
            <w:vMerge/>
          </w:tcPr>
          <w:p w:rsidR="00375C6E" w:rsidRPr="0035385C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Wbudowane głośniki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proofErr w:type="spellStart"/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Tak</w:t>
            </w:r>
            <w:proofErr w:type="spellEnd"/>
          </w:p>
        </w:tc>
      </w:tr>
      <w:tr w:rsidR="00375C6E" w:rsidRPr="0035385C" w:rsidTr="00375C6E">
        <w:trPr>
          <w:trHeight w:val="20"/>
        </w:trPr>
        <w:tc>
          <w:tcPr>
            <w:tcW w:w="567" w:type="dxa"/>
            <w:vMerge/>
          </w:tcPr>
          <w:p w:rsidR="00375C6E" w:rsidRPr="0035385C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Certyfikaty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DD6F2A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DD6F2A">
              <w:rPr>
                <w:rFonts w:asciiTheme="minorHAnsi" w:hAnsiTheme="minorHAnsi" w:cs="Arial"/>
                <w:bCs/>
                <w:szCs w:val="22"/>
                <w:lang w:val="en-US"/>
              </w:rPr>
              <w:t xml:space="preserve">CE, TCO, </w:t>
            </w:r>
            <w:r>
              <w:rPr>
                <w:rFonts w:asciiTheme="minorHAnsi" w:hAnsiTheme="minorHAnsi" w:cs="Arial"/>
                <w:bCs/>
                <w:szCs w:val="22"/>
                <w:lang w:val="en-US"/>
              </w:rPr>
              <w:t>Energy Star</w:t>
            </w:r>
          </w:p>
        </w:tc>
      </w:tr>
      <w:tr w:rsidR="00375C6E" w:rsidRPr="0035385C" w:rsidTr="00375C6E">
        <w:trPr>
          <w:trHeight w:val="20"/>
        </w:trPr>
        <w:tc>
          <w:tcPr>
            <w:tcW w:w="567" w:type="dxa"/>
            <w:vMerge/>
          </w:tcPr>
          <w:p w:rsidR="00375C6E" w:rsidRPr="0035385C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Standard VESA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100x100</w:t>
            </w:r>
          </w:p>
        </w:tc>
      </w:tr>
      <w:tr w:rsidR="00375C6E" w:rsidRPr="0035385C" w:rsidTr="00375C6E">
        <w:trPr>
          <w:trHeight w:val="20"/>
        </w:trPr>
        <w:tc>
          <w:tcPr>
            <w:tcW w:w="567" w:type="dxa"/>
            <w:vMerge/>
          </w:tcPr>
          <w:p w:rsidR="00375C6E" w:rsidRPr="0035385C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>Pobór mocy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  <w:lang w:val="en-US"/>
              </w:rPr>
            </w:pPr>
            <w:r w:rsidRPr="000109FA">
              <w:rPr>
                <w:rFonts w:asciiTheme="minorHAnsi" w:hAnsiTheme="minorHAnsi" w:cs="Arial"/>
                <w:bCs/>
                <w:szCs w:val="22"/>
                <w:lang w:val="en-US"/>
              </w:rPr>
              <w:t>21W</w:t>
            </w:r>
          </w:p>
        </w:tc>
      </w:tr>
      <w:tr w:rsidR="00375C6E" w:rsidRPr="0035385C" w:rsidTr="00375C6E">
        <w:trPr>
          <w:trHeight w:val="20"/>
        </w:trPr>
        <w:tc>
          <w:tcPr>
            <w:tcW w:w="567" w:type="dxa"/>
            <w:vMerge/>
          </w:tcPr>
          <w:p w:rsidR="00375C6E" w:rsidRPr="0035385C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  <w:vAlign w:val="center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sz w:val="22"/>
                <w:szCs w:val="22"/>
              </w:rPr>
              <w:t xml:space="preserve">Akcesoria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Kabel zasilający</w:t>
            </w:r>
          </w:p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pacing w:before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Cs w:val="22"/>
              </w:rPr>
              <w:t>Kabel HDMI</w:t>
            </w:r>
          </w:p>
        </w:tc>
      </w:tr>
      <w:tr w:rsidR="00375C6E" w:rsidRPr="009214CA" w:rsidTr="00375C6E">
        <w:trPr>
          <w:trHeight w:val="35"/>
        </w:trPr>
        <w:tc>
          <w:tcPr>
            <w:tcW w:w="567" w:type="dxa"/>
            <w:vMerge w:val="restart"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09FA">
              <w:rPr>
                <w:rFonts w:asciiTheme="minorHAnsi" w:hAnsiTheme="minorHAnsi"/>
                <w:b/>
                <w:sz w:val="22"/>
                <w:szCs w:val="22"/>
              </w:rPr>
              <w:t>Projektor</w:t>
            </w:r>
          </w:p>
        </w:tc>
        <w:tc>
          <w:tcPr>
            <w:tcW w:w="1843" w:type="dxa"/>
            <w:vMerge w:val="restart"/>
          </w:tcPr>
          <w:p w:rsidR="00375C6E" w:rsidRPr="00060C83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0C8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375C6E" w:rsidRPr="00060C83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Rozdzielczość rzeczywista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1280 x 800 (WXGA) pikseli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Rzeczywisty współczynnik proporcji obrazu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16:10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Ogniskowa obiektywu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21,8-25,6 mm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Przesłona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2,46-2,66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Zoom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Optyczny (manualny)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Współczynnik powiększenia (optyczny)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1,2 : 1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Moc lampy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203 Wat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Żywotność lampy (tryb normalny)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4500 godz.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Żywotność lampy (tryb cichy)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6000 godz.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Jasność (tryb normalny)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3300 ANSI lumen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Kontrast (tryb normalny)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15000:1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Wielkość obrazu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30-300 cali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Złącza (wejścia)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2 x D-sub 15-pin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2 x HDMI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1 x RCA Video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1 x wejście S-Video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1 x Audio 3.5mm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Złącza (wyjścia)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1 x D-sub 15-pin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1 x Audio 3.5mm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1 x mini-USB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1 x RS-232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Poziom hałasu (tryb normalny)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32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dB</w:t>
            </w:r>
            <w:proofErr w:type="spellEnd"/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Poziom hałasu (tryb cichy)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29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dB</w:t>
            </w:r>
            <w:proofErr w:type="spellEnd"/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Ilość wbudowanych głośników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 szt.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Moc głośnika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 Wat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Pobór mocy (praca/spoczynek)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260/0,5 Wat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Pilot w zestawie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Tak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Cechy dodatkowe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•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Kensington</w:t>
            </w:r>
            <w:proofErr w:type="spellEnd"/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 slot</w:t>
            </w:r>
          </w:p>
        </w:tc>
      </w:tr>
      <w:tr w:rsidR="00375C6E" w:rsidRPr="009214CA" w:rsidTr="00375C6E">
        <w:trPr>
          <w:trHeight w:val="60"/>
        </w:trPr>
        <w:tc>
          <w:tcPr>
            <w:tcW w:w="567" w:type="dxa"/>
            <w:vMerge w:val="restart"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09FA">
              <w:rPr>
                <w:rFonts w:asciiTheme="minorHAnsi" w:hAnsiTheme="minorHAnsi"/>
                <w:b/>
                <w:sz w:val="22"/>
                <w:szCs w:val="22"/>
              </w:rPr>
              <w:t>Ekran projekcyjny</w:t>
            </w:r>
          </w:p>
        </w:tc>
        <w:tc>
          <w:tcPr>
            <w:tcW w:w="1843" w:type="dxa"/>
            <w:vMerge w:val="restart"/>
          </w:tcPr>
          <w:p w:rsidR="00375C6E" w:rsidRPr="00060C83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  <w:r w:rsidRPr="00060C83">
              <w:rPr>
                <w:rFonts w:asciiTheme="minorHAnsi" w:hAnsiTheme="minorHAnsi" w:cs="Times New Roman"/>
                <w:b/>
                <w:color w:val="auto"/>
                <w:szCs w:val="22"/>
              </w:rPr>
              <w:t>2</w:t>
            </w: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Producent i model:</w:t>
            </w:r>
          </w:p>
        </w:tc>
      </w:tr>
      <w:tr w:rsidR="00375C6E" w:rsidRPr="009214CA" w:rsidTr="00375C6E">
        <w:trPr>
          <w:trHeight w:val="55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Wymiary ekranu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200 x 200cm</w:t>
            </w:r>
          </w:p>
        </w:tc>
      </w:tr>
      <w:tr w:rsidR="00375C6E" w:rsidRPr="009214CA" w:rsidTr="00375C6E">
        <w:trPr>
          <w:trHeight w:val="55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Wymiary powierzchni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195 x 146,5cm</w:t>
            </w:r>
          </w:p>
        </w:tc>
      </w:tr>
      <w:tr w:rsidR="00375C6E" w:rsidRPr="009214CA" w:rsidTr="00375C6E">
        <w:trPr>
          <w:trHeight w:val="55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Format obrazu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 w:cs="ArialMT"/>
                <w:szCs w:val="22"/>
              </w:rPr>
              <w:t>4:3</w:t>
            </w:r>
          </w:p>
        </w:tc>
      </w:tr>
      <w:tr w:rsidR="00375C6E" w:rsidRPr="009214CA" w:rsidTr="00375C6E">
        <w:trPr>
          <w:trHeight w:val="55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Współczynnik odbicia światła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 w:cs="ArialMT"/>
                <w:szCs w:val="22"/>
              </w:rPr>
              <w:t>1.0</w:t>
            </w:r>
          </w:p>
        </w:tc>
      </w:tr>
      <w:tr w:rsidR="00375C6E" w:rsidRPr="009214CA" w:rsidTr="00375C6E">
        <w:trPr>
          <w:trHeight w:val="55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Cechy dodatkowe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Obramowanie w kolorze czarnym dla zwiększenia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kontrastu oglądanego obrazu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Czarny TOP pozwalający dopasować wysokość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ekranu do poziomu oczu widzów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Dolna belka z tworzywa dzięki któremu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powierzchnia ekranu nie ulega pofałdowaniu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Blokada zabezpieczająca przed przypadkowym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zwijaniem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Regulacja wysokości dolnej krawędzi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Uchwyt do opuszczania ekranu i regulacji wysokości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Uchwyty przeznaczone do montażu ściennego i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sufitowego</w:t>
            </w:r>
          </w:p>
        </w:tc>
      </w:tr>
      <w:tr w:rsidR="00375C6E" w:rsidRPr="009214CA" w:rsidTr="00375C6E">
        <w:trPr>
          <w:trHeight w:val="35"/>
        </w:trPr>
        <w:tc>
          <w:tcPr>
            <w:tcW w:w="567" w:type="dxa"/>
            <w:vMerge w:val="restart"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09FA">
              <w:rPr>
                <w:rFonts w:asciiTheme="minorHAnsi" w:hAnsiTheme="minorHAnsi"/>
                <w:b/>
                <w:sz w:val="22"/>
                <w:szCs w:val="22"/>
              </w:rPr>
              <w:t>Drukarka kolorowa laserowa</w:t>
            </w:r>
          </w:p>
        </w:tc>
        <w:tc>
          <w:tcPr>
            <w:tcW w:w="1843" w:type="dxa"/>
            <w:vMerge w:val="restart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375C6E" w:rsidRPr="00060C83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375C6E" w:rsidRPr="001A5883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Emulacje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HP PCL 6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BR-Script 3 (PostScript Level 3 Language Emulation)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175E55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Maksymalny rozmiar papieru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A4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Rozdzielczość w pionie (mono)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2400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dpi</w:t>
            </w:r>
            <w:proofErr w:type="spellEnd"/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Rozdzielczość w poziomie (mono)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600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dpi</w:t>
            </w:r>
            <w:proofErr w:type="spellEnd"/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Rozdzielczość w pionie (kolor)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2400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dpi</w:t>
            </w:r>
            <w:proofErr w:type="spellEnd"/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Rozdzielczość w poziomie (kolor)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600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dpi</w:t>
            </w:r>
            <w:proofErr w:type="spellEnd"/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szybkość druku (mono)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22 str./min.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szybkość druku (kolor)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22 str./min.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wydajność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30000 stron miesięcznie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Pojemność podajników papieru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250 szt.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Pojemność tac odbiorczych papieru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100 szt.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Automatyczny dupleks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Tak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Gramatura papieru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60-163 g/m2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Prędkość procesora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333 MHz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Zainstalowana pamięć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128 MB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490E70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90E70">
              <w:rPr>
                <w:rFonts w:asciiTheme="minorHAnsi" w:hAnsiTheme="minorHAnsi" w:cs="Arial-BoldMT"/>
                <w:bCs/>
                <w:sz w:val="22"/>
                <w:szCs w:val="22"/>
              </w:rPr>
              <w:t>Interfejsy / Komunikacja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USB 2.0</w:t>
            </w:r>
          </w:p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Karta sieciowa 10/100</w:t>
            </w:r>
          </w:p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Bezprzewodowa karta sieciowa</w:t>
            </w:r>
          </w:p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IEEE 802.11b/g/n</w:t>
            </w:r>
          </w:p>
        </w:tc>
      </w:tr>
      <w:tr w:rsidR="00375C6E" w:rsidRPr="009214CA" w:rsidTr="00375C6E">
        <w:trPr>
          <w:trHeight w:val="20"/>
        </w:trPr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Cechy dodatkowe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Wyświetlacz LCD</w:t>
            </w:r>
          </w:p>
        </w:tc>
      </w:tr>
      <w:tr w:rsidR="00375C6E" w:rsidRPr="009214CA" w:rsidTr="00375C6E">
        <w:tc>
          <w:tcPr>
            <w:tcW w:w="567" w:type="dxa"/>
            <w:vMerge w:val="restart"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09FA">
              <w:rPr>
                <w:rFonts w:asciiTheme="minorHAnsi" w:hAnsiTheme="minorHAnsi"/>
                <w:b/>
                <w:sz w:val="22"/>
                <w:szCs w:val="22"/>
              </w:rPr>
              <w:t>Zestaw głośników</w:t>
            </w:r>
          </w:p>
        </w:tc>
        <w:tc>
          <w:tcPr>
            <w:tcW w:w="1843" w:type="dxa"/>
            <w:vMerge w:val="restart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Producent i model: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Całkowita moc wyjściowa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/>
                <w:szCs w:val="22"/>
              </w:rPr>
              <w:t>RMS 2W x 2 + 4,5 W x 1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Impedancja wejściowa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/>
                <w:szCs w:val="22"/>
              </w:rPr>
              <w:t>10k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Stosunek sygnału do szumu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0109FA">
              <w:rPr>
                <w:rFonts w:asciiTheme="minorHAnsi" w:hAnsiTheme="minorHAnsi"/>
                <w:szCs w:val="22"/>
              </w:rPr>
              <w:t xml:space="preserve">≥ 85 </w:t>
            </w:r>
            <w:proofErr w:type="spellStart"/>
            <w:r w:rsidRPr="000109FA">
              <w:rPr>
                <w:rFonts w:asciiTheme="minorHAnsi" w:hAnsiTheme="minorHAnsi"/>
                <w:szCs w:val="22"/>
              </w:rPr>
              <w:t>dBA</w:t>
            </w:r>
            <w:proofErr w:type="spellEnd"/>
          </w:p>
        </w:tc>
      </w:tr>
      <w:tr w:rsidR="00375C6E" w:rsidRPr="001A5883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Czułość wejścia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  <w:proofErr w:type="spellStart"/>
            <w:r w:rsidRPr="006C15E6">
              <w:rPr>
                <w:rFonts w:asciiTheme="minorHAnsi" w:hAnsiTheme="minorHAnsi"/>
                <w:szCs w:val="22"/>
                <w:lang w:val="en-US"/>
              </w:rPr>
              <w:t>Satelity</w:t>
            </w:r>
            <w:proofErr w:type="spellEnd"/>
            <w:r w:rsidRPr="000109FA">
              <w:rPr>
                <w:rFonts w:asciiTheme="minorHAnsi" w:hAnsiTheme="minorHAnsi"/>
                <w:szCs w:val="22"/>
                <w:lang w:val="en-US"/>
              </w:rPr>
              <w:t>: 350mV ± 50mV Subwoofer: 250 mV ± 50mV</w:t>
            </w:r>
          </w:p>
        </w:tc>
      </w:tr>
      <w:tr w:rsidR="00375C6E" w:rsidRPr="0053202F" w:rsidTr="00375C6E">
        <w:tc>
          <w:tcPr>
            <w:tcW w:w="567" w:type="dxa"/>
            <w:vMerge/>
          </w:tcPr>
          <w:p w:rsidR="00375C6E" w:rsidRPr="0053202F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Audio Typ wyjścia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  <w:r w:rsidRPr="000109FA">
              <w:rPr>
                <w:rFonts w:asciiTheme="minorHAnsi" w:hAnsiTheme="minorHAnsi"/>
                <w:szCs w:val="22"/>
              </w:rPr>
              <w:t>3.5mm</w:t>
            </w:r>
          </w:p>
        </w:tc>
      </w:tr>
      <w:tr w:rsidR="00375C6E" w:rsidRPr="0053202F" w:rsidTr="00375C6E">
        <w:tc>
          <w:tcPr>
            <w:tcW w:w="567" w:type="dxa"/>
            <w:vMerge/>
          </w:tcPr>
          <w:p w:rsidR="00375C6E" w:rsidRPr="0053202F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Zniekształcenia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pStyle w:val="Akapitzlist"/>
              <w:numPr>
                <w:ilvl w:val="0"/>
                <w:numId w:val="0"/>
              </w:numPr>
              <w:suppressAutoHyphens w:val="0"/>
              <w:autoSpaceDE/>
              <w:autoSpaceDN/>
              <w:spacing w:before="0"/>
              <w:jc w:val="center"/>
              <w:textAlignment w:val="auto"/>
              <w:rPr>
                <w:rFonts w:asciiTheme="minorHAnsi" w:hAnsiTheme="minorHAnsi" w:cs="Times New Roman"/>
                <w:color w:val="auto"/>
                <w:szCs w:val="22"/>
                <w:lang w:val="en-US"/>
              </w:rPr>
            </w:pPr>
            <w:r w:rsidRPr="000109FA">
              <w:rPr>
                <w:rFonts w:asciiTheme="minorHAnsi" w:hAnsiTheme="minorHAnsi"/>
                <w:szCs w:val="22"/>
              </w:rPr>
              <w:t>≤ 0,5%</w:t>
            </w:r>
          </w:p>
        </w:tc>
      </w:tr>
      <w:tr w:rsidR="00375C6E" w:rsidRPr="009214CA" w:rsidTr="00375C6E">
        <w:tc>
          <w:tcPr>
            <w:tcW w:w="567" w:type="dxa"/>
            <w:vMerge w:val="restart"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0109FA">
              <w:rPr>
                <w:rFonts w:asciiTheme="minorHAnsi" w:hAnsiTheme="minorHAnsi"/>
                <w:b/>
                <w:sz w:val="22"/>
                <w:szCs w:val="22"/>
              </w:rPr>
              <w:t xml:space="preserve">amięć zewnętrzna pendrive </w:t>
            </w:r>
          </w:p>
        </w:tc>
        <w:tc>
          <w:tcPr>
            <w:tcW w:w="1843" w:type="dxa"/>
            <w:vMerge w:val="restart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819" w:type="dxa"/>
          </w:tcPr>
          <w:p w:rsidR="00375C6E" w:rsidRPr="00060C83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Interfejs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F2A">
              <w:rPr>
                <w:rFonts w:asciiTheme="minorHAnsi" w:hAnsiTheme="minorHAnsi"/>
                <w:sz w:val="22"/>
                <w:szCs w:val="22"/>
              </w:rPr>
              <w:t>USB 3.0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Pojemność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16 GB</w:t>
            </w:r>
          </w:p>
        </w:tc>
      </w:tr>
      <w:tr w:rsidR="00375C6E" w:rsidRPr="009214CA" w:rsidTr="00375C6E">
        <w:tc>
          <w:tcPr>
            <w:tcW w:w="567" w:type="dxa"/>
            <w:vMerge w:val="restart"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09FA">
              <w:rPr>
                <w:rFonts w:asciiTheme="minorHAnsi" w:hAnsiTheme="minorHAnsi"/>
                <w:b/>
                <w:sz w:val="22"/>
                <w:szCs w:val="22"/>
              </w:rPr>
              <w:t>Tablet</w:t>
            </w:r>
          </w:p>
        </w:tc>
        <w:tc>
          <w:tcPr>
            <w:tcW w:w="1843" w:type="dxa"/>
            <w:vMerge w:val="restart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819" w:type="dxa"/>
          </w:tcPr>
          <w:p w:rsidR="00375C6E" w:rsidRPr="00060C83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D6F2A">
              <w:rPr>
                <w:rFonts w:asciiTheme="minorHAnsi" w:hAnsiTheme="minorHAnsi"/>
                <w:sz w:val="22"/>
                <w:szCs w:val="22"/>
              </w:rPr>
              <w:t>System operacyjny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Przeznaczony do urządzeń mobilnych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Przekątna ekranu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8 cali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Rozdzielczość ekranu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1280 x 800 pikseli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Typ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panela</w:t>
            </w:r>
            <w:proofErr w:type="spellEnd"/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 LCD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TFT IPS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Wyświetlacz dotykowy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Wbudowana pamięć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16 GB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Wbudowana pamięć RAM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2 GB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Czytnik kart pamięci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Micro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SecureDigital</w:t>
            </w:r>
            <w:proofErr w:type="spellEnd"/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 (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microSD</w:t>
            </w:r>
            <w:proofErr w:type="spellEnd"/>
            <w:r w:rsidRPr="000109FA">
              <w:rPr>
                <w:rFonts w:asciiTheme="minorHAnsi" w:hAnsiTheme="minorHAnsi" w:cs="ArialMT"/>
                <w:sz w:val="22"/>
                <w:szCs w:val="22"/>
              </w:rPr>
              <w:t>)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 xml:space="preserve">Procesor 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Przeznaczony do urządzenia mobilne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Częstotliwość procesora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1,4 GHz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Liczba rdzeni procesora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Układ graficzny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Zintegrowany</w:t>
            </w:r>
          </w:p>
        </w:tc>
      </w:tr>
      <w:tr w:rsidR="00375C6E" w:rsidRPr="009214CA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Łączność i transmisja danych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Wi-Fi (802.11b/g/n)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Bluetooth 4.0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GPS</w:t>
            </w:r>
          </w:p>
        </w:tc>
      </w:tr>
      <w:tr w:rsidR="00375C6E" w:rsidRPr="00746648" w:rsidTr="00375C6E">
        <w:tc>
          <w:tcPr>
            <w:tcW w:w="567" w:type="dxa"/>
            <w:vMerge/>
          </w:tcPr>
          <w:p w:rsidR="00375C6E" w:rsidRPr="009214C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Złącza zewnętrzne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1 x 3,5 mm Jack (słuchawkowe)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• 1 x USB 2.0</w:t>
            </w:r>
          </w:p>
          <w:p w:rsidR="00375C6E" w:rsidRPr="000109FA" w:rsidRDefault="00375C6E" w:rsidP="000B6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MT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  <w:lang w:val="en-US"/>
              </w:rPr>
              <w:t>• 1 x Slot microSD</w:t>
            </w:r>
          </w:p>
        </w:tc>
      </w:tr>
      <w:tr w:rsidR="00375C6E" w:rsidRPr="00746648" w:rsidTr="00375C6E">
        <w:tc>
          <w:tcPr>
            <w:tcW w:w="567" w:type="dxa"/>
            <w:vMerge/>
          </w:tcPr>
          <w:p w:rsidR="00375C6E" w:rsidRPr="0074664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Wbudowany aparat cyfrowy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/>
                <w:sz w:val="22"/>
                <w:szCs w:val="22"/>
                <w:lang w:val="en-US"/>
              </w:rPr>
              <w:t>TAK</w:t>
            </w:r>
          </w:p>
        </w:tc>
      </w:tr>
      <w:tr w:rsidR="00375C6E" w:rsidRPr="00746648" w:rsidTr="00375C6E">
        <w:tc>
          <w:tcPr>
            <w:tcW w:w="567" w:type="dxa"/>
            <w:vMerge/>
          </w:tcPr>
          <w:p w:rsidR="00375C6E" w:rsidRPr="0074664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Pozostałe funkcje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wbudowane głośniki</w:t>
            </w:r>
          </w:p>
        </w:tc>
      </w:tr>
      <w:tr w:rsidR="00375C6E" w:rsidRPr="00746648" w:rsidTr="00375C6E">
        <w:tc>
          <w:tcPr>
            <w:tcW w:w="567" w:type="dxa"/>
            <w:vMerge/>
          </w:tcPr>
          <w:p w:rsidR="00375C6E" w:rsidRPr="0074664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Pojemność baterii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 xml:space="preserve">4250 </w:t>
            </w:r>
            <w:proofErr w:type="spellStart"/>
            <w:r w:rsidRPr="000109FA">
              <w:rPr>
                <w:rFonts w:asciiTheme="minorHAnsi" w:hAnsiTheme="minorHAnsi" w:cs="ArialMT"/>
                <w:sz w:val="22"/>
                <w:szCs w:val="22"/>
              </w:rPr>
              <w:t>mAh</w:t>
            </w:r>
            <w:proofErr w:type="spellEnd"/>
          </w:p>
        </w:tc>
      </w:tr>
      <w:tr w:rsidR="00375C6E" w:rsidRPr="00746648" w:rsidTr="00375C6E">
        <w:tc>
          <w:tcPr>
            <w:tcW w:w="567" w:type="dxa"/>
            <w:vMerge/>
          </w:tcPr>
          <w:p w:rsidR="00375C6E" w:rsidRPr="0074664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375C6E" w:rsidRPr="000109FA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ArialMT"/>
                <w:sz w:val="22"/>
                <w:szCs w:val="22"/>
              </w:rPr>
              <w:t>Wersja językowa menu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0109FA">
              <w:rPr>
                <w:rFonts w:asciiTheme="minorHAnsi" w:hAnsiTheme="minorHAnsi"/>
                <w:sz w:val="22"/>
                <w:szCs w:val="22"/>
                <w:lang w:val="en-US"/>
              </w:rPr>
              <w:t>Polski</w:t>
            </w:r>
            <w:proofErr w:type="spellEnd"/>
          </w:p>
        </w:tc>
      </w:tr>
      <w:tr w:rsidR="00375C6E" w:rsidRPr="00746648" w:rsidTr="00375C6E">
        <w:tc>
          <w:tcPr>
            <w:tcW w:w="567" w:type="dxa"/>
          </w:tcPr>
          <w:p w:rsidR="00375C6E" w:rsidRPr="0074664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9</w:t>
            </w: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0BFB">
              <w:rPr>
                <w:rFonts w:asciiTheme="minorHAnsi" w:hAnsiTheme="minorHAnsi"/>
                <w:b/>
                <w:sz w:val="22"/>
                <w:szCs w:val="22"/>
              </w:rPr>
              <w:t>Komputer przenośny</w:t>
            </w:r>
          </w:p>
        </w:tc>
        <w:tc>
          <w:tcPr>
            <w:tcW w:w="1843" w:type="dxa"/>
            <w:vMerge w:val="restart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819" w:type="dxa"/>
          </w:tcPr>
          <w:p w:rsidR="00375C6E" w:rsidRPr="00060C83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60C83">
              <w:rPr>
                <w:rFonts w:asciiTheme="minorHAnsi" w:hAnsiTheme="minorHAnsi"/>
                <w:sz w:val="22"/>
                <w:szCs w:val="22"/>
              </w:rPr>
              <w:t>Producent i model:</w:t>
            </w:r>
          </w:p>
        </w:tc>
      </w:tr>
      <w:tr w:rsidR="00375C6E" w:rsidRPr="00746648" w:rsidTr="00375C6E">
        <w:tc>
          <w:tcPr>
            <w:tcW w:w="567" w:type="dxa"/>
          </w:tcPr>
          <w:p w:rsidR="00375C6E" w:rsidRPr="0074664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Wielkość matrycy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15,6”</w:t>
            </w:r>
          </w:p>
        </w:tc>
      </w:tr>
      <w:tr w:rsidR="00375C6E" w:rsidRPr="00816E18" w:rsidTr="00375C6E">
        <w:tc>
          <w:tcPr>
            <w:tcW w:w="567" w:type="dxa"/>
          </w:tcPr>
          <w:p w:rsidR="00375C6E" w:rsidRPr="0074664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zainstalowanego procesora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Procesor osiągający w benchmarku:</w:t>
            </w:r>
          </w:p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http://www.cpubenchmark.net/cpu_list.php minimum 3150 punktów</w:t>
            </w:r>
          </w:p>
        </w:tc>
      </w:tr>
      <w:tr w:rsidR="00375C6E" w:rsidRPr="00816E18" w:rsidTr="00375C6E">
        <w:tc>
          <w:tcPr>
            <w:tcW w:w="567" w:type="dxa"/>
          </w:tcPr>
          <w:p w:rsidR="00375C6E" w:rsidRPr="00816E1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Parametry ekranu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Rozdzielczość 1920x1080, powierzchnia matowa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Typ matrycy TN</w:t>
            </w:r>
          </w:p>
        </w:tc>
      </w:tr>
      <w:tr w:rsidR="00375C6E" w:rsidRPr="00816E18" w:rsidTr="00375C6E">
        <w:tc>
          <w:tcPr>
            <w:tcW w:w="567" w:type="dxa"/>
          </w:tcPr>
          <w:p w:rsidR="00375C6E" w:rsidRPr="00816E1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  <w:vAlign w:val="center"/>
          </w:tcPr>
          <w:p w:rsidR="00375C6E" w:rsidRPr="00D20BFB" w:rsidRDefault="00375C6E" w:rsidP="000B6EF6">
            <w:pPr>
              <w:spacing w:after="0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Pojemność zainstalowanego dysku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1 TB</w:t>
            </w:r>
          </w:p>
        </w:tc>
      </w:tr>
      <w:tr w:rsidR="00375C6E" w:rsidRPr="00816E18" w:rsidTr="00375C6E">
        <w:tc>
          <w:tcPr>
            <w:tcW w:w="567" w:type="dxa"/>
          </w:tcPr>
          <w:p w:rsidR="00375C6E" w:rsidRPr="00816E1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Pojemność zainstalowanej pamięci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4GB</w:t>
            </w:r>
          </w:p>
        </w:tc>
      </w:tr>
      <w:tr w:rsidR="00375C6E" w:rsidRPr="00816E18" w:rsidTr="00375C6E">
        <w:tc>
          <w:tcPr>
            <w:tcW w:w="567" w:type="dxa"/>
          </w:tcPr>
          <w:p w:rsidR="00375C6E" w:rsidRPr="00816E1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Możliwość rozszerzenia do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12GB</w:t>
            </w:r>
          </w:p>
        </w:tc>
      </w:tr>
      <w:tr w:rsidR="00375C6E" w:rsidRPr="00816E18" w:rsidTr="00375C6E">
        <w:tc>
          <w:tcPr>
            <w:tcW w:w="567" w:type="dxa"/>
          </w:tcPr>
          <w:p w:rsidR="00375C6E" w:rsidRPr="00816E1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Rodzaj zainstalowanej pamięci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DDR4</w:t>
            </w:r>
          </w:p>
        </w:tc>
      </w:tr>
      <w:tr w:rsidR="00375C6E" w:rsidRPr="00816E18" w:rsidTr="00375C6E">
        <w:tc>
          <w:tcPr>
            <w:tcW w:w="567" w:type="dxa"/>
          </w:tcPr>
          <w:p w:rsidR="00375C6E" w:rsidRPr="00816E1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Typ pamięci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Non-ECC</w:t>
            </w:r>
          </w:p>
        </w:tc>
      </w:tr>
      <w:tr w:rsidR="00375C6E" w:rsidRPr="00816E18" w:rsidTr="00375C6E">
        <w:tc>
          <w:tcPr>
            <w:tcW w:w="567" w:type="dxa"/>
          </w:tcPr>
          <w:p w:rsidR="00375C6E" w:rsidRPr="00816E1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Częstotliwość szyny pamięci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2133 MHz</w:t>
            </w:r>
          </w:p>
        </w:tc>
      </w:tr>
      <w:tr w:rsidR="00375C6E" w:rsidRPr="00816E18" w:rsidTr="00375C6E">
        <w:tc>
          <w:tcPr>
            <w:tcW w:w="567" w:type="dxa"/>
          </w:tcPr>
          <w:p w:rsidR="00375C6E" w:rsidRPr="00816E1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Ilość wolnych banków pamięci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min 1 szt.</w:t>
            </w:r>
          </w:p>
        </w:tc>
      </w:tr>
      <w:tr w:rsidR="00375C6E" w:rsidRPr="00816E18" w:rsidTr="00375C6E">
        <w:tc>
          <w:tcPr>
            <w:tcW w:w="567" w:type="dxa"/>
          </w:tcPr>
          <w:p w:rsidR="00375C6E" w:rsidRPr="00816E1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Pozostałe porty we/wy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Interfejsy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USB 3.0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USB typ C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Liczba portów USB 3.0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2 x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Liczba portów USB typ C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lastRenderedPageBreak/>
              <w:t>1 x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Wyjścia/wejścia dźwięku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Słuchawkowe/mikrofonowe (Combo)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Wyjścia/wejścia obrazu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HDMI</w:t>
            </w:r>
          </w:p>
          <w:p w:rsidR="00375C6E" w:rsidRPr="00D20BFB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Złącze karty pamięci </w:t>
            </w:r>
            <w:r w:rsidRPr="000109FA">
              <w:rPr>
                <w:rFonts w:asciiTheme="minorHAnsi" w:hAnsiTheme="minorHAnsi" w:cs="Calibri"/>
                <w:sz w:val="22"/>
                <w:szCs w:val="22"/>
              </w:rPr>
              <w:t>SD</w:t>
            </w:r>
          </w:p>
        </w:tc>
      </w:tr>
      <w:tr w:rsidR="00375C6E" w:rsidRPr="00816E18" w:rsidTr="00375C6E">
        <w:tc>
          <w:tcPr>
            <w:tcW w:w="567" w:type="dxa"/>
          </w:tcPr>
          <w:p w:rsidR="00375C6E" w:rsidRPr="00816E1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łączność </w:t>
            </w:r>
          </w:p>
          <w:p w:rsidR="00375C6E" w:rsidRPr="00D20BFB" w:rsidRDefault="00375C6E" w:rsidP="000B6E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Bluetooth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LAN (RJ-45)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WiFi</w:t>
            </w:r>
            <w:proofErr w:type="spellEnd"/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  <w:lang w:val="en-US"/>
              </w:rPr>
              <w:t>LAN 10/100/1000 Mbps</w:t>
            </w:r>
          </w:p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sz w:val="22"/>
                <w:szCs w:val="22"/>
              </w:rPr>
              <w:t>Wi-Fi 802.11 a/b/g/n/</w:t>
            </w:r>
            <w:proofErr w:type="spellStart"/>
            <w:r w:rsidRPr="000109FA">
              <w:rPr>
                <w:rFonts w:asciiTheme="minorHAnsi" w:hAnsiTheme="minorHAnsi" w:cs="Calibri"/>
                <w:sz w:val="22"/>
                <w:szCs w:val="22"/>
              </w:rPr>
              <w:t>ac</w:t>
            </w:r>
            <w:proofErr w:type="spellEnd"/>
          </w:p>
        </w:tc>
      </w:tr>
      <w:tr w:rsidR="00375C6E" w:rsidRPr="00816E18" w:rsidTr="00375C6E">
        <w:tc>
          <w:tcPr>
            <w:tcW w:w="567" w:type="dxa"/>
          </w:tcPr>
          <w:p w:rsidR="00375C6E" w:rsidRPr="00816E1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Zintegrowana</w:t>
            </w:r>
          </w:p>
        </w:tc>
      </w:tr>
      <w:tr w:rsidR="00375C6E" w:rsidRPr="001A5883" w:rsidTr="00375C6E">
        <w:tc>
          <w:tcPr>
            <w:tcW w:w="567" w:type="dxa"/>
          </w:tcPr>
          <w:p w:rsidR="00375C6E" w:rsidRPr="00816E18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Napędy wbudowane (zainstalowane)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DVD±RW Super Multi (+ DVD-RAM) Dual Layer</w:t>
            </w:r>
          </w:p>
        </w:tc>
      </w:tr>
      <w:tr w:rsidR="00375C6E" w:rsidRPr="00963AC1" w:rsidTr="00375C6E">
        <w:tc>
          <w:tcPr>
            <w:tcW w:w="567" w:type="dxa"/>
          </w:tcPr>
          <w:p w:rsidR="00375C6E" w:rsidRPr="00963AC1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Funkcje klawiatury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Klawiatura numeryczna</w:t>
            </w:r>
          </w:p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Klawiatura wyspowa</w:t>
            </w:r>
          </w:p>
        </w:tc>
      </w:tr>
      <w:tr w:rsidR="00375C6E" w:rsidRPr="00963AC1" w:rsidTr="00375C6E">
        <w:tc>
          <w:tcPr>
            <w:tcW w:w="567" w:type="dxa"/>
          </w:tcPr>
          <w:p w:rsidR="00375C6E" w:rsidRPr="00963AC1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2-komorowa</w:t>
            </w:r>
          </w:p>
          <w:p w:rsidR="00375C6E" w:rsidRPr="000109FA" w:rsidRDefault="00375C6E" w:rsidP="000B6EF6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Litowo</w:t>
            </w:r>
            <w:proofErr w:type="spellEnd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-Polimerowa</w:t>
            </w:r>
          </w:p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Czas pracy na baterii do 6 h</w:t>
            </w:r>
          </w:p>
        </w:tc>
      </w:tr>
      <w:tr w:rsidR="00375C6E" w:rsidRPr="00963AC1" w:rsidTr="00375C6E">
        <w:tc>
          <w:tcPr>
            <w:tcW w:w="567" w:type="dxa"/>
          </w:tcPr>
          <w:p w:rsidR="00375C6E" w:rsidRPr="00963AC1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System operacyjny 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AD04A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Najnowszy system  kompatybilny z </w:t>
            </w:r>
            <w:proofErr w:type="spellStart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>MsOffice</w:t>
            </w:r>
            <w:proofErr w:type="spellEnd"/>
            <w:r w:rsidRPr="000109F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375C6E" w:rsidRPr="00963AC1" w:rsidTr="00375C6E">
        <w:tc>
          <w:tcPr>
            <w:tcW w:w="567" w:type="dxa"/>
          </w:tcPr>
          <w:p w:rsidR="00375C6E" w:rsidRPr="00963AC1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20BFB">
              <w:rPr>
                <w:rFonts w:asciiTheme="minorHAnsi" w:hAnsiTheme="minorHAnsi" w:cs="Arial"/>
                <w:sz w:val="22"/>
                <w:szCs w:val="22"/>
              </w:rPr>
              <w:t>Warunki gwarancji</w:t>
            </w:r>
          </w:p>
        </w:tc>
        <w:tc>
          <w:tcPr>
            <w:tcW w:w="1843" w:type="dxa"/>
            <w:vMerge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 w:cs="Arial"/>
                <w:bCs/>
                <w:sz w:val="22"/>
                <w:szCs w:val="22"/>
              </w:rPr>
              <w:t>24 miesiące</w:t>
            </w:r>
          </w:p>
        </w:tc>
      </w:tr>
      <w:tr w:rsidR="00375C6E" w:rsidRPr="00963AC1" w:rsidTr="00375C6E">
        <w:tc>
          <w:tcPr>
            <w:tcW w:w="567" w:type="dxa"/>
          </w:tcPr>
          <w:p w:rsidR="00375C6E" w:rsidRPr="00963AC1" w:rsidRDefault="00375C6E" w:rsidP="009653D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6487" w:type="dxa"/>
          </w:tcPr>
          <w:p w:rsidR="00375C6E" w:rsidRPr="00D20BFB" w:rsidRDefault="00375C6E" w:rsidP="009653D2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0BFB">
              <w:rPr>
                <w:rFonts w:asciiTheme="minorHAnsi" w:hAnsiTheme="minorHAnsi"/>
                <w:b/>
                <w:sz w:val="22"/>
                <w:szCs w:val="22"/>
              </w:rPr>
              <w:t>Gra edukacyjna – podstawy programowania</w:t>
            </w:r>
          </w:p>
        </w:tc>
        <w:tc>
          <w:tcPr>
            <w:tcW w:w="1843" w:type="dxa"/>
          </w:tcPr>
          <w:p w:rsidR="00375C6E" w:rsidRPr="000109FA" w:rsidRDefault="00375C6E" w:rsidP="009653D2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</w:t>
            </w:r>
          </w:p>
        </w:tc>
        <w:tc>
          <w:tcPr>
            <w:tcW w:w="4819" w:type="dxa"/>
          </w:tcPr>
          <w:p w:rsidR="00375C6E" w:rsidRPr="000109FA" w:rsidRDefault="00375C6E" w:rsidP="009653D2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Nazwa</w:t>
            </w:r>
          </w:p>
        </w:tc>
      </w:tr>
      <w:tr w:rsidR="00375C6E" w:rsidRPr="00963AC1" w:rsidTr="00375C6E">
        <w:tc>
          <w:tcPr>
            <w:tcW w:w="567" w:type="dxa"/>
          </w:tcPr>
          <w:p w:rsidR="00375C6E" w:rsidRPr="00963AC1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487" w:type="dxa"/>
          </w:tcPr>
          <w:p w:rsidR="00375C6E" w:rsidRPr="00D20BFB" w:rsidRDefault="00375C6E" w:rsidP="000B6EF6">
            <w:pPr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75C6E" w:rsidRPr="000109FA" w:rsidRDefault="00375C6E" w:rsidP="000B6EF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75C6E" w:rsidRPr="000109FA" w:rsidRDefault="00375C6E" w:rsidP="000B6EF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 xml:space="preserve">Gra realizuję warunki polskiej podstawy programowej nauczania informatyki oraz wykorzystuje najnowsze zdobycze światowej metodyki nauki programowania poprzez wdrożenie myślenia </w:t>
            </w:r>
            <w:proofErr w:type="spellStart"/>
            <w:r w:rsidRPr="000109FA">
              <w:rPr>
                <w:rFonts w:asciiTheme="minorHAnsi" w:hAnsiTheme="minorHAnsi"/>
                <w:sz w:val="22"/>
                <w:szCs w:val="22"/>
              </w:rPr>
              <w:t>komputacyjnego</w:t>
            </w:r>
            <w:proofErr w:type="spellEnd"/>
            <w:r w:rsidRPr="000109FA">
              <w:rPr>
                <w:rFonts w:asciiTheme="minorHAnsi" w:hAnsiTheme="minorHAnsi"/>
                <w:sz w:val="22"/>
                <w:szCs w:val="22"/>
              </w:rPr>
              <w:t xml:space="preserve">. – umiejętności rozwiązywania problemów z różnych dziedzin z wykorzystaniem technologii informatycznej oraz świadomego wykorzystana z metod i narzędzi </w:t>
            </w:r>
            <w:r w:rsidRPr="000109FA">
              <w:rPr>
                <w:rFonts w:asciiTheme="minorHAnsi" w:hAnsiTheme="minorHAnsi"/>
                <w:sz w:val="22"/>
                <w:szCs w:val="22"/>
              </w:rPr>
              <w:lastRenderedPageBreak/>
              <w:t>cyfrowych poprzez:</w:t>
            </w:r>
          </w:p>
          <w:p w:rsidR="00375C6E" w:rsidRPr="000109FA" w:rsidRDefault="00375C6E" w:rsidP="000B6EF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rozumienie, analizowanie i rozwiązywanie problemów na bazie logicznego i abstrakcyjnego myślenia, myślenia algorytmicznego i sposobów reprezentowania informacji.</w:t>
            </w:r>
          </w:p>
          <w:p w:rsidR="00375C6E" w:rsidRPr="000109FA" w:rsidRDefault="00375C6E" w:rsidP="000B6EF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programowanie i rozwiązywanie problemów z wykorzystaniem komputera oraz innych urządzeń cyfrowych: układanie i programowanie algorytmów, organizowanie, wyszukiwanie i udostępnianie informacji, posługiwanie się aplikacjami komputerowymi.</w:t>
            </w:r>
          </w:p>
          <w:p w:rsidR="00375C6E" w:rsidRPr="00D20BFB" w:rsidRDefault="00375C6E" w:rsidP="000B6EF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0109FA">
              <w:rPr>
                <w:rFonts w:asciiTheme="minorHAnsi" w:hAnsiTheme="minorHAnsi"/>
                <w:sz w:val="22"/>
                <w:szCs w:val="22"/>
              </w:rPr>
              <w:t>rozwijanie kompetencji społecznych, takich jak: komunikacja i współpraca w grupie, w tym w środowiskach wirtualnych, udział w projektach zespołowych oraz organizacja i zarządzanie projektami.</w:t>
            </w:r>
          </w:p>
        </w:tc>
      </w:tr>
      <w:tr w:rsidR="00375C6E" w:rsidRPr="00963AC1" w:rsidTr="00375C6E">
        <w:tc>
          <w:tcPr>
            <w:tcW w:w="567" w:type="dxa"/>
          </w:tcPr>
          <w:p w:rsidR="00375C6E" w:rsidRPr="00963AC1" w:rsidRDefault="00375C6E" w:rsidP="008A639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11</w:t>
            </w:r>
          </w:p>
        </w:tc>
        <w:tc>
          <w:tcPr>
            <w:tcW w:w="6487" w:type="dxa"/>
          </w:tcPr>
          <w:p w:rsidR="00375C6E" w:rsidRPr="00D20BFB" w:rsidRDefault="00375C6E" w:rsidP="00AA7671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Oprogramowanie biurowe</w:t>
            </w:r>
          </w:p>
        </w:tc>
        <w:tc>
          <w:tcPr>
            <w:tcW w:w="1843" w:type="dxa"/>
          </w:tcPr>
          <w:p w:rsidR="00375C6E" w:rsidRPr="00AA7671" w:rsidRDefault="00375C6E" w:rsidP="008A63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AA7671">
              <w:rPr>
                <w:rFonts w:asciiTheme="minorHAnsi" w:hAnsiTheme="minorHAnsi"/>
                <w:b/>
                <w:sz w:val="22"/>
              </w:rPr>
              <w:t>20</w:t>
            </w:r>
          </w:p>
        </w:tc>
        <w:tc>
          <w:tcPr>
            <w:tcW w:w="4819" w:type="dxa"/>
          </w:tcPr>
          <w:p w:rsidR="00375C6E" w:rsidRPr="00A3281A" w:rsidRDefault="00375C6E" w:rsidP="001A58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523">
              <w:rPr>
                <w:rFonts w:asciiTheme="minorHAnsi" w:hAnsiTheme="minorHAnsi"/>
                <w:sz w:val="22"/>
                <w:szCs w:val="22"/>
              </w:rPr>
              <w:t>Pakiet biurowy Microsoft Office 2016 lub równoważny (warunki równoważności poniżej)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1 licencja zbiorowa umożliwiająca korzystanie na 20 stanowiskach z jednym kluczem aktywacyjnym, nieograniczony czasowo.</w:t>
            </w:r>
          </w:p>
        </w:tc>
      </w:tr>
    </w:tbl>
    <w:p w:rsidR="00D61760" w:rsidRPr="009214CA" w:rsidRDefault="00D61760" w:rsidP="00D61760">
      <w:pPr>
        <w:spacing w:line="240" w:lineRule="auto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>Wyposażenie będzie zamontowane w p</w:t>
      </w:r>
      <w:r w:rsidRPr="009214CA">
        <w:rPr>
          <w:rFonts w:asciiTheme="minorHAnsi" w:hAnsiTheme="minorHAnsi" w:cs="Times New Roman"/>
          <w:b/>
          <w:sz w:val="22"/>
        </w:rPr>
        <w:t>racowni informatyczn</w:t>
      </w:r>
      <w:r>
        <w:rPr>
          <w:rFonts w:asciiTheme="minorHAnsi" w:hAnsiTheme="minorHAnsi" w:cs="Times New Roman"/>
          <w:b/>
          <w:sz w:val="22"/>
        </w:rPr>
        <w:t>ej</w:t>
      </w:r>
      <w:r w:rsidRPr="009214CA">
        <w:rPr>
          <w:rFonts w:asciiTheme="minorHAnsi" w:hAnsiTheme="minorHAnsi" w:cs="Times New Roman"/>
          <w:b/>
          <w:sz w:val="22"/>
        </w:rPr>
        <w:t>, sala nr 7 II piętro</w:t>
      </w:r>
    </w:p>
    <w:p w:rsidR="00DC435E" w:rsidRDefault="00DC435E" w:rsidP="008A6395">
      <w:pPr>
        <w:spacing w:line="240" w:lineRule="auto"/>
        <w:jc w:val="center"/>
        <w:rPr>
          <w:rFonts w:asciiTheme="minorHAnsi" w:hAnsiTheme="minorHAnsi" w:cs="Times New Roman"/>
          <w:sz w:val="22"/>
        </w:rPr>
      </w:pPr>
    </w:p>
    <w:p w:rsidR="00A3281A" w:rsidRDefault="00A3281A" w:rsidP="008A6395">
      <w:pPr>
        <w:spacing w:line="240" w:lineRule="auto"/>
        <w:jc w:val="center"/>
        <w:rPr>
          <w:rFonts w:asciiTheme="minorHAnsi" w:hAnsiTheme="minorHAnsi" w:cs="Times New Roman"/>
          <w:sz w:val="22"/>
        </w:rPr>
      </w:pPr>
    </w:p>
    <w:p w:rsidR="00F966DB" w:rsidRDefault="00F966DB" w:rsidP="008A6395">
      <w:pPr>
        <w:spacing w:line="240" w:lineRule="auto"/>
        <w:jc w:val="center"/>
        <w:rPr>
          <w:rFonts w:asciiTheme="minorHAnsi" w:hAnsiTheme="minorHAnsi" w:cs="Times New Roman"/>
          <w:sz w:val="22"/>
        </w:rPr>
      </w:pPr>
      <w:bookmarkStart w:id="0" w:name="_GoBack"/>
      <w:bookmarkEnd w:id="0"/>
    </w:p>
    <w:p w:rsidR="00E12E70" w:rsidRDefault="00E12E70" w:rsidP="009214CA">
      <w:pPr>
        <w:spacing w:line="240" w:lineRule="auto"/>
        <w:rPr>
          <w:rFonts w:asciiTheme="minorHAnsi" w:hAnsiTheme="minorHAnsi" w:cs="Times New Roman"/>
          <w:sz w:val="22"/>
        </w:rPr>
      </w:pPr>
    </w:p>
    <w:p w:rsidR="00F609EB" w:rsidRDefault="00F609EB" w:rsidP="00F609EB">
      <w:pPr>
        <w:rPr>
          <w:b/>
          <w:i/>
          <w:u w:val="single"/>
        </w:rPr>
      </w:pPr>
      <w:r w:rsidRPr="00DA635D">
        <w:rPr>
          <w:b/>
          <w:i/>
          <w:u w:val="single"/>
        </w:rPr>
        <w:lastRenderedPageBreak/>
        <w:t xml:space="preserve">Warunki równoważności pakietu biurowego </w:t>
      </w:r>
      <w:r w:rsidR="007A3AEE">
        <w:rPr>
          <w:b/>
          <w:i/>
          <w:u w:val="single"/>
        </w:rPr>
        <w:t xml:space="preserve">Microsoft </w:t>
      </w:r>
      <w:r w:rsidRPr="00DA635D">
        <w:rPr>
          <w:b/>
          <w:i/>
          <w:u w:val="single"/>
        </w:rPr>
        <w:t>Office</w:t>
      </w:r>
      <w:r w:rsidR="007A3AEE">
        <w:rPr>
          <w:b/>
          <w:i/>
          <w:u w:val="single"/>
        </w:rPr>
        <w:t xml:space="preserve"> 2016 PL</w:t>
      </w:r>
      <w:r w:rsidRPr="00DA635D">
        <w:rPr>
          <w:b/>
          <w:i/>
          <w:u w:val="single"/>
        </w:rPr>
        <w:t>:</w:t>
      </w:r>
    </w:p>
    <w:p w:rsidR="00F609EB" w:rsidRPr="00DA635D" w:rsidRDefault="00F609EB" w:rsidP="00F609EB">
      <w:pPr>
        <w:rPr>
          <w:b/>
          <w:i/>
          <w:u w:val="single"/>
        </w:rPr>
      </w:pPr>
    </w:p>
    <w:p w:rsidR="007A3AEE" w:rsidRDefault="007A3AEE" w:rsidP="002F598D">
      <w:pPr>
        <w:spacing w:after="0"/>
      </w:pPr>
      <w:r>
        <w:t>P</w:t>
      </w:r>
      <w:r w:rsidR="00F609EB" w:rsidRPr="0093196C">
        <w:t xml:space="preserve">akiet biurowy (zawierający co najmniej: edytor tekstu, arkusz kalkulacyjny, program do tworzenia prezentacji multimedialnych, program do obsługi poczty elektronicznej i kalendarza) </w:t>
      </w:r>
    </w:p>
    <w:p w:rsidR="00F609EB" w:rsidRPr="0093196C" w:rsidRDefault="00F609EB" w:rsidP="002F598D">
      <w:pPr>
        <w:spacing w:after="0"/>
      </w:pPr>
      <w:r w:rsidRPr="0093196C">
        <w:t>1.</w:t>
      </w:r>
      <w:r w:rsidRPr="0093196C">
        <w:tab/>
        <w:t>Oprogramowanie równoważne do oprogramowania, o którym mowa powyżej, musi spełniać następujące wymagania minimalne:</w:t>
      </w:r>
    </w:p>
    <w:p w:rsidR="00F609EB" w:rsidRPr="0093196C" w:rsidRDefault="00F609EB" w:rsidP="002F598D">
      <w:pPr>
        <w:spacing w:after="0"/>
      </w:pPr>
      <w:r w:rsidRPr="0093196C">
        <w:t>a)</w:t>
      </w:r>
      <w:r w:rsidRPr="0093196C">
        <w:tab/>
        <w:t>wymagania odnośnie interfejsu użytkownika:</w:t>
      </w:r>
    </w:p>
    <w:p w:rsidR="00F609EB" w:rsidRPr="0093196C" w:rsidRDefault="001A5CB8" w:rsidP="002F598D">
      <w:pPr>
        <w:spacing w:after="0"/>
      </w:pPr>
      <w:r>
        <w:t>-</w:t>
      </w:r>
      <w:r w:rsidR="00F609EB" w:rsidRPr="0093196C">
        <w:tab/>
        <w:t>pełna polska wersja językowa interfejsu użytkownika z możliwością przełączania wersji językowej interfejsu na język angielski;</w:t>
      </w:r>
    </w:p>
    <w:p w:rsidR="00F609EB" w:rsidRPr="0093196C" w:rsidRDefault="001A5CB8" w:rsidP="002F598D">
      <w:pPr>
        <w:spacing w:after="0"/>
      </w:pPr>
      <w:r>
        <w:t>-</w:t>
      </w:r>
      <w:r w:rsidR="00F609EB" w:rsidRPr="0093196C">
        <w:tab/>
        <w:t xml:space="preserve">możliwość zintegrowania uwierzytelniania użytkowników z usługą katalogową (Active Directory); </w:t>
      </w:r>
    </w:p>
    <w:p w:rsidR="00F609EB" w:rsidRPr="0093196C" w:rsidRDefault="001A5CB8" w:rsidP="002F598D">
      <w:pPr>
        <w:spacing w:after="0"/>
      </w:pPr>
      <w:r>
        <w:t>-</w:t>
      </w:r>
      <w:r w:rsidR="00F609EB" w:rsidRPr="0093196C">
        <w:tab/>
        <w:t>użytkownik raz zalogowany z poziomu systemu operacyjnego stacji roboczej ma być automatycznie rozpoznawany we wszystkich modułach oferowanego rozwiązania bez potrzeby oddzielnego monitowania go o ponowne uwierzytelnienie się;</w:t>
      </w:r>
    </w:p>
    <w:p w:rsidR="00F609EB" w:rsidRPr="0093196C" w:rsidRDefault="00694147" w:rsidP="002F598D">
      <w:pPr>
        <w:spacing w:after="0"/>
      </w:pPr>
      <w:r>
        <w:t>b</w:t>
      </w:r>
      <w:r w:rsidR="00F609EB" w:rsidRPr="0093196C">
        <w:t>)</w:t>
      </w:r>
      <w:r w:rsidR="00F609EB" w:rsidRPr="0093196C">
        <w:tab/>
        <w:t>możliwość automatycznej instalacji komponentów (przy użyciu instalatora systemowego);</w:t>
      </w:r>
    </w:p>
    <w:p w:rsidR="00F609EB" w:rsidRPr="0093196C" w:rsidRDefault="00694147" w:rsidP="002F598D">
      <w:pPr>
        <w:spacing w:after="0"/>
      </w:pPr>
      <w:r>
        <w:t>c</w:t>
      </w:r>
      <w:r w:rsidR="00F609EB" w:rsidRPr="0093196C">
        <w:t>)</w:t>
      </w:r>
      <w:r w:rsidR="00F609EB" w:rsidRPr="0093196C">
        <w:tab/>
        <w:t>możliwość zdalnej instalacji pakietu poprzez zasady grup (GPO);</w:t>
      </w:r>
    </w:p>
    <w:p w:rsidR="00F609EB" w:rsidRPr="0093196C" w:rsidRDefault="00694147" w:rsidP="002F598D">
      <w:pPr>
        <w:spacing w:after="0"/>
      </w:pPr>
      <w:r>
        <w:t>d</w:t>
      </w:r>
      <w:r w:rsidR="00F609EB" w:rsidRPr="0093196C">
        <w:t>)</w:t>
      </w:r>
      <w:r w:rsidR="00F609EB" w:rsidRPr="0093196C">
        <w:tab/>
        <w:t>całkowicie zlokalizowany w języku polskim system komunikatów i podręcznej</w:t>
      </w:r>
      <w:r w:rsidR="00AF2CFB">
        <w:t xml:space="preserve"> pomocy technicznej w pakiecie;</w:t>
      </w:r>
    </w:p>
    <w:p w:rsidR="00F609EB" w:rsidRPr="0093196C" w:rsidRDefault="00694147" w:rsidP="002F598D">
      <w:pPr>
        <w:spacing w:after="0"/>
      </w:pPr>
      <w:r>
        <w:t>f</w:t>
      </w:r>
      <w:r w:rsidR="00F609EB" w:rsidRPr="0093196C">
        <w:t>)</w:t>
      </w:r>
      <w:r w:rsidR="00F609EB" w:rsidRPr="0093196C">
        <w:tab/>
        <w:t>wsparcie dla formatu XML;</w:t>
      </w:r>
    </w:p>
    <w:p w:rsidR="00F609EB" w:rsidRPr="00A368F6" w:rsidRDefault="00694147" w:rsidP="002F598D">
      <w:pPr>
        <w:spacing w:after="0"/>
      </w:pPr>
      <w:r>
        <w:t>g</w:t>
      </w:r>
      <w:r w:rsidR="00F609EB" w:rsidRPr="0093196C">
        <w:t>)</w:t>
      </w:r>
      <w:r w:rsidR="00F609EB" w:rsidRPr="0093196C">
        <w:tab/>
        <w:t xml:space="preserve"> </w:t>
      </w:r>
      <w:r w:rsidR="00F609EB" w:rsidRPr="00A368F6">
        <w:t>możliwość nadawania uprawnień do modyfikacji dokumentów tworzonych za pomocą aplika</w:t>
      </w:r>
      <w:r w:rsidR="00B84D85" w:rsidRPr="00A368F6">
        <w:t>cji wchodzących w skład pakietu</w:t>
      </w:r>
      <w:r w:rsidR="00F609EB" w:rsidRPr="00A368F6">
        <w:t>;</w:t>
      </w:r>
    </w:p>
    <w:p w:rsidR="00F609EB" w:rsidRPr="00A368F6" w:rsidRDefault="00694147" w:rsidP="002F598D">
      <w:pPr>
        <w:spacing w:after="0"/>
      </w:pPr>
      <w:r w:rsidRPr="00A368F6">
        <w:t>h</w:t>
      </w:r>
      <w:r w:rsidR="00F609EB" w:rsidRPr="00A368F6">
        <w:t>)</w:t>
      </w:r>
      <w:r w:rsidR="00F609EB" w:rsidRPr="00A368F6">
        <w:tab/>
        <w:t xml:space="preserve">automatyczne wypisywanie </w:t>
      </w:r>
      <w:proofErr w:type="spellStart"/>
      <w:r w:rsidR="00F609EB" w:rsidRPr="00A368F6">
        <w:t>hiperłącz</w:t>
      </w:r>
      <w:proofErr w:type="spellEnd"/>
      <w:r w:rsidR="00F609EB" w:rsidRPr="00A368F6">
        <w:t>;</w:t>
      </w:r>
    </w:p>
    <w:p w:rsidR="00F609EB" w:rsidRPr="00A368F6" w:rsidRDefault="00694147" w:rsidP="002F598D">
      <w:pPr>
        <w:spacing w:after="0"/>
      </w:pPr>
      <w:r w:rsidRPr="00A368F6">
        <w:t>i</w:t>
      </w:r>
      <w:r w:rsidR="00F609EB" w:rsidRPr="00A368F6">
        <w:t>)</w:t>
      </w:r>
      <w:r w:rsidR="00F609EB" w:rsidRPr="00A368F6">
        <w:tab/>
        <w:t>możliwość automatycznego odświeżania danych pochodzących z Internetu w arkuszach kalkulacyjnych;</w:t>
      </w:r>
    </w:p>
    <w:p w:rsidR="00F609EB" w:rsidRPr="00A368F6" w:rsidRDefault="00694147" w:rsidP="002F598D">
      <w:pPr>
        <w:spacing w:after="0"/>
      </w:pPr>
      <w:r w:rsidRPr="00A368F6">
        <w:t>j</w:t>
      </w:r>
      <w:r w:rsidR="00F609EB" w:rsidRPr="00A368F6">
        <w:t>)</w:t>
      </w:r>
      <w:r w:rsidR="00F609EB" w:rsidRPr="00A368F6">
        <w:tab/>
        <w:t>możliwość dodawania do dokumentów i arkuszy kalkulacyjnych podpisów cyfrowych, pozwalających na stwierdzenie czy dany dokument/arkusz pochodzi z bezpiecznego źródła i nie został w żaden sposób zmieniony;</w:t>
      </w:r>
    </w:p>
    <w:p w:rsidR="00F609EB" w:rsidRPr="00A368F6" w:rsidRDefault="00694147" w:rsidP="002F598D">
      <w:pPr>
        <w:spacing w:after="0"/>
      </w:pPr>
      <w:r w:rsidRPr="00A368F6">
        <w:t>k</w:t>
      </w:r>
      <w:r w:rsidR="00F609EB" w:rsidRPr="00A368F6">
        <w:t>)</w:t>
      </w:r>
      <w:r w:rsidR="00F609EB" w:rsidRPr="00A368F6">
        <w:tab/>
        <w:t>możliwość automatycznego odzyskiwania dokumentów i arkuszy kalkulacyjnych: w wypadku nieoczekiwanego zamknięcia aplikacji spowodowanego zanikiem prądu;</w:t>
      </w:r>
    </w:p>
    <w:p w:rsidR="00F609EB" w:rsidRPr="00A368F6" w:rsidRDefault="00694147" w:rsidP="002F598D">
      <w:pPr>
        <w:spacing w:after="0"/>
      </w:pPr>
      <w:r w:rsidRPr="00A368F6">
        <w:t>l</w:t>
      </w:r>
      <w:r w:rsidR="00F609EB" w:rsidRPr="00A368F6">
        <w:t>)</w:t>
      </w:r>
      <w:r w:rsidR="00F609EB" w:rsidRPr="00A368F6">
        <w:tab/>
        <w:t>prawidłowe odczytywanie i zapisywanie danych w dokumentach w formatach: .DOC, .DOCX, XLS, .XLSX, .PPT, .PPTX, w tym obsługa formatowania, makr, formuł, formularzy w plikach wytworzonych w MS Office 2003, MS Office 2007, MS Office 2010, MS Office 2013 i MS Office 2016;</w:t>
      </w:r>
    </w:p>
    <w:p w:rsidR="00F609EB" w:rsidRPr="00A368F6" w:rsidRDefault="00030431" w:rsidP="002F598D">
      <w:pPr>
        <w:spacing w:after="0"/>
      </w:pPr>
      <w:r>
        <w:t>m</w:t>
      </w:r>
      <w:r w:rsidR="00F609EB" w:rsidRPr="00A368F6">
        <w:t>)</w:t>
      </w:r>
      <w:r w:rsidR="00F609EB" w:rsidRPr="00A368F6">
        <w:tab/>
        <w:t xml:space="preserve">zawiera narzędzia programistyczne umożliwiające automatyzację pracy i wymianę danych pomiędzy dokumentami i aplikacjami (język makropoleceń, język skryptowy); </w:t>
      </w:r>
    </w:p>
    <w:p w:rsidR="00F609EB" w:rsidRPr="00A368F6" w:rsidRDefault="00030431" w:rsidP="002F598D">
      <w:pPr>
        <w:spacing w:after="0"/>
      </w:pPr>
      <w:r>
        <w:t>n</w:t>
      </w:r>
      <w:r w:rsidR="00F609EB" w:rsidRPr="00A368F6">
        <w:t>)</w:t>
      </w:r>
      <w:r w:rsidR="00F609EB" w:rsidRPr="00A368F6">
        <w:tab/>
        <w:t>umożliwia tworzenie drukowanych materiałów informacyjnych poprzez:</w:t>
      </w:r>
    </w:p>
    <w:p w:rsidR="00F609EB" w:rsidRPr="00A368F6" w:rsidRDefault="001A5CB8" w:rsidP="002F598D">
      <w:pPr>
        <w:spacing w:after="0"/>
      </w:pPr>
      <w:r w:rsidRPr="00A368F6">
        <w:lastRenderedPageBreak/>
        <w:t>-</w:t>
      </w:r>
      <w:r w:rsidR="00F609EB" w:rsidRPr="00A368F6">
        <w:tab/>
        <w:t>tworzenie i edycję drukowanych materiałów informacyjnych;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tworzenie materiałów przy użyciu dostępnych z narzędziem szablonów: broszur, biuletynów, katalogów;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edycję poszczególnych stron materiałów;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podział treści na kolumny;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umieszczanie elementów graficznych;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wykorzystanie mechanizmu korespondencji seryjnej;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płynne przesuwanie elementów po całej stronie publikacji;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eksport publikacji do formatu PDF oraz TIFF;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wydruk publikacji;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możliwość przygotowywania materiałów do wydruku w standardzie CMYK.</w:t>
      </w:r>
    </w:p>
    <w:p w:rsidR="00F609EB" w:rsidRPr="00A368F6" w:rsidRDefault="00030431" w:rsidP="002F598D">
      <w:pPr>
        <w:spacing w:after="0"/>
      </w:pPr>
      <w:r>
        <w:t>o</w:t>
      </w:r>
      <w:r w:rsidR="00F609EB" w:rsidRPr="00A368F6">
        <w:t>)</w:t>
      </w:r>
      <w:r w:rsidR="00F609EB" w:rsidRPr="00A368F6">
        <w:tab/>
        <w:t>edytor tekstów musi umożliwiać: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edycję i formatowanie tekstu w języku polskim wraz z obsługą języka polskiego w zakresie sprawdzania pisowni i poprawności gramatycznej oraz funkcjonalnością słownika wyrazów bliskoznacznych i autokorekty;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wstawianie oraz formatowanie tabel;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wstawianie oraz formatowanie obiektów graficznych;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wstawianie wykresów i tabel z arkusza kalkulacyjnego (wliczając tabele przestawne);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automatyczne numerowanie rozdziałów, punktów, akapitów, tabel i rysunków;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automatyczne tworzenie spisów treści;</w:t>
      </w:r>
    </w:p>
    <w:p w:rsidR="00F609EB" w:rsidRPr="00A368F6" w:rsidRDefault="001A5CB8" w:rsidP="002F598D">
      <w:pPr>
        <w:spacing w:after="0"/>
      </w:pPr>
      <w:r w:rsidRPr="00A368F6">
        <w:t>-</w:t>
      </w:r>
      <w:r w:rsidR="00F609EB" w:rsidRPr="00A368F6">
        <w:tab/>
        <w:t>formatowanie nagłówków i stopek stron;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śledzenie zmian wprowadzonych przez użytkowników;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nagrywanie, tworzenie i edycję makr automatyzujących wykonywanie czynności;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określenie układu strony (pionowa/pozioma);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wydruk dokumentów;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wykonywanie korespondencji seryjnej bazując na danych adresowych pochodzących z arkusza kalkulacyjnego i z narzędzia do zarządzania informacją prywatną;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pracę na dokumentach utworzonych przy pomocy Microsoft Word 2003 lub Microsoft Word 2007, 2010, 2013 i 2016 z zapewnieniem bezproblemowej konwersji wszystkich elementów i atrybutów dokumentu;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zabezpieczenie dokumentów hasłem przed odczytem oraz przed wprowadzaniem modyfikacji;</w:t>
      </w:r>
    </w:p>
    <w:p w:rsidR="00F609EB" w:rsidRPr="00A368F6" w:rsidRDefault="00030431" w:rsidP="002F598D">
      <w:pPr>
        <w:spacing w:after="0"/>
      </w:pPr>
      <w:r>
        <w:lastRenderedPageBreak/>
        <w:t>p</w:t>
      </w:r>
      <w:r w:rsidR="00F609EB" w:rsidRPr="00A368F6">
        <w:t>)</w:t>
      </w:r>
      <w:r w:rsidR="00F609EB" w:rsidRPr="00A368F6">
        <w:tab/>
        <w:t>arkusz kalkulacyjny musi umożliwiać: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tworzenie raportów tabelarycznych;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tworzenie wykresów liniowych (wraz z linią trendu), słupkowych, kołowych;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tworzenie arkuszy kalkulacyjnych zawierających teksty, dane liczbowe oraz formuły przeprowadzające operacje matematyczne, logiczne, tekstowe, statystyczne oraz operacje na danych finansowych i na miarach czasu;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 xml:space="preserve">tworzenie raportów z zewnętrznych źródeł danych (inne arkusze kalkulacyjne, bazy danych zgodne z ODBC, pliki tekstowe, pliki XML, </w:t>
      </w:r>
      <w:proofErr w:type="spellStart"/>
      <w:r w:rsidR="00F609EB" w:rsidRPr="00A368F6">
        <w:t>webservice</w:t>
      </w:r>
      <w:proofErr w:type="spellEnd"/>
      <w:r w:rsidR="00F609EB" w:rsidRPr="00A368F6">
        <w:t>);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obsługę kostek OLAP oraz tworzenie i edycję kwerend bazodanowych i webowych. Narzędzia wspomagające analizę statystyczną i finansową, analizę wariantową i rozwiązywanie problemów optymalizacyjnych;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tworzenie raportów tabeli przestawnych umożliwiających dynamiczną zmianę wymiarów oraz wykresów bazujących na danych z tabeli przestawnych;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wyszukiwanie i zamianę danych;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wykonywanie analiz danych przy użyciu formatowania warunkowego;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nazywanie komórek arkusza i odwoływanie się w formułach po takiej nazwie: nagrywanie, tworzenie i edycję makr automatyzujących wykonywanie czynności;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formatowanie czasu, daty i wartości finansowych z polskim formatem;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zapis wielu arkuszy kalkulacyjnych w jednym pliku;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zachowanie pełnej zgodności z formatami plików utworzonych za pomocą oprogramowania Microsoft Excel 2003 oraz Microsoft Excel 2007, 2010, 2013 i 2016, z uwzględnieniem poprawnej realizacji użytych w nich funkcji specjalnych i makropoleceń;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zabezpieczenie dokumentów hasłem przed odczytem oraz przed wprowadzaniem modyfikacji.</w:t>
      </w:r>
    </w:p>
    <w:p w:rsidR="00F609EB" w:rsidRPr="00A368F6" w:rsidRDefault="00030431" w:rsidP="002F598D">
      <w:pPr>
        <w:spacing w:after="0"/>
      </w:pPr>
      <w:r>
        <w:t>q</w:t>
      </w:r>
      <w:r w:rsidR="00F609EB" w:rsidRPr="00A368F6">
        <w:t>)</w:t>
      </w:r>
      <w:r w:rsidR="00F609EB" w:rsidRPr="00A368F6">
        <w:tab/>
        <w:t>Narzędzie do przygotowywania i prowadzenia prezentacji multimedialnych umożliwiających: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drukowanie w formacie umożliwiającym robienie notatek;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zapisanie jako prezentacja tylko do odczytu;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nagrywanie narracji i dołączanie jej do prezentacji;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umieszczanie i formatowanie tekstów, obiektów graficznych, tabel, nagrań dźwiękowych i wideo;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umieszczanie tabel i wykresów pochodzących z arkusza kalkulacyjnego;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odświeżenie wykresu znajdującego się w prezentacji po zmianie danych w źródłowym arkuszu kalkulacyjnym;</w:t>
      </w:r>
    </w:p>
    <w:p w:rsidR="00F609EB" w:rsidRPr="00A368F6" w:rsidRDefault="004129E5" w:rsidP="002F598D">
      <w:pPr>
        <w:spacing w:after="0"/>
      </w:pPr>
      <w:r w:rsidRPr="00A368F6">
        <w:t>-</w:t>
      </w:r>
      <w:r w:rsidR="00F609EB" w:rsidRPr="00A368F6">
        <w:tab/>
        <w:t>możliwość tworzenia animacji obiektów i całych slajdów;</w:t>
      </w:r>
    </w:p>
    <w:p w:rsidR="00F609EB" w:rsidRPr="00A368F6" w:rsidRDefault="004129E5" w:rsidP="008A6395">
      <w:pPr>
        <w:spacing w:after="0"/>
        <w:jc w:val="both"/>
      </w:pPr>
      <w:r w:rsidRPr="00A368F6">
        <w:lastRenderedPageBreak/>
        <w:t>-</w:t>
      </w:r>
      <w:r w:rsidR="00F609EB" w:rsidRPr="00A368F6">
        <w:tab/>
        <w:t>prowadzenie prezentacji w trybie prezentera, gdzie slajdy są widoczne na jednym monitorze lub projektorze, a na drugim widoczne są slajdy i notatki prezentera;</w:t>
      </w:r>
    </w:p>
    <w:p w:rsidR="00F609EB" w:rsidRPr="00C6430E" w:rsidRDefault="004129E5" w:rsidP="002F598D">
      <w:pPr>
        <w:spacing w:after="0"/>
      </w:pPr>
      <w:r w:rsidRPr="00A368F6">
        <w:t>-</w:t>
      </w:r>
      <w:r w:rsidR="00F609EB" w:rsidRPr="00A368F6">
        <w:tab/>
        <w:t>zgodność z formatami plików utworz</w:t>
      </w:r>
      <w:r w:rsidR="00C6430E" w:rsidRPr="00A368F6">
        <w:t xml:space="preserve">onych za pomocą oprogramowania </w:t>
      </w:r>
      <w:r w:rsidR="00F609EB" w:rsidRPr="00A368F6">
        <w:t>MS PowerPoint 2003, MS PowerPoint 2007, 2010, 2013 i 2016.</w:t>
      </w:r>
    </w:p>
    <w:p w:rsidR="00E12E70" w:rsidRDefault="00E12E70" w:rsidP="009214CA">
      <w:pPr>
        <w:spacing w:line="240" w:lineRule="auto"/>
        <w:rPr>
          <w:rFonts w:asciiTheme="minorHAnsi" w:hAnsiTheme="minorHAnsi" w:cs="Times New Roman"/>
          <w:sz w:val="22"/>
        </w:rPr>
      </w:pPr>
    </w:p>
    <w:p w:rsidR="00E12E70" w:rsidRDefault="00E12E70" w:rsidP="009214CA">
      <w:pPr>
        <w:spacing w:line="240" w:lineRule="auto"/>
        <w:rPr>
          <w:rFonts w:asciiTheme="minorHAnsi" w:hAnsiTheme="minorHAnsi" w:cs="Times New Roman"/>
          <w:sz w:val="22"/>
        </w:rPr>
      </w:pPr>
    </w:p>
    <w:p w:rsidR="00E12E70" w:rsidRPr="009214CA" w:rsidRDefault="00E12E70" w:rsidP="009214CA">
      <w:pPr>
        <w:spacing w:line="240" w:lineRule="auto"/>
        <w:rPr>
          <w:rFonts w:asciiTheme="minorHAnsi" w:hAnsiTheme="minorHAnsi" w:cs="Times New Roman"/>
          <w:sz w:val="22"/>
        </w:rPr>
      </w:pPr>
    </w:p>
    <w:sectPr w:rsidR="00E12E70" w:rsidRPr="009214CA" w:rsidSect="00E12E7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D0" w:rsidRDefault="00B15FD0">
      <w:pPr>
        <w:spacing w:after="0" w:line="240" w:lineRule="auto"/>
      </w:pPr>
      <w:r>
        <w:separator/>
      </w:r>
    </w:p>
  </w:endnote>
  <w:endnote w:type="continuationSeparator" w:id="0">
    <w:p w:rsidR="00B15FD0" w:rsidRDefault="00B1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D0" w:rsidRDefault="00B15FD0">
      <w:pPr>
        <w:spacing w:after="0" w:line="240" w:lineRule="auto"/>
      </w:pPr>
      <w:r>
        <w:separator/>
      </w:r>
    </w:p>
  </w:footnote>
  <w:footnote w:type="continuationSeparator" w:id="0">
    <w:p w:rsidR="00B15FD0" w:rsidRDefault="00B1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DB" w:rsidRDefault="00F966DB" w:rsidP="00E12E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8FE2D2" wp14:editId="5AFD8647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6149"/>
    <w:multiLevelType w:val="hybridMultilevel"/>
    <w:tmpl w:val="D8E66B98"/>
    <w:lvl w:ilvl="0" w:tplc="D7E642E6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  <w:color w:val="F3AB2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3266B7"/>
    <w:multiLevelType w:val="multilevel"/>
    <w:tmpl w:val="7B0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5E"/>
    <w:rsid w:val="000109FA"/>
    <w:rsid w:val="00013674"/>
    <w:rsid w:val="00030431"/>
    <w:rsid w:val="00060C83"/>
    <w:rsid w:val="00074C3C"/>
    <w:rsid w:val="000B6EF6"/>
    <w:rsid w:val="000D2EB6"/>
    <w:rsid w:val="000F0CC6"/>
    <w:rsid w:val="00116C5A"/>
    <w:rsid w:val="0013058B"/>
    <w:rsid w:val="00136D17"/>
    <w:rsid w:val="0014662F"/>
    <w:rsid w:val="0016387A"/>
    <w:rsid w:val="00175E55"/>
    <w:rsid w:val="001A5883"/>
    <w:rsid w:val="001A5CB8"/>
    <w:rsid w:val="001B75B5"/>
    <w:rsid w:val="001D28F0"/>
    <w:rsid w:val="00270BD1"/>
    <w:rsid w:val="002D6878"/>
    <w:rsid w:val="002F598D"/>
    <w:rsid w:val="00327CB5"/>
    <w:rsid w:val="00332C54"/>
    <w:rsid w:val="00337BE5"/>
    <w:rsid w:val="00340F36"/>
    <w:rsid w:val="0035385C"/>
    <w:rsid w:val="00375C6E"/>
    <w:rsid w:val="004129E5"/>
    <w:rsid w:val="00414C1C"/>
    <w:rsid w:val="004372BA"/>
    <w:rsid w:val="004772C8"/>
    <w:rsid w:val="00490E70"/>
    <w:rsid w:val="004F1739"/>
    <w:rsid w:val="0053202F"/>
    <w:rsid w:val="00542055"/>
    <w:rsid w:val="0055387D"/>
    <w:rsid w:val="005751B1"/>
    <w:rsid w:val="00583E15"/>
    <w:rsid w:val="00593FBD"/>
    <w:rsid w:val="00626B7E"/>
    <w:rsid w:val="00660EFE"/>
    <w:rsid w:val="00694147"/>
    <w:rsid w:val="006B22CB"/>
    <w:rsid w:val="006C15E6"/>
    <w:rsid w:val="006E1AAB"/>
    <w:rsid w:val="006E2454"/>
    <w:rsid w:val="006F7ACE"/>
    <w:rsid w:val="00745749"/>
    <w:rsid w:val="00746648"/>
    <w:rsid w:val="007541B0"/>
    <w:rsid w:val="00755566"/>
    <w:rsid w:val="007A3AEE"/>
    <w:rsid w:val="00816E18"/>
    <w:rsid w:val="008378FC"/>
    <w:rsid w:val="00862CF8"/>
    <w:rsid w:val="00894F6B"/>
    <w:rsid w:val="008A6395"/>
    <w:rsid w:val="008E5BAA"/>
    <w:rsid w:val="009214CA"/>
    <w:rsid w:val="00931857"/>
    <w:rsid w:val="00963AC1"/>
    <w:rsid w:val="009653D2"/>
    <w:rsid w:val="00980DBF"/>
    <w:rsid w:val="009922C7"/>
    <w:rsid w:val="009A3309"/>
    <w:rsid w:val="00A01E43"/>
    <w:rsid w:val="00A3281A"/>
    <w:rsid w:val="00A368F6"/>
    <w:rsid w:val="00A728CD"/>
    <w:rsid w:val="00A80BC0"/>
    <w:rsid w:val="00AA7671"/>
    <w:rsid w:val="00AC796D"/>
    <w:rsid w:val="00AD04A0"/>
    <w:rsid w:val="00AE6D18"/>
    <w:rsid w:val="00AF2CFB"/>
    <w:rsid w:val="00B074B8"/>
    <w:rsid w:val="00B15FD0"/>
    <w:rsid w:val="00B84D85"/>
    <w:rsid w:val="00BD0F6D"/>
    <w:rsid w:val="00BF1D11"/>
    <w:rsid w:val="00C15C2F"/>
    <w:rsid w:val="00C16886"/>
    <w:rsid w:val="00C37AD5"/>
    <w:rsid w:val="00C6430E"/>
    <w:rsid w:val="00CD76AB"/>
    <w:rsid w:val="00D04657"/>
    <w:rsid w:val="00D06768"/>
    <w:rsid w:val="00D121E3"/>
    <w:rsid w:val="00D20BFB"/>
    <w:rsid w:val="00D23746"/>
    <w:rsid w:val="00D533C5"/>
    <w:rsid w:val="00D61760"/>
    <w:rsid w:val="00DC435E"/>
    <w:rsid w:val="00DD6F2A"/>
    <w:rsid w:val="00E12E70"/>
    <w:rsid w:val="00E1463C"/>
    <w:rsid w:val="00E9452D"/>
    <w:rsid w:val="00EB421C"/>
    <w:rsid w:val="00F0448B"/>
    <w:rsid w:val="00F609EB"/>
    <w:rsid w:val="00F8418E"/>
    <w:rsid w:val="00F966DB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35E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435E"/>
    <w:pPr>
      <w:numPr>
        <w:numId w:val="1"/>
      </w:numPr>
      <w:suppressAutoHyphens/>
      <w:autoSpaceDE w:val="0"/>
      <w:autoSpaceDN w:val="0"/>
      <w:spacing w:before="60" w:after="0" w:line="240" w:lineRule="auto"/>
      <w:contextualSpacing/>
      <w:jc w:val="both"/>
      <w:textAlignment w:val="baseline"/>
    </w:pPr>
    <w:rPr>
      <w:rFonts w:ascii="Calibri" w:eastAsia="Calibri" w:hAnsi="Calibri" w:cs="Calibri"/>
      <w:color w:val="000000"/>
      <w:sz w:val="22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C435E"/>
    <w:rPr>
      <w:rFonts w:ascii="Calibri" w:eastAsia="Calibri" w:hAnsi="Calibri" w:cs="Calibri"/>
      <w:color w:val="000000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35E"/>
  </w:style>
  <w:style w:type="paragraph" w:styleId="Tekstdymka">
    <w:name w:val="Balloon Text"/>
    <w:basedOn w:val="Normalny"/>
    <w:link w:val="TekstdymkaZnak"/>
    <w:uiPriority w:val="99"/>
    <w:semiHidden/>
    <w:unhideWhenUsed/>
    <w:rsid w:val="00DC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E70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70"/>
  </w:style>
  <w:style w:type="character" w:customStyle="1" w:styleId="Nierozpoznanawzmianka">
    <w:name w:val="Nierozpoznana wzmianka"/>
    <w:uiPriority w:val="99"/>
    <w:semiHidden/>
    <w:unhideWhenUsed/>
    <w:rsid w:val="00BD0F6D"/>
    <w:rPr>
      <w:color w:val="808080"/>
      <w:shd w:val="clear" w:color="auto" w:fill="E6E6E6"/>
    </w:rPr>
  </w:style>
  <w:style w:type="character" w:styleId="Hipercze">
    <w:name w:val="Hyperlink"/>
    <w:uiPriority w:val="99"/>
    <w:unhideWhenUsed/>
    <w:rsid w:val="00BD0F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35E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435E"/>
    <w:pPr>
      <w:numPr>
        <w:numId w:val="1"/>
      </w:numPr>
      <w:suppressAutoHyphens/>
      <w:autoSpaceDE w:val="0"/>
      <w:autoSpaceDN w:val="0"/>
      <w:spacing w:before="60" w:after="0" w:line="240" w:lineRule="auto"/>
      <w:contextualSpacing/>
      <w:jc w:val="both"/>
      <w:textAlignment w:val="baseline"/>
    </w:pPr>
    <w:rPr>
      <w:rFonts w:ascii="Calibri" w:eastAsia="Calibri" w:hAnsi="Calibri" w:cs="Calibri"/>
      <w:color w:val="000000"/>
      <w:sz w:val="22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C435E"/>
    <w:rPr>
      <w:rFonts w:ascii="Calibri" w:eastAsia="Calibri" w:hAnsi="Calibri" w:cs="Calibri"/>
      <w:color w:val="000000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35E"/>
  </w:style>
  <w:style w:type="paragraph" w:styleId="Tekstdymka">
    <w:name w:val="Balloon Text"/>
    <w:basedOn w:val="Normalny"/>
    <w:link w:val="TekstdymkaZnak"/>
    <w:uiPriority w:val="99"/>
    <w:semiHidden/>
    <w:unhideWhenUsed/>
    <w:rsid w:val="00DC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3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E70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70"/>
  </w:style>
  <w:style w:type="character" w:customStyle="1" w:styleId="Nierozpoznanawzmianka">
    <w:name w:val="Nierozpoznana wzmianka"/>
    <w:uiPriority w:val="99"/>
    <w:semiHidden/>
    <w:unhideWhenUsed/>
    <w:rsid w:val="00BD0F6D"/>
    <w:rPr>
      <w:color w:val="808080"/>
      <w:shd w:val="clear" w:color="auto" w:fill="E6E6E6"/>
    </w:rPr>
  </w:style>
  <w:style w:type="character" w:styleId="Hipercze">
    <w:name w:val="Hyperlink"/>
    <w:uiPriority w:val="99"/>
    <w:unhideWhenUsed/>
    <w:rsid w:val="00BD0F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13</Pages>
  <Words>2186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58</cp:revision>
  <cp:lastPrinted>2018-03-08T10:15:00Z</cp:lastPrinted>
  <dcterms:created xsi:type="dcterms:W3CDTF">2018-03-08T09:58:00Z</dcterms:created>
  <dcterms:modified xsi:type="dcterms:W3CDTF">2018-05-24T11:10:00Z</dcterms:modified>
</cp:coreProperties>
</file>