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DC" w:rsidRPr="00502CD1" w:rsidRDefault="000F7ADC" w:rsidP="000F7ADC">
      <w:pPr>
        <w:tabs>
          <w:tab w:val="left" w:pos="1260"/>
        </w:tabs>
        <w:spacing w:line="240" w:lineRule="auto"/>
        <w:jc w:val="center"/>
        <w:rPr>
          <w:rFonts w:ascii="Bookman Old Style" w:eastAsia="Batang" w:hAnsi="Bookman Old Style" w:cs="Times New Roman"/>
          <w:sz w:val="28"/>
          <w:szCs w:val="28"/>
          <w:lang w:eastAsia="pl-PL"/>
        </w:rPr>
      </w:pPr>
      <w:r w:rsidRPr="00502CD1">
        <w:rPr>
          <w:rFonts w:ascii="Bookman Old Style" w:eastAsia="Batang" w:hAnsi="Bookman Old Style" w:cs="Times New Roman"/>
          <w:sz w:val="28"/>
          <w:szCs w:val="28"/>
          <w:lang w:eastAsia="pl-PL"/>
        </w:rPr>
        <w:t>P R O J E K T</w:t>
      </w:r>
    </w:p>
    <w:p w:rsidR="000F7ADC" w:rsidRPr="00B30DDF" w:rsidRDefault="000F7ADC" w:rsidP="000F7ADC">
      <w:pPr>
        <w:spacing w:line="240" w:lineRule="auto"/>
        <w:jc w:val="right"/>
        <w:rPr>
          <w:rFonts w:eastAsia="Times New Roman" w:cs="Times New Roman"/>
          <w:b/>
          <w:szCs w:val="24"/>
          <w:lang w:eastAsia="pl-PL"/>
        </w:rPr>
      </w:pPr>
      <w:r w:rsidRPr="00B30DDF">
        <w:rPr>
          <w:rFonts w:eastAsia="Times New Roman" w:cs="Times New Roman"/>
          <w:b/>
          <w:szCs w:val="24"/>
          <w:lang w:eastAsia="pl-PL"/>
        </w:rPr>
        <w:t xml:space="preserve">                                                                                     Załącznik nr </w:t>
      </w:r>
      <w:r w:rsidR="00716D94">
        <w:rPr>
          <w:rFonts w:eastAsia="Times New Roman" w:cs="Times New Roman"/>
          <w:b/>
          <w:szCs w:val="24"/>
          <w:lang w:eastAsia="pl-PL"/>
        </w:rPr>
        <w:t>6</w:t>
      </w:r>
      <w:r w:rsidRPr="00B30DDF">
        <w:rPr>
          <w:rFonts w:eastAsia="Times New Roman" w:cs="Times New Roman"/>
          <w:b/>
          <w:szCs w:val="24"/>
          <w:lang w:eastAsia="pl-PL"/>
        </w:rPr>
        <w:t xml:space="preserve"> do SIWZ</w:t>
      </w:r>
      <w:r w:rsidRPr="00B30DDF">
        <w:rPr>
          <w:rFonts w:eastAsia="Times New Roman" w:cs="Times New Roman"/>
          <w:b/>
          <w:szCs w:val="24"/>
          <w:lang w:eastAsia="pl-PL"/>
        </w:rPr>
        <w:tab/>
      </w:r>
    </w:p>
    <w:p w:rsidR="000F7ADC" w:rsidRPr="00B30DDF" w:rsidRDefault="000F7ADC" w:rsidP="000F7ADC">
      <w:pPr>
        <w:keepNext/>
        <w:spacing w:line="240" w:lineRule="auto"/>
        <w:jc w:val="right"/>
        <w:outlineLvl w:val="1"/>
        <w:rPr>
          <w:rFonts w:eastAsia="Times New Roman" w:cs="Times New Roman"/>
          <w:b/>
          <w:szCs w:val="24"/>
          <w:lang w:eastAsia="pl-PL"/>
        </w:rPr>
      </w:pPr>
      <w:r w:rsidRPr="00B30DDF">
        <w:rPr>
          <w:rFonts w:eastAsia="Times New Roman" w:cs="Times New Roman"/>
          <w:b/>
          <w:szCs w:val="24"/>
          <w:lang w:eastAsia="pl-PL"/>
        </w:rPr>
        <w:tab/>
      </w:r>
    </w:p>
    <w:p w:rsidR="000F7ADC" w:rsidRPr="00B30DDF" w:rsidRDefault="000F7ADC" w:rsidP="000F7ADC">
      <w:pPr>
        <w:tabs>
          <w:tab w:val="left" w:pos="6480"/>
        </w:tabs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30DDF">
        <w:rPr>
          <w:rFonts w:eastAsia="Times New Roman" w:cs="Times New Roman"/>
          <w:b/>
          <w:szCs w:val="24"/>
          <w:lang w:eastAsia="pl-PL"/>
        </w:rPr>
        <w:t>UMOWA Nr ...................</w:t>
      </w:r>
    </w:p>
    <w:p w:rsidR="000F7ADC" w:rsidRDefault="000F7ADC" w:rsidP="000F7ADC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502CD1" w:rsidRDefault="00502CD1" w:rsidP="000F7ADC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0F7ADC" w:rsidRPr="00B30DDF" w:rsidRDefault="000F7ADC" w:rsidP="000F7ADC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zawarta w dniu ........................................... w Dobrym Mieście</w:t>
      </w:r>
    </w:p>
    <w:p w:rsidR="000F7ADC" w:rsidRPr="00B30DDF" w:rsidRDefault="000F7ADC" w:rsidP="000F7ADC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pomiędzy</w:t>
      </w:r>
    </w:p>
    <w:p w:rsidR="000F7ADC" w:rsidRPr="00B30DDF" w:rsidRDefault="000F7ADC" w:rsidP="000F7ADC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b/>
          <w:szCs w:val="24"/>
          <w:lang w:eastAsia="pl-PL"/>
        </w:rPr>
        <w:t>Gminą Dobre Miasto</w:t>
      </w:r>
      <w:r w:rsidRPr="00B30DDF">
        <w:rPr>
          <w:rFonts w:eastAsia="Times New Roman" w:cs="Times New Roman"/>
          <w:szCs w:val="24"/>
          <w:lang w:eastAsia="pl-PL"/>
        </w:rPr>
        <w:t xml:space="preserve"> z siedzibą 11-040 Dobre Miasto ul. Warszawska 14, reprezentowaną przez ............................................... - .............................................</w:t>
      </w:r>
    </w:p>
    <w:p w:rsidR="000F7ADC" w:rsidRPr="00B30DDF" w:rsidRDefault="000F7ADC" w:rsidP="000F7ADC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zwaną dalej „Zamawiającym”</w:t>
      </w:r>
    </w:p>
    <w:p w:rsidR="000F7ADC" w:rsidRPr="00B30DDF" w:rsidRDefault="000F7ADC" w:rsidP="000F7ADC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a</w:t>
      </w:r>
    </w:p>
    <w:p w:rsidR="000F7ADC" w:rsidRPr="00B30DDF" w:rsidRDefault="000F7ADC" w:rsidP="000F7ADC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b/>
          <w:szCs w:val="24"/>
          <w:lang w:eastAsia="pl-PL"/>
        </w:rPr>
        <w:t>....................................................................................</w:t>
      </w:r>
      <w:r w:rsidRPr="00B30DDF">
        <w:rPr>
          <w:rFonts w:eastAsia="Times New Roman" w:cs="Times New Roman"/>
          <w:szCs w:val="24"/>
          <w:lang w:eastAsia="pl-PL"/>
        </w:rPr>
        <w:t xml:space="preserve"> uprawnionym do występowania w obrocie prawnym na podstawie .......................................................  Nr ..................................... z dnia ................  reprezentowanym przez: ................................... - ...........................................</w:t>
      </w:r>
    </w:p>
    <w:p w:rsidR="000F7ADC" w:rsidRPr="00B30DDF" w:rsidRDefault="000F7ADC" w:rsidP="000F7ADC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zwanym dalej „Wykonawcą”</w:t>
      </w:r>
      <w:r w:rsidR="006074B1">
        <w:rPr>
          <w:rFonts w:eastAsia="Times New Roman" w:cs="Times New Roman"/>
          <w:szCs w:val="24"/>
          <w:lang w:eastAsia="pl-PL"/>
        </w:rPr>
        <w:t>,</w:t>
      </w:r>
    </w:p>
    <w:p w:rsidR="000F7ADC" w:rsidRPr="00B30DDF" w:rsidRDefault="006074B1" w:rsidP="000F7ADC">
      <w:pPr>
        <w:overflowPunct w:val="0"/>
        <w:autoSpaceDE w:val="0"/>
        <w:autoSpaceDN w:val="0"/>
        <w:adjustRightInd w:val="0"/>
        <w:spacing w:line="240" w:lineRule="auto"/>
        <w:ind w:right="72"/>
        <w:jc w:val="both"/>
        <w:textAlignment w:val="baseline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którego oferta została wybrana</w:t>
      </w:r>
      <w:r w:rsidR="000F7ADC" w:rsidRPr="00B30DDF">
        <w:rPr>
          <w:rFonts w:eastAsia="Times New Roman" w:cs="Times New Roman"/>
          <w:szCs w:val="24"/>
          <w:lang w:eastAsia="pl-PL"/>
        </w:rPr>
        <w:t xml:space="preserve"> w trybie przetargu nieograniczonego przeprowadzonego zgodnie z ustawą z dnia 29.01.2004 r. - Prawo zamówień publicznych </w:t>
      </w:r>
      <w:r w:rsidR="001A7C37">
        <w:rPr>
          <w:rFonts w:eastAsia="Times New Roman" w:cs="Times New Roman"/>
          <w:spacing w:val="1"/>
          <w:szCs w:val="24"/>
          <w:lang w:eastAsia="pl-PL"/>
        </w:rPr>
        <w:t>(tj. Dz. U. z 2013 r., poz. 907)</w:t>
      </w:r>
      <w:r w:rsidR="000F7ADC" w:rsidRPr="00B30DDF">
        <w:rPr>
          <w:rFonts w:eastAsia="Times New Roman" w:cs="Times New Roman"/>
          <w:szCs w:val="24"/>
          <w:lang w:eastAsia="pl-PL"/>
        </w:rPr>
        <w:t xml:space="preserve"> została zawarta umowa o następującej treści:</w:t>
      </w:r>
    </w:p>
    <w:p w:rsidR="000F7ADC" w:rsidRDefault="000F7ADC" w:rsidP="000F7ADC">
      <w:pPr>
        <w:overflowPunct w:val="0"/>
        <w:autoSpaceDE w:val="0"/>
        <w:autoSpaceDN w:val="0"/>
        <w:adjustRightInd w:val="0"/>
        <w:spacing w:line="240" w:lineRule="auto"/>
        <w:ind w:right="72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</w:p>
    <w:p w:rsidR="00502CD1" w:rsidRPr="00B30DDF" w:rsidRDefault="00502CD1" w:rsidP="000F7ADC">
      <w:pPr>
        <w:overflowPunct w:val="0"/>
        <w:autoSpaceDE w:val="0"/>
        <w:autoSpaceDN w:val="0"/>
        <w:adjustRightInd w:val="0"/>
        <w:spacing w:line="240" w:lineRule="auto"/>
        <w:ind w:right="72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</w:p>
    <w:p w:rsidR="000F7ADC" w:rsidRPr="00B30DDF" w:rsidRDefault="000F7ADC" w:rsidP="000F7ADC">
      <w:pPr>
        <w:overflowPunct w:val="0"/>
        <w:autoSpaceDE w:val="0"/>
        <w:autoSpaceDN w:val="0"/>
        <w:adjustRightInd w:val="0"/>
        <w:spacing w:line="240" w:lineRule="auto"/>
        <w:ind w:right="72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B30DDF">
        <w:rPr>
          <w:rFonts w:eastAsia="Times New Roman" w:cs="Times New Roman"/>
          <w:b/>
          <w:szCs w:val="24"/>
          <w:lang w:eastAsia="pl-PL"/>
        </w:rPr>
        <w:t>§ 1</w:t>
      </w:r>
      <w:r w:rsidR="005F69DC" w:rsidRPr="00B30DDF">
        <w:rPr>
          <w:rFonts w:eastAsia="Times New Roman" w:cs="Times New Roman"/>
          <w:b/>
          <w:szCs w:val="24"/>
          <w:lang w:eastAsia="pl-PL"/>
        </w:rPr>
        <w:t>.</w:t>
      </w:r>
    </w:p>
    <w:p w:rsidR="000F7ADC" w:rsidRPr="00B30DDF" w:rsidRDefault="000F7ADC" w:rsidP="000F7AD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B30DDF">
        <w:rPr>
          <w:rFonts w:eastAsia="Times New Roman" w:cs="Times New Roman"/>
          <w:b/>
          <w:szCs w:val="24"/>
          <w:lang w:eastAsia="pl-PL"/>
        </w:rPr>
        <w:t>Przedmiot umowy</w:t>
      </w:r>
    </w:p>
    <w:p w:rsidR="000F7ADC" w:rsidRPr="00B30DDF" w:rsidRDefault="000F7ADC" w:rsidP="000F7AD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</w:p>
    <w:p w:rsidR="000F7ADC" w:rsidRPr="00F14851" w:rsidRDefault="000F7ADC" w:rsidP="000F7ADC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F14851">
        <w:rPr>
          <w:rFonts w:eastAsia="Times New Roman" w:cs="Times New Roman"/>
          <w:szCs w:val="24"/>
          <w:lang w:eastAsia="pl-PL"/>
        </w:rPr>
        <w:t xml:space="preserve">Przedmiotem </w:t>
      </w:r>
      <w:r w:rsidR="00F14851" w:rsidRPr="00F14851">
        <w:rPr>
          <w:rFonts w:eastAsia="Times New Roman" w:cs="Times New Roman"/>
          <w:szCs w:val="24"/>
          <w:lang w:eastAsia="pl-PL"/>
        </w:rPr>
        <w:t xml:space="preserve">umowy </w:t>
      </w:r>
      <w:r w:rsidR="00F14851">
        <w:rPr>
          <w:rFonts w:eastAsia="Times New Roman" w:cs="Times New Roman"/>
          <w:szCs w:val="24"/>
          <w:lang w:eastAsia="pl-PL"/>
        </w:rPr>
        <w:t>j</w:t>
      </w:r>
      <w:r w:rsidRPr="00F14851">
        <w:rPr>
          <w:rFonts w:eastAsia="Times New Roman" w:cs="Times New Roman"/>
          <w:szCs w:val="24"/>
          <w:lang w:eastAsia="pl-PL"/>
        </w:rPr>
        <w:t>est dostawa i montaż windy zewnętrznej przystosowanej do potrzeb osób niepełnosprawnych w budynku Środowiskowego Domu Samopomocy w Piotraszewie.</w:t>
      </w:r>
    </w:p>
    <w:p w:rsidR="000F7ADC" w:rsidRPr="00B30DDF" w:rsidRDefault="000F7ADC" w:rsidP="000F7ADC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Zakres przedmiotu umowy obejmuje następujące czynności:</w:t>
      </w:r>
    </w:p>
    <w:p w:rsidR="000F7ADC" w:rsidRPr="00B30DDF" w:rsidRDefault="000F7ADC" w:rsidP="000F7AD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dostawę windy zewnętrznej przystosowanej dla potrzeb osób niepełnosprawnych spełniającej wymagania techniczne, ujęte w załączniku do niniejszej umowy,</w:t>
      </w:r>
    </w:p>
    <w:p w:rsidR="000F7ADC" w:rsidRPr="00B30DDF" w:rsidRDefault="000F7ADC" w:rsidP="000F7AD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montaż windy wraz z konstrukcją szybu, obudową oraz wyposażeniem, obejmujący:</w:t>
      </w:r>
    </w:p>
    <w:p w:rsidR="000F7ADC" w:rsidRPr="00B30DDF" w:rsidRDefault="000F7ADC" w:rsidP="000F7AD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roboty ziemne</w:t>
      </w:r>
      <w:r w:rsidR="006074B1">
        <w:rPr>
          <w:rFonts w:eastAsia="Times New Roman" w:cs="Times New Roman"/>
          <w:szCs w:val="24"/>
          <w:lang w:eastAsia="pl-PL"/>
        </w:rPr>
        <w:t>,</w:t>
      </w:r>
    </w:p>
    <w:p w:rsidR="000F7ADC" w:rsidRPr="00B30DDF" w:rsidRDefault="000F7ADC" w:rsidP="000F7AD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rozbiórkę opaski betonowej</w:t>
      </w:r>
      <w:r w:rsidR="006074B1">
        <w:rPr>
          <w:rFonts w:eastAsia="Times New Roman" w:cs="Times New Roman"/>
          <w:szCs w:val="24"/>
          <w:lang w:eastAsia="pl-PL"/>
        </w:rPr>
        <w:t>,</w:t>
      </w:r>
    </w:p>
    <w:p w:rsidR="000F7ADC" w:rsidRPr="00B30DDF" w:rsidRDefault="000F7ADC" w:rsidP="000F7AD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demontaż okien</w:t>
      </w:r>
      <w:r w:rsidR="006074B1">
        <w:rPr>
          <w:rFonts w:eastAsia="Times New Roman" w:cs="Times New Roman"/>
          <w:szCs w:val="24"/>
          <w:lang w:eastAsia="pl-PL"/>
        </w:rPr>
        <w:t>,</w:t>
      </w:r>
    </w:p>
    <w:p w:rsidR="000F7ADC" w:rsidRPr="00B30DDF" w:rsidRDefault="000F7ADC" w:rsidP="000F7AD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wykonanie płyty fundamentowej pod szyb windy (płyta żelbetowa)</w:t>
      </w:r>
      <w:r w:rsidR="006074B1">
        <w:rPr>
          <w:rFonts w:eastAsia="Times New Roman" w:cs="Times New Roman"/>
          <w:szCs w:val="24"/>
          <w:lang w:eastAsia="pl-PL"/>
        </w:rPr>
        <w:t>,</w:t>
      </w:r>
    </w:p>
    <w:p w:rsidR="000F7ADC" w:rsidRPr="00B30DDF" w:rsidRDefault="000F7ADC" w:rsidP="000F7AD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odwodnienie szybu windowego</w:t>
      </w:r>
      <w:r w:rsidR="006074B1">
        <w:rPr>
          <w:rFonts w:eastAsia="Times New Roman" w:cs="Times New Roman"/>
          <w:szCs w:val="24"/>
          <w:lang w:eastAsia="pl-PL"/>
        </w:rPr>
        <w:t>,</w:t>
      </w:r>
    </w:p>
    <w:p w:rsidR="000F7ADC" w:rsidRPr="00B30DDF" w:rsidRDefault="000F7ADC" w:rsidP="000F7AD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powiększenie otworów w ścianach (wykucia i zamurowania)</w:t>
      </w:r>
      <w:r w:rsidR="006074B1">
        <w:rPr>
          <w:rFonts w:eastAsia="Times New Roman" w:cs="Times New Roman"/>
          <w:szCs w:val="24"/>
          <w:lang w:eastAsia="pl-PL"/>
        </w:rPr>
        <w:t>,</w:t>
      </w:r>
    </w:p>
    <w:p w:rsidR="000F7ADC" w:rsidRPr="00B30DDF" w:rsidRDefault="000F7ADC" w:rsidP="000F7AD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montaż nadproży</w:t>
      </w:r>
      <w:r w:rsidR="006074B1">
        <w:rPr>
          <w:rFonts w:eastAsia="Times New Roman" w:cs="Times New Roman"/>
          <w:szCs w:val="24"/>
          <w:lang w:eastAsia="pl-PL"/>
        </w:rPr>
        <w:t>,</w:t>
      </w:r>
    </w:p>
    <w:p w:rsidR="000F7ADC" w:rsidRPr="00B30DDF" w:rsidRDefault="000F7ADC" w:rsidP="000F7AD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wykucie i zamurowanie bruzd w ścianach</w:t>
      </w:r>
      <w:r w:rsidR="006074B1">
        <w:rPr>
          <w:rFonts w:eastAsia="Times New Roman" w:cs="Times New Roman"/>
          <w:szCs w:val="24"/>
          <w:lang w:eastAsia="pl-PL"/>
        </w:rPr>
        <w:t>,</w:t>
      </w:r>
    </w:p>
    <w:p w:rsidR="000F7ADC" w:rsidRPr="00B30DDF" w:rsidRDefault="000F7ADC" w:rsidP="000F7AD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roboty tynkarskie oraz malarskie</w:t>
      </w:r>
      <w:r w:rsidR="006074B1">
        <w:rPr>
          <w:rFonts w:eastAsia="Times New Roman" w:cs="Times New Roman"/>
          <w:szCs w:val="24"/>
          <w:lang w:eastAsia="pl-PL"/>
        </w:rPr>
        <w:t>,</w:t>
      </w:r>
    </w:p>
    <w:p w:rsidR="000F7ADC" w:rsidRPr="00B30DDF" w:rsidRDefault="000F7ADC" w:rsidP="000F7AD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montaż instalacji elektrycznej przyłączeniowej</w:t>
      </w:r>
      <w:r w:rsidR="006074B1">
        <w:rPr>
          <w:rFonts w:eastAsia="Times New Roman" w:cs="Times New Roman"/>
          <w:szCs w:val="24"/>
          <w:lang w:eastAsia="pl-PL"/>
        </w:rPr>
        <w:t>,</w:t>
      </w:r>
    </w:p>
    <w:p w:rsidR="000F7ADC" w:rsidRPr="00B30DDF" w:rsidRDefault="000F7ADC" w:rsidP="000F7AD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zagospodarowanie terenu – opaska wokół szybu.</w:t>
      </w:r>
    </w:p>
    <w:p w:rsidR="00502CD1" w:rsidRDefault="005F69DC" w:rsidP="005F69DC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szCs w:val="24"/>
        </w:rPr>
      </w:pPr>
      <w:r w:rsidRPr="00B30DDF">
        <w:rPr>
          <w:szCs w:val="24"/>
        </w:rPr>
        <w:t xml:space="preserve">Wykonawca zobowiązany jest dostarczyć </w:t>
      </w:r>
      <w:r w:rsidR="00502CD1">
        <w:rPr>
          <w:szCs w:val="24"/>
        </w:rPr>
        <w:t xml:space="preserve">i zamontować </w:t>
      </w:r>
      <w:r w:rsidRPr="00B30DDF">
        <w:rPr>
          <w:szCs w:val="24"/>
        </w:rPr>
        <w:t xml:space="preserve">na własny koszt i ryzyko przedmiot umowy na </w:t>
      </w:r>
      <w:r w:rsidR="00502CD1">
        <w:rPr>
          <w:szCs w:val="24"/>
        </w:rPr>
        <w:t xml:space="preserve">pod adresem wskazanym </w:t>
      </w:r>
      <w:r w:rsidRPr="00B30DDF">
        <w:rPr>
          <w:szCs w:val="24"/>
        </w:rPr>
        <w:t>przez Zamawiającego</w:t>
      </w:r>
      <w:r w:rsidR="00502CD1">
        <w:rPr>
          <w:szCs w:val="24"/>
        </w:rPr>
        <w:t>.</w:t>
      </w:r>
    </w:p>
    <w:p w:rsidR="00F14851" w:rsidRDefault="00F14851" w:rsidP="005F69DC">
      <w:pPr>
        <w:jc w:val="center"/>
        <w:rPr>
          <w:b/>
          <w:szCs w:val="24"/>
        </w:rPr>
      </w:pPr>
    </w:p>
    <w:p w:rsidR="00882054" w:rsidRPr="00B30DDF" w:rsidRDefault="00882054" w:rsidP="00882054">
      <w:pPr>
        <w:jc w:val="center"/>
        <w:rPr>
          <w:b/>
          <w:szCs w:val="24"/>
        </w:rPr>
      </w:pPr>
      <w:r w:rsidRPr="00B30DDF">
        <w:rPr>
          <w:b/>
          <w:szCs w:val="24"/>
        </w:rPr>
        <w:t>§ 2.</w:t>
      </w:r>
    </w:p>
    <w:p w:rsidR="00882054" w:rsidRPr="00B30DDF" w:rsidRDefault="00882054" w:rsidP="00882054">
      <w:pPr>
        <w:spacing w:before="120" w:after="120"/>
        <w:jc w:val="center"/>
        <w:rPr>
          <w:b/>
          <w:szCs w:val="24"/>
        </w:rPr>
      </w:pPr>
      <w:r w:rsidRPr="00B30DDF">
        <w:rPr>
          <w:b/>
          <w:szCs w:val="24"/>
        </w:rPr>
        <w:t>Termin realizacji zamówienia</w:t>
      </w:r>
    </w:p>
    <w:p w:rsidR="00882054" w:rsidRPr="00B30DDF" w:rsidRDefault="00882054" w:rsidP="00882054">
      <w:pPr>
        <w:numPr>
          <w:ilvl w:val="0"/>
          <w:numId w:val="13"/>
        </w:numPr>
        <w:tabs>
          <w:tab w:val="clear" w:pos="1065"/>
          <w:tab w:val="num" w:pos="360"/>
        </w:tabs>
        <w:spacing w:line="240" w:lineRule="auto"/>
        <w:ind w:left="360" w:hanging="360"/>
        <w:jc w:val="both"/>
        <w:rPr>
          <w:szCs w:val="24"/>
        </w:rPr>
      </w:pPr>
      <w:r w:rsidRPr="00B30DDF">
        <w:rPr>
          <w:szCs w:val="24"/>
        </w:rPr>
        <w:t xml:space="preserve">Wykonawca zobowiązuje się </w:t>
      </w:r>
      <w:r w:rsidR="00BA554E">
        <w:rPr>
          <w:szCs w:val="24"/>
        </w:rPr>
        <w:t>realizować</w:t>
      </w:r>
      <w:r w:rsidRPr="00B30DDF">
        <w:rPr>
          <w:szCs w:val="24"/>
        </w:rPr>
        <w:t xml:space="preserve"> przedmiot umowy w terminie do </w:t>
      </w:r>
      <w:r w:rsidR="00156DD7" w:rsidRPr="00B30DDF">
        <w:rPr>
          <w:szCs w:val="24"/>
        </w:rPr>
        <w:t>15</w:t>
      </w:r>
      <w:r w:rsidRPr="00B30DDF">
        <w:rPr>
          <w:szCs w:val="24"/>
        </w:rPr>
        <w:t>.1</w:t>
      </w:r>
      <w:r w:rsidR="00156DD7" w:rsidRPr="00B30DDF">
        <w:rPr>
          <w:szCs w:val="24"/>
        </w:rPr>
        <w:t>1</w:t>
      </w:r>
      <w:r w:rsidRPr="00B30DDF">
        <w:rPr>
          <w:szCs w:val="24"/>
        </w:rPr>
        <w:t xml:space="preserve">.2013 r. </w:t>
      </w:r>
    </w:p>
    <w:p w:rsidR="00882054" w:rsidRPr="00B30DDF" w:rsidRDefault="00882054" w:rsidP="00882054">
      <w:pPr>
        <w:numPr>
          <w:ilvl w:val="0"/>
          <w:numId w:val="13"/>
        </w:numPr>
        <w:tabs>
          <w:tab w:val="clear" w:pos="1065"/>
          <w:tab w:val="num" w:pos="360"/>
        </w:tabs>
        <w:spacing w:line="240" w:lineRule="auto"/>
        <w:ind w:left="360" w:hanging="360"/>
        <w:jc w:val="both"/>
        <w:rPr>
          <w:szCs w:val="24"/>
        </w:rPr>
      </w:pPr>
      <w:r w:rsidRPr="00B30DDF">
        <w:rPr>
          <w:bCs/>
          <w:szCs w:val="24"/>
        </w:rPr>
        <w:t>Z</w:t>
      </w:r>
      <w:r w:rsidRPr="00B30DDF">
        <w:rPr>
          <w:szCs w:val="24"/>
        </w:rPr>
        <w:t xml:space="preserve">a termin zakończenia </w:t>
      </w:r>
      <w:r w:rsidR="00156DD7" w:rsidRPr="00B30DDF">
        <w:rPr>
          <w:szCs w:val="24"/>
        </w:rPr>
        <w:t xml:space="preserve">umowy </w:t>
      </w:r>
      <w:r w:rsidRPr="00B30DDF">
        <w:rPr>
          <w:szCs w:val="24"/>
        </w:rPr>
        <w:t xml:space="preserve">uważa się datę podpisania protokołu </w:t>
      </w:r>
      <w:r w:rsidR="00502CD1">
        <w:rPr>
          <w:szCs w:val="24"/>
        </w:rPr>
        <w:t xml:space="preserve">odbioru </w:t>
      </w:r>
      <w:r w:rsidRPr="00B30DDF">
        <w:rPr>
          <w:szCs w:val="24"/>
        </w:rPr>
        <w:t>końcowego.</w:t>
      </w:r>
    </w:p>
    <w:p w:rsidR="000F7ADC" w:rsidRDefault="000F7ADC" w:rsidP="000F7ADC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b/>
          <w:szCs w:val="24"/>
          <w:lang w:eastAsia="pl-PL"/>
        </w:rPr>
      </w:pPr>
    </w:p>
    <w:p w:rsidR="00502CD1" w:rsidRPr="00B30DDF" w:rsidRDefault="00502CD1" w:rsidP="000F7ADC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b/>
          <w:szCs w:val="24"/>
          <w:lang w:eastAsia="pl-PL"/>
        </w:rPr>
      </w:pPr>
    </w:p>
    <w:p w:rsidR="00F82D3E" w:rsidRPr="00B30DDF" w:rsidRDefault="00F82D3E" w:rsidP="00F82D3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B30DDF">
        <w:rPr>
          <w:rFonts w:eastAsia="Times New Roman" w:cs="Times New Roman"/>
          <w:b/>
          <w:szCs w:val="24"/>
          <w:lang w:eastAsia="pl-PL"/>
        </w:rPr>
        <w:t xml:space="preserve">§ </w:t>
      </w:r>
      <w:r w:rsidR="00170B19" w:rsidRPr="00B30DDF">
        <w:rPr>
          <w:rFonts w:eastAsia="Times New Roman" w:cs="Times New Roman"/>
          <w:b/>
          <w:szCs w:val="24"/>
          <w:lang w:eastAsia="pl-PL"/>
        </w:rPr>
        <w:t>3</w:t>
      </w:r>
      <w:r w:rsidRPr="00B30DDF">
        <w:rPr>
          <w:rFonts w:eastAsia="Times New Roman" w:cs="Times New Roman"/>
          <w:b/>
          <w:szCs w:val="24"/>
          <w:lang w:eastAsia="pl-PL"/>
        </w:rPr>
        <w:t>.</w:t>
      </w:r>
    </w:p>
    <w:p w:rsidR="00F82D3E" w:rsidRPr="00B30DDF" w:rsidRDefault="00F82D3E" w:rsidP="00F82D3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B30DDF">
        <w:rPr>
          <w:rFonts w:eastAsia="Times New Roman" w:cs="Times New Roman"/>
          <w:b/>
          <w:szCs w:val="24"/>
          <w:lang w:eastAsia="pl-PL"/>
        </w:rPr>
        <w:t>W</w:t>
      </w:r>
      <w:r w:rsidR="00170B19" w:rsidRPr="00B30DDF">
        <w:rPr>
          <w:rFonts w:eastAsia="Times New Roman" w:cs="Times New Roman"/>
          <w:b/>
          <w:szCs w:val="24"/>
          <w:lang w:eastAsia="pl-PL"/>
        </w:rPr>
        <w:t xml:space="preserve">arunki wykonania umowy </w:t>
      </w:r>
    </w:p>
    <w:p w:rsidR="00F82D3E" w:rsidRPr="00B30DDF" w:rsidRDefault="00F82D3E" w:rsidP="00F82D3E">
      <w:pPr>
        <w:widowControl w:val="0"/>
        <w:autoSpaceDE w:val="0"/>
        <w:autoSpaceDN w:val="0"/>
        <w:adjustRightInd w:val="0"/>
        <w:spacing w:line="26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F82D3E" w:rsidRPr="00B30DDF" w:rsidRDefault="00F82D3E" w:rsidP="00F82D3E">
      <w:pPr>
        <w:numPr>
          <w:ilvl w:val="0"/>
          <w:numId w:val="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 xml:space="preserve">Wykonawca oświadcza, że zatrudnieni przez niego pracownicy posiadają przewidziane przepisami uprawnienia i badania do wykonania przedmiotu </w:t>
      </w:r>
      <w:r w:rsidR="002160F8" w:rsidRPr="00B30DDF">
        <w:rPr>
          <w:rFonts w:eastAsia="Times New Roman" w:cs="Times New Roman"/>
          <w:szCs w:val="24"/>
          <w:lang w:eastAsia="pl-PL"/>
        </w:rPr>
        <w:t>umowy.</w:t>
      </w:r>
    </w:p>
    <w:p w:rsidR="00F82D3E" w:rsidRPr="00B30DDF" w:rsidRDefault="00F82D3E" w:rsidP="00F82D3E">
      <w:pPr>
        <w:numPr>
          <w:ilvl w:val="0"/>
          <w:numId w:val="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 xml:space="preserve">Wykonawca zobowiązuje się (na własny koszt) do </w:t>
      </w:r>
      <w:r w:rsidRPr="00B30DDF">
        <w:rPr>
          <w:rFonts w:eastAsia="Calibri" w:cs="Times New Roman"/>
          <w:szCs w:val="24"/>
        </w:rPr>
        <w:t xml:space="preserve">przeprowadzenia badania odbiorczego </w:t>
      </w:r>
      <w:r w:rsidR="00170B19" w:rsidRPr="00B30DDF">
        <w:rPr>
          <w:rFonts w:eastAsia="Calibri" w:cs="Times New Roman"/>
          <w:szCs w:val="24"/>
        </w:rPr>
        <w:t>windy</w:t>
      </w:r>
      <w:r w:rsidRPr="00B30DDF">
        <w:rPr>
          <w:rFonts w:eastAsia="Calibri" w:cs="Times New Roman"/>
          <w:szCs w:val="24"/>
        </w:rPr>
        <w:t xml:space="preserve">, przez Urząd Dozoru Technicznego oraz zrealizować uwagi i zalecenia UDT wymienione w protokołach z tego badania, a także uzyskać stosowną decyzję UDT zezwalającą na eksploatację </w:t>
      </w:r>
      <w:r w:rsidR="002160F8" w:rsidRPr="00B30DDF">
        <w:rPr>
          <w:rFonts w:eastAsia="Calibri" w:cs="Times New Roman"/>
          <w:szCs w:val="24"/>
        </w:rPr>
        <w:t>windy.</w:t>
      </w:r>
    </w:p>
    <w:p w:rsidR="00F82D3E" w:rsidRPr="00B30DDF" w:rsidRDefault="00F82D3E" w:rsidP="00F82D3E">
      <w:pPr>
        <w:numPr>
          <w:ilvl w:val="0"/>
          <w:numId w:val="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Calibri" w:cs="Times New Roman"/>
          <w:szCs w:val="24"/>
        </w:rPr>
        <w:t>Zamawiający upoważni Wykonawcę do reprezentowania Zamawiającego przed UDT w sprawach związanych z przeprowadzeniem badania i uzyskaniem decyzji, o której mowa powyżej,</w:t>
      </w:r>
      <w:r w:rsidR="002160F8" w:rsidRPr="00B30DDF">
        <w:rPr>
          <w:rFonts w:eastAsia="Calibri" w:cs="Times New Roman"/>
          <w:szCs w:val="24"/>
        </w:rPr>
        <w:t xml:space="preserve"> z </w:t>
      </w:r>
      <w:r w:rsidRPr="00B30DDF">
        <w:rPr>
          <w:rFonts w:eastAsia="Calibri" w:cs="Times New Roman"/>
          <w:szCs w:val="24"/>
        </w:rPr>
        <w:t>zastrzeżeniem, że koszty czynności dokonywanych przez UDT ponosić będzie Wykonawca.</w:t>
      </w:r>
    </w:p>
    <w:p w:rsidR="00502CD1" w:rsidRPr="00502CD1" w:rsidRDefault="00F82D3E" w:rsidP="00F82D3E">
      <w:pPr>
        <w:numPr>
          <w:ilvl w:val="0"/>
          <w:numId w:val="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02CD1">
        <w:rPr>
          <w:rFonts w:eastAsia="Calibri" w:cs="Times New Roman"/>
          <w:szCs w:val="24"/>
        </w:rPr>
        <w:t xml:space="preserve">Wykonawca zobowiązuje się do opracowania instrukcji obsługi i konserwacji </w:t>
      </w:r>
      <w:r w:rsidR="00170B19" w:rsidRPr="00502CD1">
        <w:rPr>
          <w:rFonts w:eastAsia="Calibri" w:cs="Times New Roman"/>
          <w:szCs w:val="24"/>
        </w:rPr>
        <w:t xml:space="preserve">windy </w:t>
      </w:r>
      <w:r w:rsidR="002160F8" w:rsidRPr="00502CD1">
        <w:rPr>
          <w:rFonts w:eastAsia="Calibri" w:cs="Times New Roman"/>
          <w:szCs w:val="24"/>
        </w:rPr>
        <w:t xml:space="preserve">oraz </w:t>
      </w:r>
      <w:r w:rsidRPr="00502CD1">
        <w:rPr>
          <w:rFonts w:eastAsia="Calibri" w:cs="Times New Roman"/>
          <w:szCs w:val="24"/>
        </w:rPr>
        <w:t xml:space="preserve">do przeprowadzenia szkolenia </w:t>
      </w:r>
      <w:r w:rsidR="00170B19" w:rsidRPr="00502CD1">
        <w:rPr>
          <w:rFonts w:eastAsia="Calibri" w:cs="Times New Roman"/>
          <w:szCs w:val="24"/>
        </w:rPr>
        <w:t xml:space="preserve">osób wskazanych przez Zamawiającego </w:t>
      </w:r>
      <w:r w:rsidRPr="00502CD1">
        <w:rPr>
          <w:rFonts w:eastAsia="Calibri" w:cs="Times New Roman"/>
          <w:szCs w:val="24"/>
        </w:rPr>
        <w:t xml:space="preserve">w zakresie </w:t>
      </w:r>
      <w:r w:rsidR="00502CD1" w:rsidRPr="00502CD1">
        <w:rPr>
          <w:szCs w:val="24"/>
        </w:rPr>
        <w:t>działania i obsługi windy</w:t>
      </w:r>
    </w:p>
    <w:p w:rsidR="00F82D3E" w:rsidRPr="00B30DDF" w:rsidRDefault="00F82D3E" w:rsidP="00F82D3E">
      <w:pPr>
        <w:keepNext/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outlineLvl w:val="0"/>
        <w:rPr>
          <w:rFonts w:eastAsia="Calibri" w:cs="Times New Roman"/>
          <w:szCs w:val="24"/>
        </w:rPr>
      </w:pPr>
      <w:r w:rsidRPr="00B30DDF">
        <w:rPr>
          <w:rFonts w:eastAsia="Calibri" w:cs="Times New Roman"/>
          <w:szCs w:val="24"/>
        </w:rPr>
        <w:t>W</w:t>
      </w:r>
      <w:r w:rsidRPr="00B30DDF">
        <w:rPr>
          <w:rFonts w:eastAsia="Times New Roman" w:cs="Times New Roman"/>
          <w:szCs w:val="24"/>
          <w:lang w:eastAsia="pl-PL"/>
        </w:rPr>
        <w:t xml:space="preserve">ykonawca zobowiązuje się </w:t>
      </w:r>
      <w:r w:rsidR="00BA554E">
        <w:rPr>
          <w:rFonts w:eastAsia="Times New Roman" w:cs="Times New Roman"/>
          <w:szCs w:val="24"/>
          <w:lang w:eastAsia="pl-PL"/>
        </w:rPr>
        <w:t xml:space="preserve">przygotować </w:t>
      </w:r>
      <w:r w:rsidRPr="00B30DDF">
        <w:rPr>
          <w:rFonts w:eastAsia="Times New Roman" w:cs="Times New Roman"/>
          <w:szCs w:val="24"/>
          <w:lang w:eastAsia="pl-PL"/>
        </w:rPr>
        <w:t>teren prac montażowych, strzec mienia znajdującego się na terenie budynku, a także zapewnić warunki bezpieczeństwa zarówno na terenie budynku, jak i w jego bezpośrednim otoczeniu.</w:t>
      </w:r>
    </w:p>
    <w:p w:rsidR="00F82D3E" w:rsidRPr="00B30DDF" w:rsidRDefault="00F82D3E" w:rsidP="00F82D3E">
      <w:pPr>
        <w:keepNext/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outlineLvl w:val="0"/>
        <w:rPr>
          <w:rFonts w:eastAsia="Calibri" w:cs="Times New Roman"/>
          <w:szCs w:val="24"/>
        </w:rPr>
      </w:pPr>
      <w:r w:rsidRPr="00B30DDF">
        <w:rPr>
          <w:rFonts w:eastAsia="Times New Roman" w:cs="Times New Roman"/>
          <w:szCs w:val="24"/>
          <w:lang w:eastAsia="pl-PL"/>
        </w:rPr>
        <w:t>W</w:t>
      </w:r>
      <w:r w:rsidRPr="00B30DDF">
        <w:rPr>
          <w:rFonts w:eastAsia="Times New Roman" w:cs="Times New Roman"/>
          <w:spacing w:val="-1"/>
          <w:szCs w:val="24"/>
          <w:lang w:eastAsia="pl-PL"/>
        </w:rPr>
        <w:t xml:space="preserve">ykonawca ponosi odpowiedzialność za prowadzenie prac niebezpiecznych pod względem pożarowym od momentu przyjęcia terenu </w:t>
      </w:r>
      <w:r w:rsidR="00170B19" w:rsidRPr="00B30DDF">
        <w:rPr>
          <w:rFonts w:eastAsia="Times New Roman" w:cs="Times New Roman"/>
          <w:spacing w:val="-1"/>
          <w:szCs w:val="24"/>
          <w:lang w:eastAsia="pl-PL"/>
        </w:rPr>
        <w:t xml:space="preserve">prac </w:t>
      </w:r>
      <w:r w:rsidRPr="00B30DDF">
        <w:rPr>
          <w:rFonts w:eastAsia="Times New Roman" w:cs="Times New Roman"/>
          <w:spacing w:val="-1"/>
          <w:szCs w:val="24"/>
          <w:lang w:eastAsia="pl-PL"/>
        </w:rPr>
        <w:t>do momentu zakończenia robót</w:t>
      </w:r>
      <w:r w:rsidR="00170B19" w:rsidRPr="00B30DDF">
        <w:rPr>
          <w:rFonts w:eastAsia="Times New Roman" w:cs="Times New Roman"/>
          <w:spacing w:val="-1"/>
          <w:szCs w:val="24"/>
          <w:lang w:eastAsia="pl-PL"/>
        </w:rPr>
        <w:t xml:space="preserve"> montażowych</w:t>
      </w:r>
      <w:r w:rsidRPr="00B30DDF">
        <w:rPr>
          <w:rFonts w:eastAsia="Times New Roman" w:cs="Times New Roman"/>
          <w:spacing w:val="-1"/>
          <w:szCs w:val="24"/>
          <w:lang w:eastAsia="pl-PL"/>
        </w:rPr>
        <w:t>.</w:t>
      </w:r>
      <w:r w:rsidRPr="00B30DDF">
        <w:rPr>
          <w:rFonts w:eastAsia="Times New Roman" w:cs="Times New Roman"/>
          <w:szCs w:val="24"/>
          <w:lang w:eastAsia="pl-PL"/>
        </w:rPr>
        <w:t xml:space="preserve"> </w:t>
      </w:r>
    </w:p>
    <w:p w:rsidR="00F82D3E" w:rsidRPr="00B30DDF" w:rsidRDefault="00F82D3E" w:rsidP="00F82D3E">
      <w:pPr>
        <w:keepNext/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outlineLvl w:val="0"/>
        <w:rPr>
          <w:rFonts w:eastAsia="Calibri" w:cs="Times New Roman"/>
          <w:szCs w:val="24"/>
        </w:rPr>
      </w:pPr>
      <w:r w:rsidRPr="00B30DDF">
        <w:rPr>
          <w:rFonts w:eastAsia="Times New Roman" w:cs="Times New Roman"/>
          <w:szCs w:val="24"/>
          <w:lang w:eastAsia="pl-PL"/>
        </w:rPr>
        <w:t>Wykonawca będzie obowiązany do usuwania materiału odpadowego z terenu budynku w sposób nie zagrażający środowisku naturalnemu.</w:t>
      </w:r>
    </w:p>
    <w:p w:rsidR="00F82D3E" w:rsidRPr="00B30DDF" w:rsidRDefault="00F82D3E" w:rsidP="00F82D3E">
      <w:pPr>
        <w:keepNext/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outlineLvl w:val="0"/>
        <w:rPr>
          <w:rFonts w:eastAsia="Calibri" w:cs="Times New Roman"/>
          <w:szCs w:val="24"/>
        </w:rPr>
      </w:pPr>
      <w:r w:rsidRPr="00B30DDF">
        <w:rPr>
          <w:rFonts w:eastAsia="Times New Roman" w:cs="Times New Roman"/>
          <w:szCs w:val="24"/>
          <w:lang w:eastAsia="pl-PL"/>
        </w:rPr>
        <w:t>Zamawiający zapewni nieodpłatne korzystanie z wody</w:t>
      </w:r>
      <w:r w:rsidR="00682A43">
        <w:rPr>
          <w:rFonts w:eastAsia="Times New Roman" w:cs="Times New Roman"/>
          <w:szCs w:val="24"/>
          <w:lang w:eastAsia="pl-PL"/>
        </w:rPr>
        <w:t xml:space="preserve"> i</w:t>
      </w:r>
      <w:r w:rsidRPr="00B30DDF">
        <w:rPr>
          <w:rFonts w:eastAsia="Times New Roman" w:cs="Times New Roman"/>
          <w:szCs w:val="24"/>
          <w:lang w:eastAsia="pl-PL"/>
        </w:rPr>
        <w:t xml:space="preserve"> energii elektrycznej.</w:t>
      </w:r>
    </w:p>
    <w:p w:rsidR="00F82D3E" w:rsidRPr="00B30DDF" w:rsidRDefault="00F82D3E" w:rsidP="00F82D3E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Po wykonaniu prac Wykonawca zgłosi gotowość do odbioru – na piśmie.</w:t>
      </w:r>
    </w:p>
    <w:p w:rsidR="00F82D3E" w:rsidRPr="00B30DDF" w:rsidRDefault="00F82D3E" w:rsidP="002160F8">
      <w:pPr>
        <w:numPr>
          <w:ilvl w:val="0"/>
          <w:numId w:val="6"/>
        </w:numPr>
        <w:tabs>
          <w:tab w:val="clear" w:pos="720"/>
          <w:tab w:val="left" w:pos="284"/>
          <w:tab w:val="num" w:pos="567"/>
        </w:tabs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 xml:space="preserve">Zamawiający przystąpi do odbioru w czasie nie dłuższym niż 7 dni od daty zawiadomienia </w:t>
      </w:r>
      <w:r w:rsidR="00170B19" w:rsidRPr="00B30DDF">
        <w:rPr>
          <w:rFonts w:eastAsia="Times New Roman" w:cs="Times New Roman"/>
          <w:szCs w:val="24"/>
          <w:lang w:eastAsia="pl-PL"/>
        </w:rPr>
        <w:t xml:space="preserve">o osiągnięciu </w:t>
      </w:r>
      <w:r w:rsidRPr="00B30DDF">
        <w:rPr>
          <w:rFonts w:eastAsia="Times New Roman" w:cs="Times New Roman"/>
          <w:szCs w:val="24"/>
          <w:lang w:eastAsia="pl-PL"/>
        </w:rPr>
        <w:t>gotowości do odbioru.</w:t>
      </w:r>
    </w:p>
    <w:p w:rsidR="00F82D3E" w:rsidRPr="00B30DDF" w:rsidRDefault="00F82D3E" w:rsidP="002160F8">
      <w:pPr>
        <w:numPr>
          <w:ilvl w:val="0"/>
          <w:numId w:val="6"/>
        </w:numPr>
        <w:tabs>
          <w:tab w:val="clear" w:pos="720"/>
          <w:tab w:val="left" w:pos="284"/>
          <w:tab w:val="num" w:pos="567"/>
        </w:tabs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  <w:rPr>
          <w:rFonts w:eastAsia="Times New Roman" w:cs="Times New Roman"/>
          <w:szCs w:val="24"/>
          <w:lang w:eastAsia="pl-PL"/>
        </w:rPr>
      </w:pPr>
      <w:bookmarkStart w:id="0" w:name="par7_pkt9"/>
      <w:bookmarkEnd w:id="0"/>
      <w:r w:rsidRPr="00B30DDF">
        <w:rPr>
          <w:rFonts w:eastAsia="Times New Roman" w:cs="Times New Roman"/>
          <w:szCs w:val="24"/>
          <w:lang w:eastAsia="pl-PL"/>
        </w:rPr>
        <w:t>Wykonawca przedstawi Zamawiającemu w trakcie odbioru końcowego następujące dokumenty pozwalające na ocenę prawidłowości wykonania przedmiotu zamówienia.</w:t>
      </w:r>
    </w:p>
    <w:p w:rsidR="00F82D3E" w:rsidRPr="00B30DDF" w:rsidRDefault="00170B19" w:rsidP="00170B19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d</w:t>
      </w:r>
      <w:r w:rsidR="00F82D3E" w:rsidRPr="00B30DDF">
        <w:rPr>
          <w:rFonts w:eastAsia="Times New Roman" w:cs="Times New Roman"/>
          <w:szCs w:val="24"/>
          <w:lang w:eastAsia="pl-PL"/>
        </w:rPr>
        <w:t>okument</w:t>
      </w:r>
      <w:r w:rsidR="002160F8" w:rsidRPr="00B30DDF">
        <w:rPr>
          <w:rFonts w:eastAsia="Times New Roman" w:cs="Times New Roman"/>
          <w:szCs w:val="24"/>
          <w:lang w:eastAsia="pl-PL"/>
        </w:rPr>
        <w:t xml:space="preserve">ację </w:t>
      </w:r>
      <w:proofErr w:type="spellStart"/>
      <w:r w:rsidR="002160F8" w:rsidRPr="00B30DDF">
        <w:rPr>
          <w:rFonts w:eastAsia="Times New Roman" w:cs="Times New Roman"/>
          <w:szCs w:val="24"/>
          <w:lang w:eastAsia="pl-PL"/>
        </w:rPr>
        <w:t>techniczno</w:t>
      </w:r>
      <w:proofErr w:type="spellEnd"/>
      <w:r w:rsidR="002160F8" w:rsidRPr="00B30DDF">
        <w:rPr>
          <w:rFonts w:eastAsia="Times New Roman" w:cs="Times New Roman"/>
          <w:szCs w:val="24"/>
          <w:lang w:eastAsia="pl-PL"/>
        </w:rPr>
        <w:t xml:space="preserve"> – ruchową (DTR),</w:t>
      </w:r>
    </w:p>
    <w:p w:rsidR="00F82D3E" w:rsidRPr="00B30DDF" w:rsidRDefault="00170B19" w:rsidP="00F82D3E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d</w:t>
      </w:r>
      <w:r w:rsidR="00F82D3E" w:rsidRPr="00B30DDF">
        <w:rPr>
          <w:rFonts w:eastAsia="Times New Roman" w:cs="Times New Roman"/>
          <w:szCs w:val="24"/>
          <w:lang w:eastAsia="pl-PL"/>
        </w:rPr>
        <w:t xml:space="preserve">ecyzję o dopuszczeniu do eksploatacji </w:t>
      </w:r>
      <w:r w:rsidR="002160F8" w:rsidRPr="00B30DDF">
        <w:rPr>
          <w:rFonts w:eastAsia="Times New Roman" w:cs="Times New Roman"/>
          <w:szCs w:val="24"/>
          <w:lang w:eastAsia="pl-PL"/>
        </w:rPr>
        <w:t xml:space="preserve">wydaną </w:t>
      </w:r>
      <w:r w:rsidR="00F82D3E" w:rsidRPr="00B30DDF">
        <w:rPr>
          <w:rFonts w:eastAsia="Times New Roman" w:cs="Times New Roman"/>
          <w:szCs w:val="24"/>
          <w:lang w:eastAsia="pl-PL"/>
        </w:rPr>
        <w:t xml:space="preserve">przez </w:t>
      </w:r>
      <w:r w:rsidR="002160F8" w:rsidRPr="00B30DDF">
        <w:rPr>
          <w:rFonts w:eastAsia="Times New Roman" w:cs="Times New Roman"/>
          <w:szCs w:val="24"/>
          <w:lang w:eastAsia="pl-PL"/>
        </w:rPr>
        <w:t>Urząd Dozoru Technicznego (UDT),</w:t>
      </w:r>
    </w:p>
    <w:p w:rsidR="00F82D3E" w:rsidRDefault="00170B19" w:rsidP="00F82D3E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c</w:t>
      </w:r>
      <w:r w:rsidR="00F82D3E" w:rsidRPr="00B30DDF">
        <w:rPr>
          <w:rFonts w:eastAsia="Times New Roman" w:cs="Times New Roman"/>
          <w:szCs w:val="24"/>
          <w:lang w:eastAsia="pl-PL"/>
        </w:rPr>
        <w:t>ertyfikaty, aprobaty techniczne, atesty, deklaracje zgodności itp. na materiały</w:t>
      </w:r>
      <w:r w:rsidR="002160F8" w:rsidRPr="00B30DDF">
        <w:rPr>
          <w:rFonts w:eastAsia="Times New Roman" w:cs="Times New Roman"/>
          <w:szCs w:val="24"/>
          <w:lang w:eastAsia="pl-PL"/>
        </w:rPr>
        <w:t xml:space="preserve"> użyte do realizacji prac,</w:t>
      </w:r>
    </w:p>
    <w:p w:rsidR="00BA554E" w:rsidRPr="00B30DDF" w:rsidRDefault="00BA554E" w:rsidP="00F82D3E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gwarancję producenta na windę,</w:t>
      </w:r>
    </w:p>
    <w:p w:rsidR="00F82D3E" w:rsidRPr="00B30DDF" w:rsidRDefault="00170B19" w:rsidP="00F82D3E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k</w:t>
      </w:r>
      <w:r w:rsidR="00F82D3E" w:rsidRPr="00B30DDF">
        <w:rPr>
          <w:rFonts w:eastAsia="Times New Roman" w:cs="Times New Roman"/>
          <w:szCs w:val="24"/>
          <w:lang w:eastAsia="pl-PL"/>
        </w:rPr>
        <w:t xml:space="preserve">artę </w:t>
      </w:r>
      <w:r w:rsidRPr="00B30DDF">
        <w:rPr>
          <w:rFonts w:eastAsia="Times New Roman" w:cs="Times New Roman"/>
          <w:szCs w:val="24"/>
          <w:lang w:eastAsia="pl-PL"/>
        </w:rPr>
        <w:t>g</w:t>
      </w:r>
      <w:r w:rsidR="00F82D3E" w:rsidRPr="00B30DDF">
        <w:rPr>
          <w:rFonts w:eastAsia="Times New Roman" w:cs="Times New Roman"/>
          <w:szCs w:val="24"/>
          <w:lang w:eastAsia="pl-PL"/>
        </w:rPr>
        <w:t>warancyjną na wykonane prace.</w:t>
      </w:r>
    </w:p>
    <w:p w:rsidR="00F82D3E" w:rsidRPr="00B30DDF" w:rsidRDefault="00F82D3E" w:rsidP="002160F8">
      <w:pPr>
        <w:numPr>
          <w:ilvl w:val="0"/>
          <w:numId w:val="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 xml:space="preserve">W przypadku stwierdzenia wad przedmiotu umowy podczas odbioru, Zamawiający </w:t>
      </w:r>
      <w:r w:rsidR="002160F8" w:rsidRPr="00B30DDF">
        <w:rPr>
          <w:rFonts w:eastAsia="Times New Roman" w:cs="Times New Roman"/>
          <w:szCs w:val="24"/>
          <w:lang w:eastAsia="pl-PL"/>
        </w:rPr>
        <w:t>m</w:t>
      </w:r>
      <w:r w:rsidRPr="00B30DDF">
        <w:rPr>
          <w:rFonts w:eastAsia="Times New Roman" w:cs="Times New Roman"/>
          <w:szCs w:val="24"/>
          <w:lang w:eastAsia="pl-PL"/>
        </w:rPr>
        <w:t>oże odmówić dokonania odbioru przedmiotu umowy do czasu usunięcia wad. Podstawą odmowy dokonania odbioru może być również nie przedłożenie Zamawiającemu przez Wykonawcę atestów lub certyfikatów na zastosowane materiały</w:t>
      </w:r>
      <w:r w:rsidR="00F65AC4">
        <w:rPr>
          <w:rFonts w:eastAsia="Times New Roman" w:cs="Times New Roman"/>
          <w:szCs w:val="24"/>
          <w:lang w:eastAsia="pl-PL"/>
        </w:rPr>
        <w:t xml:space="preserve"> oraz dokumentów wymienionych </w:t>
      </w:r>
      <w:r w:rsidR="00F65AC4" w:rsidRPr="00F65AC4">
        <w:rPr>
          <w:rFonts w:eastAsia="Times New Roman" w:cs="Times New Roman"/>
          <w:szCs w:val="24"/>
          <w:lang w:eastAsia="pl-PL"/>
        </w:rPr>
        <w:t>w § 3 pkt 11.</w:t>
      </w:r>
      <w:r w:rsidR="00F65AC4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F82D3E" w:rsidRPr="00B30DDF" w:rsidRDefault="00F82D3E" w:rsidP="002160F8">
      <w:pPr>
        <w:numPr>
          <w:ilvl w:val="0"/>
          <w:numId w:val="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Jeżeli w trakcie realizacji prac Zamawiający zażąda badań, które nie były przewidziane niniejszą umową, wykonawca zobowiązany jest przeprowadzić te badania. Jeżeli w rezultacie przeprowadzenia tych badań okaże się, że zastosowane materiały bądź wykonane prace są niezgodne z umową, koszty badań dodatkowych obciążają Wykonawcę. W przeciwnym wypadku koszty tych badań obciążają Zamawiającego.</w:t>
      </w:r>
    </w:p>
    <w:p w:rsidR="00170B19" w:rsidRPr="00B30DDF" w:rsidRDefault="00170B19" w:rsidP="00170B19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</w:p>
    <w:p w:rsidR="00502CD1" w:rsidRDefault="00502CD1" w:rsidP="00170B19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</w:p>
    <w:p w:rsidR="00170B19" w:rsidRPr="00B30DDF" w:rsidRDefault="00170B19" w:rsidP="00170B19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B30DDF">
        <w:rPr>
          <w:rFonts w:eastAsia="Times New Roman" w:cs="Times New Roman"/>
          <w:b/>
          <w:szCs w:val="24"/>
          <w:lang w:eastAsia="pl-PL"/>
        </w:rPr>
        <w:t xml:space="preserve">§ </w:t>
      </w:r>
      <w:r w:rsidR="00EF229B" w:rsidRPr="00B30DDF">
        <w:rPr>
          <w:rFonts w:eastAsia="Times New Roman" w:cs="Times New Roman"/>
          <w:b/>
          <w:szCs w:val="24"/>
          <w:lang w:eastAsia="pl-PL"/>
        </w:rPr>
        <w:t>4</w:t>
      </w:r>
      <w:r w:rsidRPr="00B30DDF">
        <w:rPr>
          <w:rFonts w:eastAsia="Times New Roman" w:cs="Times New Roman"/>
          <w:b/>
          <w:szCs w:val="24"/>
          <w:lang w:eastAsia="pl-PL"/>
        </w:rPr>
        <w:t>.</w:t>
      </w:r>
    </w:p>
    <w:p w:rsidR="00170B19" w:rsidRPr="00B30DDF" w:rsidRDefault="00170B19" w:rsidP="00170B1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B30DDF">
        <w:rPr>
          <w:rFonts w:eastAsia="Times New Roman" w:cs="Times New Roman"/>
          <w:b/>
          <w:szCs w:val="24"/>
          <w:lang w:eastAsia="pl-PL"/>
        </w:rPr>
        <w:t>Wynagrodzenie i zapłata wynagrodzenia</w:t>
      </w:r>
    </w:p>
    <w:p w:rsidR="00170B19" w:rsidRPr="00B30DDF" w:rsidRDefault="00170B19" w:rsidP="00170B19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170B19" w:rsidRPr="00B30DDF" w:rsidRDefault="00170B19" w:rsidP="00170B19">
      <w:pPr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Za wykonanie przedmiotu umowy określonego w § 1 Wykonawca otrzyma wynagrodzenie ryczałtowe zgodne ze złożoną ofertą w wysokości:</w:t>
      </w:r>
    </w:p>
    <w:p w:rsidR="00170B19" w:rsidRDefault="00170B19" w:rsidP="00502CD1">
      <w:pPr>
        <w:numPr>
          <w:ilvl w:val="1"/>
          <w:numId w:val="15"/>
        </w:numPr>
        <w:tabs>
          <w:tab w:val="clear" w:pos="1440"/>
          <w:tab w:val="num" w:pos="851"/>
        </w:tabs>
        <w:spacing w:line="240" w:lineRule="auto"/>
        <w:ind w:hanging="1014"/>
        <w:jc w:val="both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 xml:space="preserve">……..........……… zł. netto  (słownie złotych: ….............……...……..….) </w:t>
      </w:r>
    </w:p>
    <w:p w:rsidR="00170B19" w:rsidRPr="00502CD1" w:rsidRDefault="00170B19" w:rsidP="00502CD1">
      <w:pPr>
        <w:numPr>
          <w:ilvl w:val="1"/>
          <w:numId w:val="15"/>
        </w:numPr>
        <w:tabs>
          <w:tab w:val="clear" w:pos="1440"/>
          <w:tab w:val="num" w:pos="851"/>
        </w:tabs>
        <w:spacing w:line="240" w:lineRule="auto"/>
        <w:ind w:hanging="1014"/>
        <w:jc w:val="both"/>
        <w:rPr>
          <w:rFonts w:eastAsia="Times New Roman" w:cs="Times New Roman"/>
          <w:szCs w:val="24"/>
          <w:lang w:eastAsia="pl-PL"/>
        </w:rPr>
      </w:pPr>
      <w:r w:rsidRPr="00502CD1">
        <w:rPr>
          <w:rFonts w:eastAsia="Times New Roman" w:cs="Times New Roman"/>
          <w:szCs w:val="24"/>
          <w:lang w:eastAsia="pl-PL"/>
        </w:rPr>
        <w:t>………..........…… zł. brutto (słownie złotych: ……................….……….)</w:t>
      </w:r>
    </w:p>
    <w:p w:rsidR="00170B19" w:rsidRPr="00B30DDF" w:rsidRDefault="00170B19" w:rsidP="00170B19">
      <w:pPr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 xml:space="preserve">Zapłata wynagrodzenia będzie dokonana na podstawie faktury wystawionej przez Wykonawcę w oparciu o protokół </w:t>
      </w:r>
      <w:r w:rsidR="00502CD1">
        <w:rPr>
          <w:rFonts w:eastAsia="Times New Roman" w:cs="Times New Roman"/>
          <w:szCs w:val="24"/>
          <w:lang w:eastAsia="pl-PL"/>
        </w:rPr>
        <w:t xml:space="preserve">odbioru </w:t>
      </w:r>
      <w:r w:rsidRPr="00B30DDF">
        <w:rPr>
          <w:rFonts w:eastAsia="Times New Roman" w:cs="Times New Roman"/>
          <w:szCs w:val="24"/>
          <w:lang w:eastAsia="pl-PL"/>
        </w:rPr>
        <w:t>końcow</w:t>
      </w:r>
      <w:r w:rsidR="00502CD1">
        <w:rPr>
          <w:rFonts w:eastAsia="Times New Roman" w:cs="Times New Roman"/>
          <w:szCs w:val="24"/>
          <w:lang w:eastAsia="pl-PL"/>
        </w:rPr>
        <w:t>ego</w:t>
      </w:r>
      <w:r w:rsidRPr="00B30DDF">
        <w:rPr>
          <w:rFonts w:eastAsia="Times New Roman" w:cs="Times New Roman"/>
          <w:szCs w:val="24"/>
          <w:lang w:eastAsia="pl-PL"/>
        </w:rPr>
        <w:t>.</w:t>
      </w:r>
    </w:p>
    <w:p w:rsidR="00170B19" w:rsidRPr="00B30DDF" w:rsidRDefault="00170B19" w:rsidP="00170B19">
      <w:pPr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Faktura płatna będzie w terminie do 30 dni od daty jej otrzymania przez Zamawiającego.</w:t>
      </w:r>
    </w:p>
    <w:p w:rsidR="00170B19" w:rsidRPr="00B30DDF" w:rsidRDefault="00170B19" w:rsidP="00170B19">
      <w:pPr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Wykonawca oświadcza, że jest płatnikiem podatku VAT, uprawnionym do wystawienia faktury VAT.</w:t>
      </w:r>
    </w:p>
    <w:p w:rsidR="00170B19" w:rsidRPr="00B30DDF" w:rsidRDefault="00170B19" w:rsidP="00170B19">
      <w:pPr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Płatność realizowana będzie przelewem na konto Wykonawcy w ………..</w:t>
      </w:r>
      <w:r w:rsidRPr="00B30DDF">
        <w:rPr>
          <w:rFonts w:eastAsia="Times New Roman" w:cs="Times New Roman"/>
          <w:i/>
          <w:szCs w:val="24"/>
          <w:lang w:eastAsia="pl-PL"/>
        </w:rPr>
        <w:t>(nazwa banku)</w:t>
      </w:r>
      <w:r w:rsidRPr="00B30DDF">
        <w:rPr>
          <w:rFonts w:eastAsia="Times New Roman" w:cs="Times New Roman"/>
          <w:szCs w:val="24"/>
          <w:lang w:eastAsia="pl-PL"/>
        </w:rPr>
        <w:t xml:space="preserve"> </w:t>
      </w:r>
      <w:r w:rsidRPr="00B30DDF">
        <w:rPr>
          <w:rFonts w:eastAsia="Times New Roman" w:cs="Times New Roman"/>
          <w:szCs w:val="24"/>
          <w:lang w:eastAsia="pl-PL"/>
        </w:rPr>
        <w:br/>
        <w:t>nr …………….</w:t>
      </w:r>
      <w:r w:rsidRPr="00B30DDF">
        <w:rPr>
          <w:rFonts w:eastAsia="Times New Roman" w:cs="Times New Roman"/>
          <w:i/>
          <w:szCs w:val="24"/>
          <w:lang w:eastAsia="pl-PL"/>
        </w:rPr>
        <w:t xml:space="preserve">(nr rachunku bankowego). </w:t>
      </w:r>
    </w:p>
    <w:p w:rsidR="00170B19" w:rsidRPr="00B30DDF" w:rsidRDefault="00170B19" w:rsidP="00170B19">
      <w:pPr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Wykonawca zobowiązany jest do wystawiania faktury na adres: Gmina Dobre Miasto</w:t>
      </w:r>
      <w:r w:rsidRPr="00B30DDF">
        <w:rPr>
          <w:rFonts w:eastAsia="Times New Roman" w:cs="Times New Roman"/>
          <w:i/>
          <w:szCs w:val="24"/>
          <w:lang w:eastAsia="pl-PL"/>
        </w:rPr>
        <w:t xml:space="preserve"> </w:t>
      </w:r>
      <w:r w:rsidR="00502CD1">
        <w:rPr>
          <w:rFonts w:eastAsia="Times New Roman" w:cs="Times New Roman"/>
          <w:i/>
          <w:szCs w:val="24"/>
          <w:lang w:eastAsia="pl-PL"/>
        </w:rPr>
        <w:t xml:space="preserve">   </w:t>
      </w:r>
      <w:r w:rsidRPr="00B30DDF">
        <w:rPr>
          <w:rFonts w:eastAsia="Times New Roman" w:cs="Times New Roman"/>
          <w:szCs w:val="24"/>
          <w:lang w:eastAsia="pl-PL"/>
        </w:rPr>
        <w:t>ul. Warszawska 14</w:t>
      </w:r>
      <w:r w:rsidRPr="00B30DDF">
        <w:rPr>
          <w:rFonts w:eastAsia="Times New Roman" w:cs="Times New Roman"/>
          <w:i/>
          <w:szCs w:val="24"/>
          <w:lang w:eastAsia="pl-PL"/>
        </w:rPr>
        <w:t xml:space="preserve">, </w:t>
      </w:r>
      <w:r w:rsidRPr="00B30DDF">
        <w:rPr>
          <w:rFonts w:eastAsia="Times New Roman" w:cs="Times New Roman"/>
          <w:szCs w:val="24"/>
          <w:lang w:eastAsia="pl-PL"/>
        </w:rPr>
        <w:t>11-040 Dobre Miasto</w:t>
      </w:r>
      <w:r w:rsidRPr="00B30DDF">
        <w:rPr>
          <w:rFonts w:eastAsia="Times New Roman" w:cs="Times New Roman"/>
          <w:i/>
          <w:szCs w:val="24"/>
          <w:lang w:eastAsia="pl-PL"/>
        </w:rPr>
        <w:t xml:space="preserve">, </w:t>
      </w:r>
      <w:r w:rsidRPr="00B30DDF">
        <w:rPr>
          <w:rFonts w:eastAsia="Times New Roman" w:cs="Times New Roman"/>
          <w:szCs w:val="24"/>
          <w:lang w:eastAsia="pl-PL"/>
        </w:rPr>
        <w:t>NIP 7393845814.</w:t>
      </w:r>
    </w:p>
    <w:p w:rsidR="00170B19" w:rsidRPr="00B30DDF" w:rsidRDefault="00170B19" w:rsidP="00170B19">
      <w:pPr>
        <w:spacing w:line="240" w:lineRule="auto"/>
        <w:ind w:left="180" w:hanging="180"/>
        <w:jc w:val="center"/>
        <w:rPr>
          <w:rFonts w:eastAsia="Times New Roman" w:cs="Times New Roman"/>
          <w:b/>
          <w:szCs w:val="24"/>
          <w:lang w:eastAsia="pl-PL"/>
        </w:rPr>
      </w:pPr>
    </w:p>
    <w:p w:rsidR="00170B19" w:rsidRPr="00B30DDF" w:rsidRDefault="00170B19" w:rsidP="00170B19">
      <w:pPr>
        <w:spacing w:line="240" w:lineRule="auto"/>
        <w:ind w:left="180" w:hanging="180"/>
        <w:jc w:val="center"/>
        <w:rPr>
          <w:rFonts w:eastAsia="Times New Roman" w:cs="Times New Roman"/>
          <w:b/>
          <w:szCs w:val="24"/>
          <w:lang w:eastAsia="pl-PL"/>
        </w:rPr>
      </w:pPr>
      <w:r w:rsidRPr="00B30DDF">
        <w:rPr>
          <w:rFonts w:eastAsia="Times New Roman" w:cs="Times New Roman"/>
          <w:b/>
          <w:szCs w:val="24"/>
          <w:lang w:eastAsia="pl-PL"/>
        </w:rPr>
        <w:t xml:space="preserve">§ </w:t>
      </w:r>
      <w:r w:rsidR="00EF229B" w:rsidRPr="00B30DDF">
        <w:rPr>
          <w:rFonts w:eastAsia="Times New Roman" w:cs="Times New Roman"/>
          <w:b/>
          <w:szCs w:val="24"/>
          <w:lang w:eastAsia="pl-PL"/>
        </w:rPr>
        <w:t>5</w:t>
      </w:r>
      <w:r w:rsidRPr="00B30DDF">
        <w:rPr>
          <w:rFonts w:eastAsia="Times New Roman" w:cs="Times New Roman"/>
          <w:b/>
          <w:szCs w:val="24"/>
          <w:lang w:eastAsia="pl-PL"/>
        </w:rPr>
        <w:t>.</w:t>
      </w:r>
    </w:p>
    <w:p w:rsidR="00170B19" w:rsidRPr="00B30DDF" w:rsidRDefault="00170B19" w:rsidP="00170B19">
      <w:pPr>
        <w:spacing w:line="240" w:lineRule="auto"/>
        <w:ind w:left="180" w:hanging="180"/>
        <w:jc w:val="center"/>
        <w:rPr>
          <w:rFonts w:eastAsia="Times New Roman" w:cs="Times New Roman"/>
          <w:b/>
          <w:szCs w:val="24"/>
          <w:lang w:eastAsia="pl-PL"/>
        </w:rPr>
      </w:pPr>
      <w:r w:rsidRPr="00B30DDF">
        <w:rPr>
          <w:rFonts w:eastAsia="Times New Roman" w:cs="Times New Roman"/>
          <w:b/>
          <w:szCs w:val="24"/>
          <w:lang w:eastAsia="pl-PL"/>
        </w:rPr>
        <w:t>Zabezpieczenie należytego wykonania umowy</w:t>
      </w:r>
    </w:p>
    <w:p w:rsidR="00170B19" w:rsidRPr="00B30DDF" w:rsidRDefault="00170B19" w:rsidP="00170B19">
      <w:pPr>
        <w:spacing w:line="240" w:lineRule="auto"/>
        <w:ind w:left="180" w:hanging="180"/>
        <w:jc w:val="center"/>
        <w:rPr>
          <w:rFonts w:eastAsia="Times New Roman" w:cs="Times New Roman"/>
          <w:b/>
          <w:szCs w:val="24"/>
          <w:lang w:eastAsia="pl-PL"/>
        </w:rPr>
      </w:pPr>
    </w:p>
    <w:p w:rsidR="00170B19" w:rsidRPr="00B30DDF" w:rsidRDefault="00170B19" w:rsidP="00170B19">
      <w:pPr>
        <w:numPr>
          <w:ilvl w:val="0"/>
          <w:numId w:val="16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 xml:space="preserve">Strony potwierdzają, że przed zawarciem umowy Wykonawca wniósł zabezpieczenie należytego wykonania umowy w wysokości 10% wynagrodzenia ofertowego (ceny ofertowej brutto), o którym mowa w § </w:t>
      </w:r>
      <w:r w:rsidR="002160F8" w:rsidRPr="00B30DDF">
        <w:rPr>
          <w:rFonts w:eastAsia="Times New Roman" w:cs="Times New Roman"/>
          <w:szCs w:val="24"/>
          <w:lang w:eastAsia="pl-PL"/>
        </w:rPr>
        <w:t xml:space="preserve">4 </w:t>
      </w:r>
      <w:r w:rsidRPr="00B30DDF">
        <w:rPr>
          <w:rFonts w:eastAsia="Times New Roman" w:cs="Times New Roman"/>
          <w:szCs w:val="24"/>
          <w:lang w:eastAsia="pl-PL"/>
        </w:rPr>
        <w:t>ust. 1, tj. ………zł. (</w:t>
      </w:r>
      <w:r w:rsidRPr="00B30DDF">
        <w:rPr>
          <w:rFonts w:eastAsia="Times New Roman" w:cs="Times New Roman"/>
          <w:i/>
          <w:szCs w:val="24"/>
          <w:lang w:eastAsia="pl-PL"/>
        </w:rPr>
        <w:t xml:space="preserve">słownie złotych: ………. </w:t>
      </w:r>
      <w:r w:rsidRPr="00B30DDF">
        <w:rPr>
          <w:rFonts w:eastAsia="Times New Roman" w:cs="Times New Roman"/>
          <w:szCs w:val="24"/>
          <w:lang w:eastAsia="pl-PL"/>
        </w:rPr>
        <w:t xml:space="preserve">w formie …………………………. </w:t>
      </w:r>
    </w:p>
    <w:p w:rsidR="00170B19" w:rsidRPr="00B30DDF" w:rsidRDefault="00170B19" w:rsidP="00170B19">
      <w:pPr>
        <w:numPr>
          <w:ilvl w:val="0"/>
          <w:numId w:val="16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Zabezpieczenie należytego wykonania umowy zostanie zwrócone Wykonawcy w następujących terminach:</w:t>
      </w:r>
    </w:p>
    <w:p w:rsidR="00170B19" w:rsidRPr="00B30DDF" w:rsidRDefault="00170B19" w:rsidP="00170B19">
      <w:pPr>
        <w:tabs>
          <w:tab w:val="left" w:pos="709"/>
        </w:tabs>
        <w:spacing w:line="240" w:lineRule="auto"/>
        <w:ind w:left="720" w:hanging="294"/>
        <w:jc w:val="both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1)</w:t>
      </w:r>
      <w:r w:rsidRPr="00B30DDF">
        <w:rPr>
          <w:rFonts w:eastAsia="Times New Roman" w:cs="Times New Roman"/>
          <w:szCs w:val="24"/>
          <w:lang w:eastAsia="pl-PL"/>
        </w:rPr>
        <w:tab/>
        <w:t xml:space="preserve">70% wysokości zabezpieczenia – w ciągu 30 dni od dnia podpisania protokołu </w:t>
      </w:r>
      <w:r w:rsidR="002160F8" w:rsidRPr="00B30DDF">
        <w:rPr>
          <w:rFonts w:eastAsia="Times New Roman" w:cs="Times New Roman"/>
          <w:szCs w:val="24"/>
          <w:lang w:eastAsia="pl-PL"/>
        </w:rPr>
        <w:t xml:space="preserve">końcowego </w:t>
      </w:r>
      <w:r w:rsidRPr="00B30DDF">
        <w:rPr>
          <w:rFonts w:eastAsia="Times New Roman" w:cs="Times New Roman"/>
          <w:szCs w:val="24"/>
          <w:lang w:eastAsia="pl-PL"/>
        </w:rPr>
        <w:t xml:space="preserve">i uznania przez Zamawiającego za należycie wykonane; </w:t>
      </w:r>
    </w:p>
    <w:p w:rsidR="00170B19" w:rsidRPr="00B30DDF" w:rsidRDefault="00170B19" w:rsidP="00170B19">
      <w:pPr>
        <w:tabs>
          <w:tab w:val="left" w:pos="709"/>
        </w:tabs>
        <w:spacing w:line="240" w:lineRule="auto"/>
        <w:ind w:left="720" w:hanging="294"/>
        <w:jc w:val="both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2)</w:t>
      </w:r>
      <w:r w:rsidRPr="00B30DDF">
        <w:rPr>
          <w:rFonts w:eastAsia="Times New Roman" w:cs="Times New Roman"/>
          <w:szCs w:val="24"/>
          <w:lang w:eastAsia="pl-PL"/>
        </w:rPr>
        <w:tab/>
        <w:t xml:space="preserve">30% wysokości zabezpieczenia – najpóźniej w 15 dniu, licząc od upływu okresu rękojmi za wady. </w:t>
      </w:r>
    </w:p>
    <w:p w:rsidR="000F7ADC" w:rsidRPr="00B30DDF" w:rsidRDefault="000F7ADC" w:rsidP="000F7AD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B30DDF">
        <w:rPr>
          <w:rFonts w:eastAsia="Times New Roman" w:cs="Times New Roman"/>
          <w:b/>
          <w:szCs w:val="24"/>
          <w:lang w:eastAsia="pl-PL"/>
        </w:rPr>
        <w:t xml:space="preserve">§ </w:t>
      </w:r>
      <w:r w:rsidR="00EF229B" w:rsidRPr="00B30DDF">
        <w:rPr>
          <w:rFonts w:eastAsia="Times New Roman" w:cs="Times New Roman"/>
          <w:b/>
          <w:szCs w:val="24"/>
          <w:lang w:eastAsia="pl-PL"/>
        </w:rPr>
        <w:t>6.</w:t>
      </w:r>
    </w:p>
    <w:p w:rsidR="000F7ADC" w:rsidRPr="00B30DDF" w:rsidRDefault="000F7ADC" w:rsidP="000F7AD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B30DDF">
        <w:rPr>
          <w:rFonts w:eastAsia="Times New Roman" w:cs="Times New Roman"/>
          <w:b/>
          <w:szCs w:val="24"/>
          <w:lang w:eastAsia="pl-PL"/>
        </w:rPr>
        <w:t>O</w:t>
      </w:r>
      <w:r w:rsidR="00170B19" w:rsidRPr="00B30DDF">
        <w:rPr>
          <w:rFonts w:eastAsia="Times New Roman" w:cs="Times New Roman"/>
          <w:b/>
          <w:szCs w:val="24"/>
          <w:lang w:eastAsia="pl-PL"/>
        </w:rPr>
        <w:t xml:space="preserve">kres gwarancji </w:t>
      </w:r>
    </w:p>
    <w:p w:rsidR="000F7ADC" w:rsidRPr="00B30DDF" w:rsidRDefault="000F7ADC" w:rsidP="000F7AD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</w:p>
    <w:p w:rsidR="00682A43" w:rsidRPr="00F65AC4" w:rsidRDefault="000F7ADC" w:rsidP="00682A43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F65AC4">
        <w:rPr>
          <w:rFonts w:eastAsia="Times New Roman" w:cs="Times New Roman"/>
          <w:szCs w:val="24"/>
          <w:lang w:eastAsia="pl-PL"/>
        </w:rPr>
        <w:t xml:space="preserve">Wykonawca udziela 36 </w:t>
      </w:r>
      <w:r w:rsidR="00F65AC4" w:rsidRPr="00F65AC4">
        <w:rPr>
          <w:rFonts w:eastAsia="Times New Roman" w:cs="Times New Roman"/>
          <w:szCs w:val="24"/>
          <w:lang w:eastAsia="pl-PL"/>
        </w:rPr>
        <w:t xml:space="preserve">miesięcznej gwarancji na przedmiot umowy licząc od dnia </w:t>
      </w:r>
      <w:r w:rsidR="00682A43" w:rsidRPr="00F65AC4">
        <w:rPr>
          <w:rFonts w:eastAsia="Times New Roman" w:cs="Times New Roman"/>
          <w:szCs w:val="24"/>
          <w:lang w:eastAsia="pl-PL"/>
        </w:rPr>
        <w:t>podpisania protokołu odbioru końcowego.</w:t>
      </w:r>
    </w:p>
    <w:p w:rsidR="00682A43" w:rsidRPr="00682A43" w:rsidRDefault="00682A43" w:rsidP="00682A43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82A43">
        <w:rPr>
          <w:rFonts w:eastAsia="Times New Roman" w:cs="Times New Roman"/>
          <w:szCs w:val="24"/>
          <w:lang w:eastAsia="pl-PL"/>
        </w:rPr>
        <w:t>W okresie gwarancyjnym Wykonawca zapewni bezpłatny przegląd techniczny windy oraz wszystkich elementów w niej zainstalowanych, przynajmniej raz w roku, w termi</w:t>
      </w:r>
      <w:r w:rsidR="00BA554E">
        <w:rPr>
          <w:rFonts w:eastAsia="Times New Roman" w:cs="Times New Roman"/>
          <w:szCs w:val="24"/>
          <w:lang w:eastAsia="pl-PL"/>
        </w:rPr>
        <w:t>nie uzgodnionym z Zamawiającym lub w</w:t>
      </w:r>
      <w:r w:rsidR="00A71358">
        <w:rPr>
          <w:rFonts w:eastAsia="Times New Roman" w:cs="Times New Roman"/>
          <w:szCs w:val="24"/>
          <w:lang w:eastAsia="pl-PL"/>
        </w:rPr>
        <w:t xml:space="preserve"> </w:t>
      </w:r>
      <w:r w:rsidR="00BA554E">
        <w:rPr>
          <w:rFonts w:eastAsia="Times New Roman" w:cs="Times New Roman"/>
          <w:szCs w:val="24"/>
          <w:lang w:eastAsia="pl-PL"/>
        </w:rPr>
        <w:t>terminie określonym przez producenta.</w:t>
      </w:r>
    </w:p>
    <w:p w:rsidR="000F7ADC" w:rsidRPr="00F65AC4" w:rsidRDefault="00682A43" w:rsidP="000F7ADC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F65AC4">
        <w:rPr>
          <w:rFonts w:eastAsia="Times New Roman" w:cs="Times New Roman"/>
          <w:szCs w:val="24"/>
          <w:lang w:eastAsia="pl-PL"/>
        </w:rPr>
        <w:t xml:space="preserve">W ramach gwarancji Wykonawca </w:t>
      </w:r>
      <w:r w:rsidR="000F7ADC" w:rsidRPr="00F65AC4">
        <w:rPr>
          <w:rFonts w:eastAsia="Times New Roman" w:cs="Times New Roman"/>
          <w:szCs w:val="24"/>
          <w:lang w:eastAsia="pl-PL"/>
        </w:rPr>
        <w:t>zobowiązuje się do nieodpłatnego usunięcia wszelkich wad fizycznych przedmiotu umowy stwierdzonych podczas odbioru lub w okresie gwarancji. Gwarancja nie obejmuje wad wynikłych z winy użytkowników lub osób trzecich, za które Wykonawca nie ponosi odpowiedzialności.</w:t>
      </w:r>
    </w:p>
    <w:p w:rsidR="000F7ADC" w:rsidRPr="00B30DDF" w:rsidRDefault="00EF229B" w:rsidP="000F7ADC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W</w:t>
      </w:r>
      <w:r w:rsidR="000F7ADC" w:rsidRPr="00B30DDF">
        <w:rPr>
          <w:rFonts w:eastAsia="Times New Roman" w:cs="Times New Roman"/>
          <w:szCs w:val="24"/>
          <w:lang w:eastAsia="pl-PL"/>
        </w:rPr>
        <w:t xml:space="preserve">ykonawca zobowiązuje się do przystąpienia do usuwania wad stwierdzonych podczas odbioru w terminie 3 dni od dnia podpisania protokołu, oraz do usunięcia wad w terminie 10 dni od daty przystąpienia do ich usuwania, chyba że w protokole </w:t>
      </w:r>
      <w:r w:rsidRPr="00B30DDF">
        <w:rPr>
          <w:rFonts w:eastAsia="Times New Roman" w:cs="Times New Roman"/>
          <w:szCs w:val="24"/>
          <w:lang w:eastAsia="pl-PL"/>
        </w:rPr>
        <w:t>s</w:t>
      </w:r>
      <w:r w:rsidR="000F7ADC" w:rsidRPr="00B30DDF">
        <w:rPr>
          <w:rFonts w:eastAsia="Times New Roman" w:cs="Times New Roman"/>
          <w:szCs w:val="24"/>
          <w:lang w:eastAsia="pl-PL"/>
        </w:rPr>
        <w:t>trony określą inne terminy.</w:t>
      </w:r>
    </w:p>
    <w:p w:rsidR="002160F8" w:rsidRPr="00B30DDF" w:rsidRDefault="00EF229B" w:rsidP="000F7ADC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W</w:t>
      </w:r>
      <w:r w:rsidR="000F7ADC" w:rsidRPr="00B30DDF">
        <w:rPr>
          <w:rFonts w:eastAsia="Times New Roman" w:cs="Times New Roman"/>
          <w:szCs w:val="24"/>
          <w:lang w:eastAsia="pl-PL"/>
        </w:rPr>
        <w:t xml:space="preserve"> przypadku stwierdzenia wad w okresie gwarancji, Wykonawca zobowiązuje się przystąpić do usuwania wad w terminie 2 dni od daty otrzymania od Zamawiającego zawiadomienia o stwierdzeniu wady oraz do usunięcia wad w terminie 14 dni. </w:t>
      </w:r>
    </w:p>
    <w:p w:rsidR="000F7ADC" w:rsidRPr="00B30DDF" w:rsidRDefault="00EF229B" w:rsidP="000F7ADC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lastRenderedPageBreak/>
        <w:t xml:space="preserve">W </w:t>
      </w:r>
      <w:r w:rsidR="000F7ADC" w:rsidRPr="00B30DDF">
        <w:rPr>
          <w:rFonts w:eastAsia="Times New Roman" w:cs="Times New Roman"/>
          <w:szCs w:val="24"/>
          <w:lang w:eastAsia="pl-PL"/>
        </w:rPr>
        <w:t>przypadku nie usunięcia przez Wykonawcę wad stwierdzonych podczas odbioru lub w okresie gwarancji w terminie określonym w ust. 3 i 4 Zamawiającemu przysługuje prawo zlecenia usunięcia wad wybranemu przez siebie podmiotowi i potrącenia kosztów usunięcia wad z wynagrodzenia Wykonawcy lub obciążenia za wady w okresie gwarancji. Zamawiający zobowiązany jest powiadomić Wykonawcę o zamiarze zlecenia usunięcia wad wybranemu przez siebie podmiotowi przed zawarciem umowy obejmującej usuniecie wad.</w:t>
      </w:r>
    </w:p>
    <w:p w:rsidR="000F7ADC" w:rsidRPr="00B30DDF" w:rsidRDefault="00EF229B" w:rsidP="00EF229B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Z</w:t>
      </w:r>
      <w:r w:rsidR="000F7ADC" w:rsidRPr="00B30DDF">
        <w:rPr>
          <w:rFonts w:eastAsia="Times New Roman" w:cs="Times New Roman"/>
          <w:szCs w:val="24"/>
          <w:lang w:eastAsia="pl-PL"/>
        </w:rPr>
        <w:t>amawiający wyznacza ostateczny, gwarancyjny odbiór przedmiotu umowy przed upływem okresu gwarancji ustalonego w umowie. Dokonanie odbioru gwarancyjnego zostanie potwierdzone protokołem odbioru gwarancyjnego podpisanym przez przedstawicieli obu stron.</w:t>
      </w:r>
    </w:p>
    <w:p w:rsidR="000F7ADC" w:rsidRPr="00B30DDF" w:rsidRDefault="000F7ADC" w:rsidP="000F7AD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B30DDF">
        <w:rPr>
          <w:rFonts w:eastAsia="Times New Roman" w:cs="Times New Roman"/>
          <w:b/>
          <w:szCs w:val="24"/>
          <w:lang w:eastAsia="pl-PL"/>
        </w:rPr>
        <w:t>§</w:t>
      </w:r>
      <w:r w:rsidR="00EF229B" w:rsidRPr="00B30DDF">
        <w:rPr>
          <w:rFonts w:eastAsia="Times New Roman" w:cs="Times New Roman"/>
          <w:b/>
          <w:szCs w:val="24"/>
          <w:lang w:eastAsia="pl-PL"/>
        </w:rPr>
        <w:t xml:space="preserve"> 7. </w:t>
      </w:r>
    </w:p>
    <w:p w:rsidR="000F7ADC" w:rsidRPr="00B30DDF" w:rsidRDefault="000F7ADC" w:rsidP="000F7AD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B30DDF">
        <w:rPr>
          <w:rFonts w:eastAsia="Times New Roman" w:cs="Times New Roman"/>
          <w:b/>
          <w:szCs w:val="24"/>
          <w:lang w:eastAsia="pl-PL"/>
        </w:rPr>
        <w:t>K</w:t>
      </w:r>
      <w:r w:rsidR="00EF229B" w:rsidRPr="00B30DDF">
        <w:rPr>
          <w:rFonts w:eastAsia="Times New Roman" w:cs="Times New Roman"/>
          <w:b/>
          <w:szCs w:val="24"/>
          <w:lang w:eastAsia="pl-PL"/>
        </w:rPr>
        <w:t xml:space="preserve">ary umowne </w:t>
      </w:r>
    </w:p>
    <w:p w:rsidR="000F7ADC" w:rsidRPr="00B30DDF" w:rsidRDefault="000F7ADC" w:rsidP="000F7AD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</w:p>
    <w:p w:rsidR="00EF229B" w:rsidRPr="00B30DDF" w:rsidRDefault="00EF229B" w:rsidP="00502CD1">
      <w:pPr>
        <w:numPr>
          <w:ilvl w:val="0"/>
          <w:numId w:val="20"/>
        </w:numPr>
        <w:tabs>
          <w:tab w:val="num" w:pos="284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Wykonawca zapłaci Zamawiającemu kary umowne:</w:t>
      </w:r>
    </w:p>
    <w:p w:rsidR="00EF229B" w:rsidRDefault="00EF229B" w:rsidP="00502CD1">
      <w:pPr>
        <w:numPr>
          <w:ilvl w:val="2"/>
          <w:numId w:val="19"/>
        </w:numPr>
        <w:tabs>
          <w:tab w:val="clear" w:pos="928"/>
          <w:tab w:val="num" w:pos="709"/>
        </w:tabs>
        <w:spacing w:line="24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za zwłokę w zakończeniu wykonania przedmiotu umowy – w wysokości 0,5 % wynagrodzenia netto, określonego w § 4 ust. 1, za każdy dzień zwłoki poza termin zakończenia robót określony w § 2 ust. 1 niniejszej umowy,</w:t>
      </w:r>
    </w:p>
    <w:p w:rsidR="00EF229B" w:rsidRDefault="00EF229B" w:rsidP="00502CD1">
      <w:pPr>
        <w:numPr>
          <w:ilvl w:val="2"/>
          <w:numId w:val="19"/>
        </w:numPr>
        <w:tabs>
          <w:tab w:val="clear" w:pos="928"/>
          <w:tab w:val="num" w:pos="709"/>
        </w:tabs>
        <w:spacing w:line="24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502CD1">
        <w:rPr>
          <w:rFonts w:eastAsia="Times New Roman" w:cs="Times New Roman"/>
          <w:szCs w:val="24"/>
          <w:lang w:eastAsia="pl-PL"/>
        </w:rPr>
        <w:t>za opóźnienie w usunięciu wad stwierdzonych w okresie gwarancji i rękojmi – w wysokości 0,3 % wynagrodzenia netto, określonego w § 4 ust. 1 za każdy dzień opóźnienia liczonego od dnia wyznaczonego na usunięcie wad,</w:t>
      </w:r>
    </w:p>
    <w:p w:rsidR="00EF229B" w:rsidRPr="00502CD1" w:rsidRDefault="00EF229B" w:rsidP="00502CD1">
      <w:pPr>
        <w:numPr>
          <w:ilvl w:val="2"/>
          <w:numId w:val="19"/>
        </w:numPr>
        <w:tabs>
          <w:tab w:val="clear" w:pos="928"/>
          <w:tab w:val="num" w:pos="709"/>
        </w:tabs>
        <w:spacing w:line="24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502CD1">
        <w:rPr>
          <w:rFonts w:eastAsia="Times New Roman" w:cs="Times New Roman"/>
          <w:szCs w:val="24"/>
          <w:lang w:eastAsia="pl-PL"/>
        </w:rPr>
        <w:t xml:space="preserve">za odstąpienie od umowy z przyczyn leżących po stronie Wykonawcy – w wysokości </w:t>
      </w:r>
      <w:r w:rsidR="00502CD1">
        <w:rPr>
          <w:rFonts w:eastAsia="Times New Roman" w:cs="Times New Roman"/>
          <w:szCs w:val="24"/>
          <w:lang w:eastAsia="pl-PL"/>
        </w:rPr>
        <w:t xml:space="preserve">   </w:t>
      </w:r>
      <w:r w:rsidRPr="00502CD1">
        <w:rPr>
          <w:rFonts w:eastAsia="Times New Roman" w:cs="Times New Roman"/>
          <w:szCs w:val="24"/>
          <w:lang w:eastAsia="pl-PL"/>
        </w:rPr>
        <w:t>5 % wynagrodzenia netto, określonego w § 4 ust. 1.</w:t>
      </w:r>
    </w:p>
    <w:p w:rsidR="00EF229B" w:rsidRPr="00B30DDF" w:rsidRDefault="00EF229B" w:rsidP="00EF229B">
      <w:pPr>
        <w:numPr>
          <w:ilvl w:val="1"/>
          <w:numId w:val="19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 xml:space="preserve">Zamawiający zapłaci Wykonawcy kary umowne za odstąpienie od umowy z przyczyn leżących po stronie Zamawiającego w wysokości 5 % wynagrodzenia netto, określonego w § </w:t>
      </w:r>
      <w:r w:rsidR="002160F8" w:rsidRPr="00B30DDF">
        <w:rPr>
          <w:rFonts w:eastAsia="Times New Roman" w:cs="Times New Roman"/>
          <w:szCs w:val="24"/>
          <w:lang w:eastAsia="pl-PL"/>
        </w:rPr>
        <w:t>4</w:t>
      </w:r>
      <w:r w:rsidRPr="00B30DDF">
        <w:rPr>
          <w:rFonts w:eastAsia="Times New Roman" w:cs="Times New Roman"/>
          <w:szCs w:val="24"/>
          <w:lang w:eastAsia="pl-PL"/>
        </w:rPr>
        <w:t xml:space="preserve"> ust. 1, z wyłączeniem odstąpienia na podstawie art. 145 ust. 1 ustawy Prawo zamówień publicznych. </w:t>
      </w:r>
    </w:p>
    <w:p w:rsidR="00EF229B" w:rsidRPr="00B30DDF" w:rsidRDefault="00EF229B" w:rsidP="00EF229B">
      <w:pPr>
        <w:numPr>
          <w:ilvl w:val="1"/>
          <w:numId w:val="19"/>
        </w:numPr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Strony zastrzegają sobie prawo do dochodzenia odszkodowania na zasadach ogólnych, o ile wartość faktycznie poniesionych szkód przekracza wysokość kar umownych.</w:t>
      </w:r>
    </w:p>
    <w:p w:rsidR="000925C4" w:rsidRPr="00F14851" w:rsidRDefault="00EF229B" w:rsidP="000925C4">
      <w:pPr>
        <w:numPr>
          <w:ilvl w:val="1"/>
          <w:numId w:val="19"/>
        </w:numPr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F14851">
        <w:rPr>
          <w:rFonts w:eastAsia="Times New Roman" w:cs="Times New Roman"/>
          <w:szCs w:val="24"/>
          <w:lang w:eastAsia="pl-PL"/>
        </w:rPr>
        <w:t>Zamawiający zastrzega sobie prawo potrącenia należnych kar umownych                            z wynagrodzenia Wykonawcy.</w:t>
      </w:r>
    </w:p>
    <w:p w:rsidR="00156DD7" w:rsidRPr="00B30DDF" w:rsidRDefault="000925C4" w:rsidP="00156DD7">
      <w:pPr>
        <w:jc w:val="center"/>
        <w:rPr>
          <w:b/>
          <w:szCs w:val="24"/>
        </w:rPr>
      </w:pPr>
      <w:r w:rsidRPr="00B30DDF">
        <w:rPr>
          <w:b/>
          <w:szCs w:val="24"/>
        </w:rPr>
        <w:t>§</w:t>
      </w:r>
      <w:r w:rsidR="00156DD7" w:rsidRPr="00B30DDF">
        <w:rPr>
          <w:b/>
          <w:szCs w:val="24"/>
        </w:rPr>
        <w:t xml:space="preserve"> 8</w:t>
      </w:r>
      <w:r w:rsidRPr="00B30DDF">
        <w:rPr>
          <w:b/>
          <w:szCs w:val="24"/>
        </w:rPr>
        <w:t>.</w:t>
      </w:r>
    </w:p>
    <w:p w:rsidR="000925C4" w:rsidRPr="00B30DDF" w:rsidRDefault="000925C4" w:rsidP="00156DD7">
      <w:pPr>
        <w:jc w:val="center"/>
        <w:rPr>
          <w:b/>
          <w:szCs w:val="24"/>
        </w:rPr>
      </w:pPr>
      <w:r w:rsidRPr="00B30DDF">
        <w:rPr>
          <w:b/>
          <w:szCs w:val="24"/>
        </w:rPr>
        <w:t>Zmiana umowy</w:t>
      </w:r>
    </w:p>
    <w:p w:rsidR="000925C4" w:rsidRPr="00B30DDF" w:rsidRDefault="000925C4" w:rsidP="000925C4">
      <w:pPr>
        <w:jc w:val="center"/>
        <w:rPr>
          <w:b/>
          <w:szCs w:val="24"/>
        </w:rPr>
      </w:pPr>
    </w:p>
    <w:p w:rsidR="000925C4" w:rsidRPr="00B30DDF" w:rsidRDefault="000925C4" w:rsidP="000925C4">
      <w:pPr>
        <w:numPr>
          <w:ilvl w:val="0"/>
          <w:numId w:val="21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szCs w:val="24"/>
        </w:rPr>
      </w:pPr>
      <w:r w:rsidRPr="00B30DDF">
        <w:rPr>
          <w:szCs w:val="24"/>
        </w:rPr>
        <w:t>Wszelkie zmiany i uzupełnienia treści niniejszej umowy, nie mogą naruszać postanowień art. 144 ustawy prawo zamówień publicznych i wymagają zachowania formy pisemnej pod rygorem nieważności.</w:t>
      </w:r>
    </w:p>
    <w:p w:rsidR="000925C4" w:rsidRPr="00B30DDF" w:rsidRDefault="000925C4" w:rsidP="000925C4">
      <w:pPr>
        <w:numPr>
          <w:ilvl w:val="0"/>
          <w:numId w:val="21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szCs w:val="24"/>
        </w:rPr>
      </w:pPr>
      <w:r w:rsidRPr="00B30DDF">
        <w:rPr>
          <w:szCs w:val="24"/>
        </w:rPr>
        <w:t>Zamawiający przewiduje możliwość wprowadzenia istotnych zmian do treści umowy w następujących przypadkach:</w:t>
      </w:r>
    </w:p>
    <w:p w:rsidR="000925C4" w:rsidRPr="00B30DDF" w:rsidRDefault="000925C4" w:rsidP="000925C4">
      <w:pPr>
        <w:numPr>
          <w:ilvl w:val="0"/>
          <w:numId w:val="22"/>
        </w:numPr>
        <w:tabs>
          <w:tab w:val="left" w:pos="851"/>
        </w:tabs>
        <w:spacing w:line="240" w:lineRule="auto"/>
        <w:ind w:left="851"/>
        <w:jc w:val="both"/>
        <w:rPr>
          <w:szCs w:val="24"/>
        </w:rPr>
      </w:pPr>
      <w:r w:rsidRPr="00B30DDF">
        <w:rPr>
          <w:szCs w:val="24"/>
        </w:rPr>
        <w:t xml:space="preserve">   gdy zaistnieje konieczność zmiany terminu wykonania przedmiotu umowy, uwarunkowana:</w:t>
      </w:r>
    </w:p>
    <w:p w:rsidR="000925C4" w:rsidRPr="00B30DDF" w:rsidRDefault="000925C4" w:rsidP="000925C4">
      <w:pPr>
        <w:numPr>
          <w:ilvl w:val="1"/>
          <w:numId w:val="23"/>
        </w:numPr>
        <w:tabs>
          <w:tab w:val="clear" w:pos="1440"/>
        </w:tabs>
        <w:spacing w:line="240" w:lineRule="auto"/>
        <w:ind w:left="1276"/>
        <w:jc w:val="both"/>
        <w:rPr>
          <w:szCs w:val="24"/>
        </w:rPr>
      </w:pPr>
      <w:r w:rsidRPr="00B30DDF">
        <w:rPr>
          <w:szCs w:val="24"/>
        </w:rPr>
        <w:t>wystąpieniem obiektywnych warunków klimatycznych lub działaniem siły wyższej w rozumieniu przepisów Kodeksu cywilnego, powodujących brak możliwości prowadzenia prac,</w:t>
      </w:r>
    </w:p>
    <w:p w:rsidR="000925C4" w:rsidRPr="00B30DDF" w:rsidRDefault="000925C4" w:rsidP="000925C4">
      <w:pPr>
        <w:numPr>
          <w:ilvl w:val="1"/>
          <w:numId w:val="23"/>
        </w:numPr>
        <w:tabs>
          <w:tab w:val="clear" w:pos="1440"/>
        </w:tabs>
        <w:spacing w:line="240" w:lineRule="auto"/>
        <w:ind w:left="1276"/>
        <w:jc w:val="both"/>
        <w:rPr>
          <w:szCs w:val="24"/>
        </w:rPr>
      </w:pPr>
      <w:r w:rsidRPr="00B30DDF">
        <w:rPr>
          <w:szCs w:val="24"/>
        </w:rPr>
        <w:t xml:space="preserve">wstrzymaniem prac przez właściwy organ z przyczyn niezawinionych przez Wykonawcę, </w:t>
      </w:r>
    </w:p>
    <w:p w:rsidR="000925C4" w:rsidRPr="00B30DDF" w:rsidRDefault="000925C4" w:rsidP="000925C4">
      <w:pPr>
        <w:numPr>
          <w:ilvl w:val="1"/>
          <w:numId w:val="23"/>
        </w:numPr>
        <w:tabs>
          <w:tab w:val="clear" w:pos="1440"/>
        </w:tabs>
        <w:spacing w:line="240" w:lineRule="auto"/>
        <w:ind w:left="1276"/>
        <w:jc w:val="both"/>
        <w:rPr>
          <w:szCs w:val="24"/>
        </w:rPr>
      </w:pPr>
      <w:r w:rsidRPr="00B30DDF">
        <w:rPr>
          <w:szCs w:val="24"/>
        </w:rPr>
        <w:t xml:space="preserve">innych uzasadnionych okoliczności niepowstałych z winy, bądź zaniedbania Wykonawcy. </w:t>
      </w:r>
    </w:p>
    <w:p w:rsidR="000925C4" w:rsidRPr="00B30DDF" w:rsidRDefault="000925C4" w:rsidP="000925C4">
      <w:pPr>
        <w:numPr>
          <w:ilvl w:val="0"/>
          <w:numId w:val="22"/>
        </w:numPr>
        <w:spacing w:line="240" w:lineRule="auto"/>
        <w:ind w:hanging="528"/>
        <w:jc w:val="both"/>
        <w:rPr>
          <w:szCs w:val="24"/>
        </w:rPr>
      </w:pPr>
      <w:r w:rsidRPr="00B30DDF">
        <w:rPr>
          <w:szCs w:val="24"/>
        </w:rPr>
        <w:t>gdy zaistnieje konieczność zmiany wysokości wynagrodzenia Wykonawcy, wynikająca z wprowadzenia ustawowej zmiany stawki podatku VAT.</w:t>
      </w:r>
    </w:p>
    <w:p w:rsidR="000F7ADC" w:rsidRPr="00B30DDF" w:rsidRDefault="000F7ADC" w:rsidP="00156DD7">
      <w:pPr>
        <w:keepNext/>
        <w:numPr>
          <w:ilvl w:val="1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1"/>
        <w:rPr>
          <w:rFonts w:eastAsia="Times New Roman" w:cs="Arial"/>
          <w:b/>
          <w:bCs/>
          <w:iCs/>
          <w:szCs w:val="24"/>
          <w:lang w:eastAsia="pl-PL"/>
        </w:rPr>
      </w:pPr>
      <w:r w:rsidRPr="00B30DDF">
        <w:rPr>
          <w:rFonts w:eastAsia="Times New Roman" w:cs="Arial"/>
          <w:b/>
          <w:bCs/>
          <w:iCs/>
          <w:szCs w:val="24"/>
          <w:lang w:eastAsia="pl-PL"/>
        </w:rPr>
        <w:lastRenderedPageBreak/>
        <w:t xml:space="preserve">§ </w:t>
      </w:r>
      <w:r w:rsidR="00156DD7" w:rsidRPr="00B30DDF">
        <w:rPr>
          <w:rFonts w:eastAsia="Times New Roman" w:cs="Arial"/>
          <w:b/>
          <w:bCs/>
          <w:iCs/>
          <w:szCs w:val="24"/>
          <w:lang w:eastAsia="pl-PL"/>
        </w:rPr>
        <w:t>9</w:t>
      </w:r>
      <w:r w:rsidR="00EF229B" w:rsidRPr="00B30DDF">
        <w:rPr>
          <w:rFonts w:eastAsia="Times New Roman" w:cs="Arial"/>
          <w:b/>
          <w:bCs/>
          <w:iCs/>
          <w:szCs w:val="24"/>
          <w:lang w:eastAsia="pl-PL"/>
        </w:rPr>
        <w:t>.</w:t>
      </w:r>
    </w:p>
    <w:p w:rsidR="000F7ADC" w:rsidRPr="00B30DDF" w:rsidRDefault="000F7ADC" w:rsidP="00156DD7">
      <w:pPr>
        <w:overflowPunct w:val="0"/>
        <w:autoSpaceDE w:val="0"/>
        <w:autoSpaceDN w:val="0"/>
        <w:adjustRightInd w:val="0"/>
        <w:spacing w:before="120" w:line="240" w:lineRule="auto"/>
        <w:ind w:right="567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B30DDF">
        <w:rPr>
          <w:rFonts w:eastAsia="Times New Roman" w:cs="Times New Roman"/>
          <w:b/>
          <w:szCs w:val="24"/>
          <w:lang w:eastAsia="pl-PL"/>
        </w:rPr>
        <w:t>W</w:t>
      </w:r>
      <w:r w:rsidR="000925C4" w:rsidRPr="00B30DDF">
        <w:rPr>
          <w:rFonts w:eastAsia="Times New Roman" w:cs="Times New Roman"/>
          <w:b/>
          <w:szCs w:val="24"/>
          <w:lang w:eastAsia="pl-PL"/>
        </w:rPr>
        <w:t>arunki odstąpienia od umowy</w:t>
      </w:r>
    </w:p>
    <w:p w:rsidR="000925C4" w:rsidRPr="00B30DDF" w:rsidRDefault="000925C4" w:rsidP="000F7ADC">
      <w:pPr>
        <w:overflowPunct w:val="0"/>
        <w:autoSpaceDE w:val="0"/>
        <w:autoSpaceDN w:val="0"/>
        <w:adjustRightInd w:val="0"/>
        <w:spacing w:before="120" w:line="240" w:lineRule="auto"/>
        <w:ind w:right="567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</w:p>
    <w:p w:rsidR="000F7ADC" w:rsidRPr="00B30DDF" w:rsidRDefault="000F7ADC" w:rsidP="000925C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Zamawiającemu przysługuje prawo odstąpienia od umowy w następujących przypadkach:</w:t>
      </w:r>
    </w:p>
    <w:p w:rsidR="000F7ADC" w:rsidRPr="00B30DDF" w:rsidRDefault="000F7ADC" w:rsidP="000925C4">
      <w:pPr>
        <w:pStyle w:val="Akapitzlist"/>
        <w:numPr>
          <w:ilvl w:val="1"/>
          <w:numId w:val="24"/>
        </w:numPr>
        <w:overflowPunct w:val="0"/>
        <w:autoSpaceDE w:val="0"/>
        <w:autoSpaceDN w:val="0"/>
        <w:adjustRightInd w:val="0"/>
        <w:spacing w:line="240" w:lineRule="auto"/>
        <w:ind w:left="709" w:hanging="283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 xml:space="preserve">Wykonawca nie przystąpi do realizacji prac będących przedmiotem niniejszej umowy              w terminie do 14 dni od dnia przekazania </w:t>
      </w:r>
      <w:r w:rsidR="002160F8" w:rsidRPr="00B30DDF">
        <w:rPr>
          <w:rFonts w:eastAsia="Times New Roman" w:cs="Times New Roman"/>
          <w:szCs w:val="24"/>
          <w:lang w:eastAsia="pl-PL"/>
        </w:rPr>
        <w:t>podpisania umowy.</w:t>
      </w:r>
    </w:p>
    <w:p w:rsidR="000F7ADC" w:rsidRPr="00B30DDF" w:rsidRDefault="000F7ADC" w:rsidP="000925C4">
      <w:pPr>
        <w:pStyle w:val="Akapitzlist"/>
        <w:numPr>
          <w:ilvl w:val="1"/>
          <w:numId w:val="24"/>
        </w:numPr>
        <w:overflowPunct w:val="0"/>
        <w:autoSpaceDE w:val="0"/>
        <w:autoSpaceDN w:val="0"/>
        <w:adjustRightInd w:val="0"/>
        <w:spacing w:line="240" w:lineRule="auto"/>
        <w:ind w:left="709" w:hanging="283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 xml:space="preserve">zostanie otwarta likwidacja </w:t>
      </w:r>
      <w:r w:rsidR="00F65AC4">
        <w:rPr>
          <w:rFonts w:eastAsia="Times New Roman" w:cs="Times New Roman"/>
          <w:szCs w:val="24"/>
          <w:lang w:eastAsia="pl-PL"/>
        </w:rPr>
        <w:t>lub ogłoszona upadłość Wykonawcy,</w:t>
      </w:r>
    </w:p>
    <w:p w:rsidR="000F7ADC" w:rsidRPr="00B30DDF" w:rsidRDefault="000925C4" w:rsidP="000925C4">
      <w:pPr>
        <w:pStyle w:val="Akapitzlist"/>
        <w:numPr>
          <w:ilvl w:val="1"/>
          <w:numId w:val="24"/>
        </w:numPr>
        <w:overflowPunct w:val="0"/>
        <w:autoSpaceDE w:val="0"/>
        <w:autoSpaceDN w:val="0"/>
        <w:adjustRightInd w:val="0"/>
        <w:spacing w:line="240" w:lineRule="auto"/>
        <w:ind w:left="709" w:hanging="283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w</w:t>
      </w:r>
      <w:r w:rsidR="000F7ADC" w:rsidRPr="00B30DDF">
        <w:rPr>
          <w:rFonts w:eastAsia="Times New Roman" w:cs="Times New Roman"/>
          <w:szCs w:val="24"/>
          <w:lang w:eastAsia="pl-PL"/>
        </w:rPr>
        <w:t xml:space="preserve"> przypadku zajęcia majątku Wykonawcy w postępowaniu egzekucyjnym,</w:t>
      </w:r>
    </w:p>
    <w:p w:rsidR="000F7ADC" w:rsidRPr="00B30DDF" w:rsidRDefault="000F7ADC" w:rsidP="000925C4">
      <w:pPr>
        <w:pStyle w:val="Akapitzlist"/>
        <w:numPr>
          <w:ilvl w:val="1"/>
          <w:numId w:val="24"/>
        </w:numPr>
        <w:overflowPunct w:val="0"/>
        <w:autoSpaceDE w:val="0"/>
        <w:autoSpaceDN w:val="0"/>
        <w:adjustRightInd w:val="0"/>
        <w:spacing w:line="240" w:lineRule="auto"/>
        <w:ind w:left="709" w:hanging="283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Wykonawca przerwał z własnej inicjatywy realizację przedmiotu umowy i przerwa trwa dłużej niż 14 dni,</w:t>
      </w:r>
    </w:p>
    <w:p w:rsidR="000F7ADC" w:rsidRPr="00B30DDF" w:rsidRDefault="000F7ADC" w:rsidP="000925C4">
      <w:pPr>
        <w:pStyle w:val="Akapitzlist"/>
        <w:numPr>
          <w:ilvl w:val="1"/>
          <w:numId w:val="24"/>
        </w:numPr>
        <w:overflowPunct w:val="0"/>
        <w:autoSpaceDE w:val="0"/>
        <w:autoSpaceDN w:val="0"/>
        <w:adjustRightInd w:val="0"/>
        <w:spacing w:line="240" w:lineRule="auto"/>
        <w:ind w:left="709" w:hanging="283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kern w:val="1"/>
          <w:szCs w:val="24"/>
          <w:lang w:eastAsia="ar-SA"/>
        </w:rPr>
        <w:t>wystąpi istotna zmiana okoliczności powodująca, że wykonanie umowy nie leży w interesie publicznym, czego nie można było przewidzieć w chwili zawarcia umowy,</w:t>
      </w:r>
    </w:p>
    <w:p w:rsidR="000F7ADC" w:rsidRPr="00B30DDF" w:rsidRDefault="000F7ADC" w:rsidP="000F7AD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Odstąpienie od umowy powinno nastąpić pod rygorem nieważności w formie pisemnej i powinno zawierać uzasadnienie.</w:t>
      </w:r>
    </w:p>
    <w:p w:rsidR="000F7ADC" w:rsidRPr="00B30DDF" w:rsidRDefault="000F7ADC" w:rsidP="000F7AD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 xml:space="preserve">Odstąpienie od umowy może nastąpić w terminie 30 dni od dnia powzięcia wiadomości o okolicznościach stanowiących podstawę odstąpienia. </w:t>
      </w:r>
    </w:p>
    <w:p w:rsidR="000F7ADC" w:rsidRPr="00B30DDF" w:rsidRDefault="002160F8" w:rsidP="000F7ADC">
      <w:pPr>
        <w:numPr>
          <w:ilvl w:val="0"/>
          <w:numId w:val="7"/>
        </w:numPr>
        <w:tabs>
          <w:tab w:val="clear" w:pos="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W</w:t>
      </w:r>
      <w:r w:rsidR="000F7ADC" w:rsidRPr="00B30DDF">
        <w:rPr>
          <w:rFonts w:eastAsia="Times New Roman" w:cs="Times New Roman"/>
          <w:szCs w:val="24"/>
          <w:lang w:eastAsia="pl-PL"/>
        </w:rPr>
        <w:t xml:space="preserve"> terminie 7 dni od daty odstąpienia od umowy Wykonawca, przy udziale Zamawiającego</w:t>
      </w:r>
      <w:r w:rsidRPr="00B30DDF">
        <w:rPr>
          <w:rFonts w:eastAsia="Times New Roman" w:cs="Times New Roman"/>
          <w:szCs w:val="24"/>
          <w:lang w:eastAsia="pl-PL"/>
        </w:rPr>
        <w:t xml:space="preserve"> s</w:t>
      </w:r>
      <w:r w:rsidR="000F7ADC" w:rsidRPr="00B30DDF">
        <w:rPr>
          <w:rFonts w:eastAsia="Times New Roman" w:cs="Times New Roman"/>
          <w:szCs w:val="24"/>
          <w:lang w:eastAsia="pl-PL"/>
        </w:rPr>
        <w:t>porządzi protokół inwentaryzacji robót w toku w</w:t>
      </w:r>
      <w:r w:rsidRPr="00B30DDF">
        <w:rPr>
          <w:rFonts w:eastAsia="Times New Roman" w:cs="Times New Roman"/>
          <w:szCs w:val="24"/>
          <w:lang w:eastAsia="pl-PL"/>
        </w:rPr>
        <w:t>edług</w:t>
      </w:r>
      <w:r w:rsidR="000F7ADC" w:rsidRPr="00B30DDF">
        <w:rPr>
          <w:rFonts w:eastAsia="Times New Roman" w:cs="Times New Roman"/>
          <w:szCs w:val="24"/>
          <w:lang w:eastAsia="pl-PL"/>
        </w:rPr>
        <w:t xml:space="preserve"> stanu na dzień odstąpienia od umowy</w:t>
      </w:r>
      <w:r w:rsidRPr="00B30DDF">
        <w:rPr>
          <w:rFonts w:eastAsia="Times New Roman" w:cs="Times New Roman"/>
          <w:szCs w:val="24"/>
          <w:lang w:eastAsia="pl-PL"/>
        </w:rPr>
        <w:t>.</w:t>
      </w:r>
    </w:p>
    <w:p w:rsidR="000F7ADC" w:rsidRPr="00B30DDF" w:rsidRDefault="000F7ADC" w:rsidP="000F7AD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30DDF">
        <w:rPr>
          <w:rFonts w:eastAsia="Times New Roman" w:cs="Times New Roman"/>
          <w:szCs w:val="24"/>
          <w:lang w:eastAsia="pl-PL"/>
        </w:rPr>
        <w:t>Zamawiający w razie odstąpienia od umowy z przyczyn, za które odpowiada, zobowiązany jest do dokonania odbioru prac przerwanych oraz do zapłaty wynagrodzenia za tę cześć przedmiotu umowy, która została wykonana do dnia odstąpienia.</w:t>
      </w:r>
    </w:p>
    <w:p w:rsidR="000F7ADC" w:rsidRPr="00B30DDF" w:rsidRDefault="000F7ADC" w:rsidP="000F7ADC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0925C4" w:rsidRPr="00B30DDF" w:rsidRDefault="000925C4" w:rsidP="000925C4">
      <w:pPr>
        <w:jc w:val="center"/>
        <w:rPr>
          <w:b/>
          <w:szCs w:val="24"/>
        </w:rPr>
      </w:pPr>
      <w:r w:rsidRPr="00B30DDF">
        <w:rPr>
          <w:b/>
          <w:szCs w:val="24"/>
        </w:rPr>
        <w:t>§ 10.</w:t>
      </w:r>
    </w:p>
    <w:p w:rsidR="000925C4" w:rsidRPr="00B30DDF" w:rsidRDefault="000925C4" w:rsidP="000925C4">
      <w:pPr>
        <w:pStyle w:val="Tekstpodstawowy"/>
        <w:tabs>
          <w:tab w:val="left" w:pos="180"/>
        </w:tabs>
        <w:suppressAutoHyphens/>
        <w:jc w:val="center"/>
        <w:rPr>
          <w:b/>
        </w:rPr>
      </w:pPr>
      <w:r w:rsidRPr="00B30DDF">
        <w:rPr>
          <w:b/>
        </w:rPr>
        <w:t xml:space="preserve">Postanowienia końcowe </w:t>
      </w:r>
    </w:p>
    <w:p w:rsidR="001A7C37" w:rsidRPr="001A7C37" w:rsidRDefault="000925C4" w:rsidP="000925C4">
      <w:pPr>
        <w:pStyle w:val="Akapitzlist"/>
        <w:numPr>
          <w:ilvl w:val="2"/>
          <w:numId w:val="23"/>
        </w:numPr>
        <w:tabs>
          <w:tab w:val="clear" w:pos="2160"/>
        </w:tabs>
        <w:ind w:left="284" w:hanging="284"/>
        <w:jc w:val="both"/>
        <w:rPr>
          <w:szCs w:val="24"/>
        </w:rPr>
      </w:pPr>
      <w:r w:rsidRPr="001A7C37">
        <w:rPr>
          <w:szCs w:val="24"/>
        </w:rPr>
        <w:t xml:space="preserve">W sprawach nieuregulowanych niniejszą umową mają zastosowanie przepisy Kodeksu Cywilnego i ustawy z dnia 29 stycznia 2004 r. Prawo zamówień publicznych </w:t>
      </w:r>
      <w:r w:rsidR="001A7C37">
        <w:rPr>
          <w:rFonts w:eastAsia="Times New Roman"/>
          <w:spacing w:val="1"/>
          <w:szCs w:val="24"/>
          <w:lang w:eastAsia="pl-PL"/>
        </w:rPr>
        <w:t>(tj. Dz. U. z 2013 r., poz. 907)</w:t>
      </w:r>
      <w:r w:rsidR="001A7C37">
        <w:rPr>
          <w:rFonts w:eastAsia="Times New Roman"/>
          <w:spacing w:val="1"/>
          <w:szCs w:val="24"/>
          <w:lang w:eastAsia="pl-PL"/>
        </w:rPr>
        <w:t>.</w:t>
      </w:r>
      <w:bookmarkStart w:id="1" w:name="_GoBack"/>
      <w:bookmarkEnd w:id="1"/>
      <w:r w:rsidR="001A7C37">
        <w:rPr>
          <w:rFonts w:eastAsia="Times New Roman"/>
          <w:spacing w:val="1"/>
          <w:szCs w:val="24"/>
          <w:lang w:eastAsia="pl-PL"/>
        </w:rPr>
        <w:t xml:space="preserve"> </w:t>
      </w:r>
    </w:p>
    <w:p w:rsidR="000925C4" w:rsidRPr="001A7C37" w:rsidRDefault="000925C4" w:rsidP="000925C4">
      <w:pPr>
        <w:pStyle w:val="Akapitzlist"/>
        <w:numPr>
          <w:ilvl w:val="2"/>
          <w:numId w:val="23"/>
        </w:numPr>
        <w:tabs>
          <w:tab w:val="clear" w:pos="2160"/>
        </w:tabs>
        <w:ind w:left="284" w:hanging="284"/>
        <w:jc w:val="both"/>
        <w:rPr>
          <w:szCs w:val="24"/>
        </w:rPr>
      </w:pPr>
      <w:r w:rsidRPr="001A7C37">
        <w:rPr>
          <w:szCs w:val="24"/>
        </w:rPr>
        <w:t>Wszelkie zmiany i uzupełnienia umowy nie mogą naruszać postanowień art. 144 ustawy Prawo zamówień publicznych i wymagają formy pisemnej, pod rygorem nieważności.</w:t>
      </w:r>
    </w:p>
    <w:p w:rsidR="000925C4" w:rsidRPr="00B30DDF" w:rsidRDefault="000925C4" w:rsidP="000925C4">
      <w:pPr>
        <w:pStyle w:val="Akapitzlist"/>
        <w:numPr>
          <w:ilvl w:val="2"/>
          <w:numId w:val="23"/>
        </w:numPr>
        <w:tabs>
          <w:tab w:val="clear" w:pos="2160"/>
        </w:tabs>
        <w:ind w:left="284" w:hanging="284"/>
        <w:jc w:val="both"/>
        <w:rPr>
          <w:szCs w:val="24"/>
        </w:rPr>
      </w:pPr>
      <w:r w:rsidRPr="00B30DDF">
        <w:rPr>
          <w:szCs w:val="24"/>
        </w:rPr>
        <w:t xml:space="preserve">Umowę sporządzono w czterech jednobrzmiących egzemplarzach, z których jeden otrzyma </w:t>
      </w:r>
      <w:r w:rsidRPr="00B30DDF">
        <w:rPr>
          <w:iCs/>
          <w:szCs w:val="24"/>
        </w:rPr>
        <w:t xml:space="preserve">Wykonawca </w:t>
      </w:r>
      <w:r w:rsidRPr="00B30DDF">
        <w:rPr>
          <w:szCs w:val="24"/>
        </w:rPr>
        <w:t xml:space="preserve">a trzy </w:t>
      </w:r>
      <w:r w:rsidRPr="00B30DDF">
        <w:rPr>
          <w:iCs/>
          <w:szCs w:val="24"/>
        </w:rPr>
        <w:t>Zamawiający.</w:t>
      </w:r>
    </w:p>
    <w:p w:rsidR="000925C4" w:rsidRPr="00B30DDF" w:rsidRDefault="000925C4" w:rsidP="000925C4">
      <w:pPr>
        <w:jc w:val="center"/>
        <w:rPr>
          <w:b/>
          <w:szCs w:val="24"/>
        </w:rPr>
      </w:pPr>
    </w:p>
    <w:p w:rsidR="000925C4" w:rsidRPr="00B30DDF" w:rsidRDefault="000925C4" w:rsidP="000925C4">
      <w:pPr>
        <w:jc w:val="center"/>
        <w:rPr>
          <w:b/>
          <w:szCs w:val="24"/>
        </w:rPr>
      </w:pPr>
    </w:p>
    <w:p w:rsidR="000F7ADC" w:rsidRPr="00B30DDF" w:rsidRDefault="000F7ADC" w:rsidP="000F7ADC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F7ADC" w:rsidRPr="00B30DDF" w:rsidTr="00C50061">
        <w:tc>
          <w:tcPr>
            <w:tcW w:w="4606" w:type="dxa"/>
          </w:tcPr>
          <w:p w:rsidR="000F7ADC" w:rsidRPr="00B30DDF" w:rsidRDefault="000F7ADC" w:rsidP="000F7AD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B30DDF">
              <w:rPr>
                <w:rFonts w:eastAsia="Times New Roman" w:cs="Times New Roman"/>
                <w:b/>
                <w:szCs w:val="24"/>
                <w:lang w:eastAsia="pl-PL"/>
              </w:rPr>
              <w:t>ZAMAWIAJĄCY</w:t>
            </w:r>
          </w:p>
        </w:tc>
        <w:tc>
          <w:tcPr>
            <w:tcW w:w="4606" w:type="dxa"/>
          </w:tcPr>
          <w:p w:rsidR="000F7ADC" w:rsidRPr="00B30DDF" w:rsidRDefault="000F7ADC" w:rsidP="000F7ADC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B30DDF">
              <w:rPr>
                <w:rFonts w:eastAsia="Times New Roman" w:cs="Times New Roman"/>
                <w:b/>
                <w:szCs w:val="24"/>
                <w:lang w:eastAsia="pl-PL"/>
              </w:rPr>
              <w:t>WYKONAWCA</w:t>
            </w:r>
          </w:p>
        </w:tc>
      </w:tr>
    </w:tbl>
    <w:p w:rsidR="000F7ADC" w:rsidRPr="00B30DDF" w:rsidRDefault="000F7ADC" w:rsidP="000F7AD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</w:p>
    <w:p w:rsidR="000F7ADC" w:rsidRPr="00B30DDF" w:rsidRDefault="000F7ADC" w:rsidP="000F7AD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Cs w:val="24"/>
          <w:lang w:eastAsia="pl-PL"/>
        </w:rPr>
      </w:pPr>
    </w:p>
    <w:p w:rsidR="000F7ADC" w:rsidRPr="00B30DDF" w:rsidRDefault="000F7ADC" w:rsidP="000F7AD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Cs w:val="24"/>
          <w:lang w:eastAsia="pl-PL"/>
        </w:rPr>
      </w:pPr>
    </w:p>
    <w:p w:rsidR="006C7F02" w:rsidRPr="00B30DDF" w:rsidRDefault="006C7F02">
      <w:pPr>
        <w:rPr>
          <w:szCs w:val="24"/>
        </w:rPr>
      </w:pPr>
    </w:p>
    <w:sectPr w:rsidR="006C7F02" w:rsidRPr="00B30DDF" w:rsidSect="00F1485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BE" w:rsidRDefault="002808BE">
      <w:pPr>
        <w:spacing w:line="240" w:lineRule="auto"/>
      </w:pPr>
      <w:r>
        <w:separator/>
      </w:r>
    </w:p>
  </w:endnote>
  <w:endnote w:type="continuationSeparator" w:id="0">
    <w:p w:rsidR="002808BE" w:rsidRDefault="00280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8E" w:rsidRDefault="00783198" w:rsidP="009B26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C6518E" w:rsidRDefault="002808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8E" w:rsidRDefault="00783198" w:rsidP="005D2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C3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6518E" w:rsidRDefault="00783198" w:rsidP="00F672B3">
    <w:pPr>
      <w:pStyle w:val="Stopka"/>
      <w:framePr w:wrap="around" w:vAnchor="text" w:hAnchor="margin" w:xAlign="center" w:y="1"/>
      <w:ind w:right="360"/>
      <w:rPr>
        <w:rStyle w:val="Numerstrony"/>
      </w:rPr>
    </w:pPr>
    <w:r>
      <w:rPr>
        <w:rStyle w:val="Numerstrony"/>
      </w:rPr>
      <w:tab/>
    </w:r>
    <w:r>
      <w:rPr>
        <w:rStyle w:val="Numerstrony"/>
      </w:rPr>
      <w:tab/>
    </w:r>
  </w:p>
  <w:p w:rsidR="00C6518E" w:rsidRDefault="002808BE" w:rsidP="00F672B3">
    <w:pPr>
      <w:pStyle w:val="Stopka"/>
      <w:framePr w:wrap="around" w:vAnchor="text" w:hAnchor="margin" w:xAlign="center" w:y="1"/>
      <w:ind w:right="360" w:firstLine="360"/>
      <w:rPr>
        <w:rStyle w:val="Numerstrony"/>
      </w:rPr>
    </w:pPr>
  </w:p>
  <w:p w:rsidR="00C6518E" w:rsidRDefault="002808BE" w:rsidP="00F672B3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C6518E" w:rsidRDefault="002808BE">
    <w:pPr>
      <w:pStyle w:val="Stopka"/>
      <w:framePr w:wrap="around" w:vAnchor="page" w:hAnchor="margin" w:xAlign="center" w:y="1"/>
      <w:ind w:right="360"/>
      <w:rPr>
        <w:rStyle w:val="Numerstrony"/>
      </w:rPr>
    </w:pPr>
  </w:p>
  <w:p w:rsidR="00C6518E" w:rsidRDefault="00783198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BE" w:rsidRDefault="002808BE">
      <w:pPr>
        <w:spacing w:line="240" w:lineRule="auto"/>
      </w:pPr>
      <w:r>
        <w:separator/>
      </w:r>
    </w:p>
  </w:footnote>
  <w:footnote w:type="continuationSeparator" w:id="0">
    <w:p w:rsidR="002808BE" w:rsidRDefault="002808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B6685"/>
    <w:multiLevelType w:val="multilevel"/>
    <w:tmpl w:val="140A1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9F7EE6"/>
    <w:multiLevelType w:val="hybridMultilevel"/>
    <w:tmpl w:val="7A628710"/>
    <w:lvl w:ilvl="0" w:tplc="DC96E8E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A61A1C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104EF"/>
    <w:multiLevelType w:val="hybridMultilevel"/>
    <w:tmpl w:val="D95E7ED6"/>
    <w:lvl w:ilvl="0" w:tplc="39F4A8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9A39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867B6"/>
    <w:multiLevelType w:val="multilevel"/>
    <w:tmpl w:val="3A2657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6">
    <w:nsid w:val="1E902B09"/>
    <w:multiLevelType w:val="hybridMultilevel"/>
    <w:tmpl w:val="6B8A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74546"/>
    <w:multiLevelType w:val="hybridMultilevel"/>
    <w:tmpl w:val="1B968B56"/>
    <w:lvl w:ilvl="0" w:tplc="B85C1B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3812274"/>
    <w:multiLevelType w:val="hybridMultilevel"/>
    <w:tmpl w:val="B030A24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7EBA3706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770084"/>
    <w:multiLevelType w:val="hybridMultilevel"/>
    <w:tmpl w:val="2D36003C"/>
    <w:lvl w:ilvl="0" w:tplc="70FAB960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1">
    <w:nsid w:val="4A7A665B"/>
    <w:multiLevelType w:val="hybridMultilevel"/>
    <w:tmpl w:val="F9525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164BF"/>
    <w:multiLevelType w:val="hybridMultilevel"/>
    <w:tmpl w:val="A8F65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C6501"/>
    <w:multiLevelType w:val="hybridMultilevel"/>
    <w:tmpl w:val="3E162474"/>
    <w:lvl w:ilvl="0" w:tplc="D8D272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5B45C0"/>
    <w:multiLevelType w:val="hybridMultilevel"/>
    <w:tmpl w:val="E0747512"/>
    <w:lvl w:ilvl="0" w:tplc="A7D646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5C2937"/>
    <w:multiLevelType w:val="hybridMultilevel"/>
    <w:tmpl w:val="44888D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0FAB96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F65B17"/>
    <w:multiLevelType w:val="hybridMultilevel"/>
    <w:tmpl w:val="938A91D4"/>
    <w:lvl w:ilvl="0" w:tplc="70FAB960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969EC"/>
    <w:multiLevelType w:val="hybridMultilevel"/>
    <w:tmpl w:val="3656D17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92648C6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4D8A1FB0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6F300D9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4D591A"/>
    <w:multiLevelType w:val="hybridMultilevel"/>
    <w:tmpl w:val="4788C02A"/>
    <w:lvl w:ilvl="0" w:tplc="D3B682A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D8A50A6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F669B"/>
    <w:multiLevelType w:val="multilevel"/>
    <w:tmpl w:val="5F36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60682EBD"/>
    <w:multiLevelType w:val="hybridMultilevel"/>
    <w:tmpl w:val="48A67396"/>
    <w:lvl w:ilvl="0" w:tplc="D2A0E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E7F54"/>
    <w:multiLevelType w:val="hybridMultilevel"/>
    <w:tmpl w:val="49326A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497F51"/>
    <w:multiLevelType w:val="hybridMultilevel"/>
    <w:tmpl w:val="06DC8FFE"/>
    <w:lvl w:ilvl="0" w:tplc="97D07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C6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4C53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3"/>
  </w:num>
  <w:num w:numId="5">
    <w:abstractNumId w:val="22"/>
  </w:num>
  <w:num w:numId="6">
    <w:abstractNumId w:val="2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23"/>
  </w:num>
  <w:num w:numId="13">
    <w:abstractNumId w:val="4"/>
  </w:num>
  <w:num w:numId="14">
    <w:abstractNumId w:val="10"/>
  </w:num>
  <w:num w:numId="15">
    <w:abstractNumId w:val="21"/>
  </w:num>
  <w:num w:numId="1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9"/>
  </w:num>
  <w:num w:numId="20">
    <w:abstractNumId w:val="19"/>
  </w:num>
  <w:num w:numId="21">
    <w:abstractNumId w:val="0"/>
  </w:num>
  <w:num w:numId="22">
    <w:abstractNumId w:val="14"/>
  </w:num>
  <w:num w:numId="23">
    <w:abstractNumId w:val="3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DC"/>
    <w:rsid w:val="000925C4"/>
    <w:rsid w:val="000F7ADC"/>
    <w:rsid w:val="00131BC2"/>
    <w:rsid w:val="00156DD7"/>
    <w:rsid w:val="00170B19"/>
    <w:rsid w:val="00171602"/>
    <w:rsid w:val="001A7C37"/>
    <w:rsid w:val="002160F8"/>
    <w:rsid w:val="00227350"/>
    <w:rsid w:val="002808BE"/>
    <w:rsid w:val="00502CD1"/>
    <w:rsid w:val="005F69DC"/>
    <w:rsid w:val="006074B1"/>
    <w:rsid w:val="00681DB8"/>
    <w:rsid w:val="00682A43"/>
    <w:rsid w:val="006C7F02"/>
    <w:rsid w:val="00716D94"/>
    <w:rsid w:val="00783198"/>
    <w:rsid w:val="007B337F"/>
    <w:rsid w:val="008367F1"/>
    <w:rsid w:val="00882054"/>
    <w:rsid w:val="00951CF5"/>
    <w:rsid w:val="00A47270"/>
    <w:rsid w:val="00A71358"/>
    <w:rsid w:val="00B30DDF"/>
    <w:rsid w:val="00BA554E"/>
    <w:rsid w:val="00BB6378"/>
    <w:rsid w:val="00EF229B"/>
    <w:rsid w:val="00F14851"/>
    <w:rsid w:val="00F46DA6"/>
    <w:rsid w:val="00F65AC4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F7AD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F7ADC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F7ADC"/>
  </w:style>
  <w:style w:type="paragraph" w:styleId="Akapitzlist">
    <w:name w:val="List Paragraph"/>
    <w:basedOn w:val="Normalny"/>
    <w:uiPriority w:val="34"/>
    <w:qFormat/>
    <w:rsid w:val="000F7AD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925C4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25C4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F7AD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F7ADC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F7ADC"/>
  </w:style>
  <w:style w:type="paragraph" w:styleId="Akapitzlist">
    <w:name w:val="List Paragraph"/>
    <w:basedOn w:val="Normalny"/>
    <w:uiPriority w:val="34"/>
    <w:qFormat/>
    <w:rsid w:val="000F7AD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925C4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25C4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00BE-ACE6-44EC-A986-A7DE18CC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1779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14</cp:revision>
  <cp:lastPrinted>2013-08-23T10:32:00Z</cp:lastPrinted>
  <dcterms:created xsi:type="dcterms:W3CDTF">2013-08-19T12:58:00Z</dcterms:created>
  <dcterms:modified xsi:type="dcterms:W3CDTF">2013-08-23T10:33:00Z</dcterms:modified>
</cp:coreProperties>
</file>