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7" w:rsidRDefault="00C70607" w:rsidP="00C70607">
      <w:pPr>
        <w:jc w:val="right"/>
        <w:rPr>
          <w:b/>
        </w:rPr>
      </w:pPr>
      <w:r>
        <w:rPr>
          <w:b/>
        </w:rPr>
        <w:t>Załącznik nr 6 do SIWZ</w:t>
      </w:r>
    </w:p>
    <w:p w:rsidR="00C70607" w:rsidRDefault="00C70607" w:rsidP="00C70607"/>
    <w:p w:rsidR="00C70607" w:rsidRDefault="00C70607" w:rsidP="00C70607">
      <w:r>
        <w:t>.......................................................</w:t>
      </w:r>
    </w:p>
    <w:p w:rsidR="00C70607" w:rsidRDefault="00C70607" w:rsidP="00C70607">
      <w:pPr>
        <w:rPr>
          <w:vertAlign w:val="superscript"/>
        </w:rPr>
      </w:pPr>
      <w:r>
        <w:t xml:space="preserve">        </w:t>
      </w:r>
      <w:r>
        <w:tab/>
        <w:t xml:space="preserve">    </w:t>
      </w:r>
      <w:r>
        <w:rPr>
          <w:vertAlign w:val="superscript"/>
        </w:rPr>
        <w:t>(pieczęć Wykonawcy)</w:t>
      </w:r>
    </w:p>
    <w:p w:rsidR="00C70607" w:rsidRDefault="00C70607" w:rsidP="00C70607"/>
    <w:p w:rsidR="00C70607" w:rsidRDefault="00C70607" w:rsidP="00C70607"/>
    <w:p w:rsidR="00C70607" w:rsidRDefault="00C70607" w:rsidP="00C70607">
      <w:pPr>
        <w:jc w:val="center"/>
        <w:rPr>
          <w:b/>
        </w:rPr>
      </w:pPr>
      <w:r>
        <w:rPr>
          <w:b/>
        </w:rPr>
        <w:t>WYKAZ SPRZĘTU</w:t>
      </w: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  <w:rPr>
          <w:b/>
        </w:rPr>
      </w:pPr>
      <w:r>
        <w:t xml:space="preserve">dotyczy: postępowania o udzielenie zamówienia publicznego prowadzonego w trybie przetargu nieograniczonego na </w:t>
      </w:r>
      <w:r>
        <w:rPr>
          <w:b/>
        </w:rPr>
        <w:t xml:space="preserve">świadczenie usługi </w:t>
      </w:r>
      <w:r w:rsidR="00C82ED1">
        <w:rPr>
          <w:b/>
        </w:rPr>
        <w:t xml:space="preserve">polegającej na odbiorze i </w:t>
      </w:r>
      <w:r>
        <w:rPr>
          <w:b/>
        </w:rPr>
        <w:t>zagospodarowani</w:t>
      </w:r>
      <w:r w:rsidR="00C82ED1">
        <w:rPr>
          <w:b/>
        </w:rPr>
        <w:t>u</w:t>
      </w:r>
      <w:r>
        <w:rPr>
          <w:b/>
        </w:rPr>
        <w:t xml:space="preserve"> odpadów komunalnych na terenie Gminy Dobre Miasto</w:t>
      </w:r>
      <w:r w:rsidR="00C82ED1">
        <w:rPr>
          <w:b/>
        </w:rPr>
        <w:t xml:space="preserve"> </w:t>
      </w:r>
    </w:p>
    <w:p w:rsidR="00EA2201" w:rsidRDefault="00EA2201" w:rsidP="00C70607">
      <w:pPr>
        <w:jc w:val="both"/>
        <w:rPr>
          <w:b/>
        </w:rPr>
      </w:pPr>
    </w:p>
    <w:p w:rsidR="00C70607" w:rsidRDefault="00C70607" w:rsidP="00C70607"/>
    <w:p w:rsidR="00C70607" w:rsidRDefault="00C70607" w:rsidP="00C70607"/>
    <w:p w:rsidR="00C70607" w:rsidRDefault="00C70607" w:rsidP="00C70607">
      <w:pPr>
        <w:jc w:val="center"/>
      </w:pPr>
      <w:r>
        <w:t>Wymagane jest wykazanie dysponowania niżej wymienionym sprzętem:</w:t>
      </w:r>
    </w:p>
    <w:p w:rsidR="00C70607" w:rsidRDefault="00C70607" w:rsidP="00C70607">
      <w:pPr>
        <w:jc w:val="center"/>
      </w:pPr>
    </w:p>
    <w:p w:rsidR="00C70607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trzy pojazdy specjalistyczne bezpylne (śmieciarka) z funkcją kompaktującą, przystosowane do odbierania zmieszanych odpadów komunalnych zbieranych w pojemnikach 60 l - 1100 l, </w:t>
      </w:r>
    </w:p>
    <w:p w:rsidR="00C70607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dwa pojazdy przystosowane do odbierania selektywnie zebranych odpadów komunalnych,</w:t>
      </w:r>
    </w:p>
    <w:p w:rsidR="00C70607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jeden pojazd do odbierania odpadów bez funkcji kompaktującej,</w:t>
      </w:r>
    </w:p>
    <w:p w:rsidR="00C70607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</w:t>
      </w:r>
      <w:r>
        <w:rPr>
          <w:rFonts w:eastAsia="Times New Roman" w:cs="Times New Roman"/>
          <w:sz w:val="22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</w:t>
      </w:r>
      <w:r w:rsidR="00C82ED1">
        <w:rPr>
          <w:rFonts w:eastAsia="Times New Roman" w:cs="Times New Roman"/>
          <w:sz w:val="22"/>
          <w:lang w:eastAsia="pl-PL"/>
        </w:rPr>
        <w:t>nieruchomości (Dz. U. z 2013 r. p</w:t>
      </w:r>
      <w:r>
        <w:rPr>
          <w:rFonts w:eastAsia="Times New Roman" w:cs="Times New Roman"/>
          <w:sz w:val="22"/>
          <w:lang w:eastAsia="pl-PL"/>
        </w:rPr>
        <w:t xml:space="preserve">oz. 122). </w:t>
      </w:r>
    </w:p>
    <w:p w:rsidR="00C70607" w:rsidRDefault="00C70607" w:rsidP="00C70607">
      <w:pPr>
        <w:shd w:val="clear" w:color="auto" w:fill="FFFFFF"/>
        <w:tabs>
          <w:tab w:val="left" w:leader="dot" w:pos="2790"/>
        </w:tabs>
        <w:ind w:left="360"/>
        <w:jc w:val="both"/>
        <w:rPr>
          <w:sz w:val="20"/>
          <w:szCs w:val="20"/>
        </w:rPr>
      </w:pPr>
    </w:p>
    <w:p w:rsidR="00C70607" w:rsidRDefault="00C70607" w:rsidP="00C70607">
      <w:pPr>
        <w:spacing w:line="360" w:lineRule="auto"/>
        <w:rPr>
          <w:b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C70607" w:rsidTr="00C70607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Nazwa sprzętu</w:t>
            </w: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Podstawa do dysponowania sprzętem</w:t>
            </w:r>
            <w:r>
              <w:rPr>
                <w:b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C70607" w:rsidTr="00C706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Sprzęt udostępniony przez inny podmiot </w:t>
            </w: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</w:tbl>
    <w:p w:rsidR="00C70607" w:rsidRDefault="00C70607" w:rsidP="00C70607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sz w:val="18"/>
          <w:szCs w:val="18"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C70607" w:rsidRDefault="00C70607" w:rsidP="00C70607">
      <w:pPr>
        <w:rPr>
          <w:sz w:val="18"/>
          <w:szCs w:val="18"/>
        </w:rPr>
      </w:pPr>
    </w:p>
    <w:p w:rsidR="00C70607" w:rsidRDefault="00C70607" w:rsidP="00C70607"/>
    <w:p w:rsidR="00C70607" w:rsidRDefault="00C70607" w:rsidP="00C70607">
      <w:r>
        <w:t>...................................dnia .......................201</w:t>
      </w:r>
      <w:r w:rsidR="00EA2201">
        <w:t>4</w:t>
      </w:r>
      <w:bookmarkStart w:id="0" w:name="_GoBack"/>
      <w:bookmarkEnd w:id="0"/>
      <w:r>
        <w:t xml:space="preserve"> r.</w:t>
      </w:r>
    </w:p>
    <w:p w:rsidR="00C82ED1" w:rsidRDefault="00C82ED1" w:rsidP="00C70607"/>
    <w:p w:rsidR="00C70607" w:rsidRDefault="00C70607" w:rsidP="00C70607">
      <w:pPr>
        <w:ind w:left="4248"/>
        <w:jc w:val="center"/>
      </w:pPr>
      <w:r>
        <w:t xml:space="preserve">               ....................................................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(Podpis i pieczęć imienna Wykonawcy lub upoważnionego 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przedstawiciela Wykonawcy)</w:t>
      </w:r>
    </w:p>
    <w:sectPr w:rsidR="00C7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7"/>
    <w:rsid w:val="001108BC"/>
    <w:rsid w:val="00C70607"/>
    <w:rsid w:val="00C82ED1"/>
    <w:rsid w:val="00CB078F"/>
    <w:rsid w:val="00E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2014-01-03T08:05:00Z</cp:lastPrinted>
  <dcterms:created xsi:type="dcterms:W3CDTF">2013-06-06T13:01:00Z</dcterms:created>
  <dcterms:modified xsi:type="dcterms:W3CDTF">2014-01-03T08:05:00Z</dcterms:modified>
</cp:coreProperties>
</file>