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CA8D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noProof/>
          <w:szCs w:val="24"/>
          <w:lang w:eastAsia="pl-PL"/>
        </w:rPr>
        <w:drawing>
          <wp:inline distT="0" distB="0" distL="0" distR="0" wp14:anchorId="6DFAB0AC" wp14:editId="4558A0BC">
            <wp:extent cx="3721262" cy="81618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15" cy="8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E5965" w14:textId="77777777" w:rsidR="00D57951" w:rsidRPr="00A07384" w:rsidRDefault="00D57951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Załącznik nr 8 do SWZ</w:t>
      </w:r>
    </w:p>
    <w:p w14:paraId="644826D2" w14:textId="77777777" w:rsidR="00D57951" w:rsidRPr="00A07384" w:rsidRDefault="00D57951" w:rsidP="00D57951">
      <w:pPr>
        <w:keepNext/>
        <w:tabs>
          <w:tab w:val="left" w:pos="3544"/>
        </w:tabs>
        <w:spacing w:before="240" w:after="6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  <w:r w:rsidRPr="00A07384">
        <w:rPr>
          <w:rFonts w:asciiTheme="minorHAnsi" w:eastAsia="Times New Roman" w:hAnsiTheme="minorHAnsi" w:cstheme="minorHAnsi"/>
          <w:b/>
          <w:bCs/>
          <w:szCs w:val="24"/>
        </w:rPr>
        <w:t>UMOWA nr  ................./projekt/</w:t>
      </w:r>
    </w:p>
    <w:p w14:paraId="3F0629CC" w14:textId="77777777" w:rsidR="00D57951" w:rsidRPr="00A07384" w:rsidRDefault="00D57951" w:rsidP="00D57951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A7E49FA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zawarta w dniu </w:t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....................................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w Dobrym Mieście </w:t>
      </w:r>
    </w:p>
    <w:p w14:paraId="09E8F7FB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pomiędzy</w:t>
      </w:r>
    </w:p>
    <w:p w14:paraId="497E0AD6" w14:textId="0C1DC542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Gminą Dobre Miasto</w:t>
      </w:r>
      <w:r w:rsid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A07384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siedzibą: 11-040 Dobre Miasto ul. Warszawska 14,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REGON 510743657, NIP 7393845814, </w:t>
      </w:r>
    </w:p>
    <w:p w14:paraId="0372857E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r</w:t>
      </w:r>
      <w:bookmarkStart w:id="0" w:name="_Toc295728674"/>
      <w:r w:rsidRPr="00A07384">
        <w:rPr>
          <w:rFonts w:asciiTheme="minorHAnsi" w:eastAsia="Times New Roman" w:hAnsiTheme="minorHAnsi" w:cstheme="minorHAnsi"/>
          <w:szCs w:val="24"/>
          <w:lang w:eastAsia="pl-PL"/>
        </w:rPr>
        <w:t>eprezentowaną przez</w:t>
      </w:r>
      <w:bookmarkEnd w:id="0"/>
      <w:r w:rsidRPr="00A07384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5B77ECC4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 – ……..............................................…..,</w:t>
      </w:r>
    </w:p>
    <w:p w14:paraId="22C30BAC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przy kontrasygnacie – ............................................... – Skarbnika Gminy Dobre Miasto </w:t>
      </w:r>
    </w:p>
    <w:p w14:paraId="2FA3919D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zwaną dalej </w:t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Zamawiającym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, </w:t>
      </w:r>
    </w:p>
    <w:p w14:paraId="3115FC7E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Cs/>
          <w:szCs w:val="24"/>
          <w:lang w:eastAsia="pl-PL"/>
        </w:rPr>
        <w:t>a</w:t>
      </w:r>
    </w:p>
    <w:p w14:paraId="33843A0D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.........................................................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uprawnionym do występowania w obrocie prawnym na podstawie ........................................., reprezentowanym przez:. .................................. – …...........................................................................................................................</w:t>
      </w:r>
    </w:p>
    <w:p w14:paraId="72B3DB1D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zwanym dalej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Wykonawcą</w:t>
      </w:r>
    </w:p>
    <w:p w14:paraId="78E9D1EE" w14:textId="77777777" w:rsidR="00D57951" w:rsidRPr="00A07384" w:rsidRDefault="00D57951" w:rsidP="00D57951">
      <w:pPr>
        <w:tabs>
          <w:tab w:val="left" w:pos="3544"/>
        </w:tabs>
        <w:spacing w:before="24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Niniejsza umowa została zawarta w wyniku postępowania przeprowadzonego w trybie podstawowym, na podstawie art. 275 pkt 1 ustawy z dnia 11 września 2019 r. – Prawo zamówień publicznych (tj. Dz. U. z 2021 r. poz. 1129 z </w:t>
      </w:r>
      <w:proofErr w:type="spellStart"/>
      <w:r w:rsidRPr="00A07384">
        <w:rPr>
          <w:rFonts w:asciiTheme="minorHAnsi" w:eastAsia="Times New Roman" w:hAnsiTheme="minorHAnsi" w:cstheme="minorHAnsi"/>
          <w:szCs w:val="24"/>
          <w:lang w:eastAsia="pl-PL"/>
        </w:rPr>
        <w:t>późn</w:t>
      </w:r>
      <w:proofErr w:type="spellEnd"/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. zm.) – dalej </w:t>
      </w:r>
      <w:proofErr w:type="spellStart"/>
      <w:r w:rsidRPr="00A07384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A07384">
        <w:rPr>
          <w:rFonts w:asciiTheme="minorHAnsi" w:eastAsia="Times New Roman" w:hAnsiTheme="minorHAnsi" w:cstheme="minorHAnsi"/>
          <w:szCs w:val="24"/>
          <w:lang w:eastAsia="pl-PL"/>
        </w:rPr>
        <w:t>, o następującej treści:</w:t>
      </w:r>
    </w:p>
    <w:p w14:paraId="3D2794F7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28AAB29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</w:p>
    <w:p w14:paraId="0CD51F29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Przedmiot umowy</w:t>
      </w:r>
    </w:p>
    <w:p w14:paraId="67192482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14:paraId="4A9A8D68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  <w:r w:rsidRPr="00A07384">
        <w:rPr>
          <w:rFonts w:asciiTheme="minorHAnsi" w:eastAsia="Times New Roman" w:hAnsiTheme="minorHAnsi" w:cstheme="minorHAnsi"/>
          <w:i/>
          <w:iCs/>
          <w:sz w:val="22"/>
          <w:lang w:eastAsia="pl-PL"/>
        </w:rPr>
        <w:t>(Zakres niniejszego paragrafu zostanie dostosowany do zakresu zamówienia</w:t>
      </w:r>
    </w:p>
    <w:p w14:paraId="262FA420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  <w:r w:rsidRPr="00A07384">
        <w:rPr>
          <w:rFonts w:asciiTheme="minorHAnsi" w:eastAsia="Times New Roman" w:hAnsiTheme="minorHAnsi" w:cstheme="minorHAnsi"/>
          <w:i/>
          <w:iCs/>
          <w:sz w:val="22"/>
          <w:lang w:eastAsia="pl-PL"/>
        </w:rPr>
        <w:t xml:space="preserve"> udzielonego danemu wykonawcy)</w:t>
      </w:r>
    </w:p>
    <w:p w14:paraId="0CB83532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1DD8347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color w:val="00B050"/>
          <w:szCs w:val="24"/>
          <w:lang w:eastAsia="pl-PL"/>
        </w:rPr>
      </w:pPr>
      <w:bookmarkStart w:id="1" w:name="_Hlk108439746"/>
      <w:r w:rsidRPr="00A07384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Przedmiotem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umowy jest </w:t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wykonanie zadania inwestycyjnego pn. Modernizacja zdegradowanych dróg na terenie Gminy Dobre Miasto w ramach Rządowego Funduszu Polski Ład: „Programu Inwestycji Strategicznych”.</w:t>
      </w:r>
    </w:p>
    <w:p w14:paraId="7A01F289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color w:val="00B050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color w:val="000000"/>
          <w:sz w:val="22"/>
          <w:lang w:eastAsia="pl-PL"/>
        </w:rPr>
        <w:t>Przedmiot umowy został podzielony na części:</w:t>
      </w:r>
    </w:p>
    <w:bookmarkEnd w:id="1"/>
    <w:p w14:paraId="37C2775E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3A6A25E5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 xml:space="preserve">Część I: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Przebudowa ul. Legionów, Armii Krajowej i Artylerzystów w Dobrym Mieście.</w:t>
      </w:r>
    </w:p>
    <w:p w14:paraId="153C8661" w14:textId="77777777" w:rsidR="00D57951" w:rsidRPr="00A07384" w:rsidRDefault="00D57951" w:rsidP="00D57951">
      <w:pPr>
        <w:numPr>
          <w:ilvl w:val="0"/>
          <w:numId w:val="30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Inwestycja zlokalizowana jest na działkach o </w:t>
      </w:r>
      <w:r w:rsidRPr="00A07384">
        <w:rPr>
          <w:rFonts w:asciiTheme="minorHAnsi" w:eastAsia="Calibri" w:hAnsiTheme="minorHAnsi" w:cstheme="minorHAnsi"/>
          <w:spacing w:val="-2"/>
        </w:rPr>
        <w:t xml:space="preserve">nr geod. dz. nr. 439/1; 750; 751/9 </w:t>
      </w:r>
      <w:proofErr w:type="spellStart"/>
      <w:r w:rsidRPr="00A07384">
        <w:rPr>
          <w:rFonts w:asciiTheme="minorHAnsi" w:eastAsia="Calibri" w:hAnsiTheme="minorHAnsi" w:cstheme="minorHAnsi"/>
          <w:spacing w:val="-2"/>
        </w:rPr>
        <w:t>obr</w:t>
      </w:r>
      <w:proofErr w:type="spellEnd"/>
      <w:r w:rsidRPr="00A07384">
        <w:rPr>
          <w:rFonts w:asciiTheme="minorHAnsi" w:eastAsia="Calibri" w:hAnsiTheme="minorHAnsi" w:cstheme="minorHAnsi"/>
          <w:spacing w:val="-2"/>
        </w:rPr>
        <w:t>. 2 miasta Dobre Miasto, gmina Dobre Miasto.</w:t>
      </w:r>
    </w:p>
    <w:p w14:paraId="4DFBF5F4" w14:textId="546391D5" w:rsidR="00D57951" w:rsidRPr="00A07384" w:rsidRDefault="00D57951" w:rsidP="00A07384">
      <w:pPr>
        <w:numPr>
          <w:ilvl w:val="0"/>
          <w:numId w:val="30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spacing w:val="-2"/>
        </w:rPr>
        <w:t xml:space="preserve">Droga Nr 160513N o długości ok. 500 </w:t>
      </w:r>
      <w:proofErr w:type="spellStart"/>
      <w:r w:rsidRPr="00A07384">
        <w:rPr>
          <w:rFonts w:asciiTheme="minorHAnsi" w:eastAsia="Calibri" w:hAnsiTheme="minorHAnsi" w:cstheme="minorHAnsi"/>
          <w:spacing w:val="-2"/>
        </w:rPr>
        <w:t>mb</w:t>
      </w:r>
      <w:proofErr w:type="spellEnd"/>
      <w:r w:rsidR="00F7317D" w:rsidRPr="00A07384">
        <w:rPr>
          <w:rFonts w:asciiTheme="minorHAnsi" w:eastAsia="Calibri" w:hAnsiTheme="minorHAnsi" w:cstheme="minorHAnsi"/>
          <w:spacing w:val="-2"/>
        </w:rPr>
        <w:t xml:space="preserve"> </w:t>
      </w:r>
      <w:r w:rsidRPr="00A07384">
        <w:rPr>
          <w:rFonts w:ascii="CalibriBold" w:hAnsi="CalibriBold" w:cs="CalibriBold"/>
        </w:rPr>
        <w:t>będzie służyła obsłudze komunikacyjnej przyległych do nich terenów zabudowy mieszkaniowej.</w:t>
      </w:r>
    </w:p>
    <w:p w14:paraId="56176CC1" w14:textId="0035284E" w:rsidR="00D57951" w:rsidRPr="00A07384" w:rsidRDefault="00D57951" w:rsidP="00A07384">
      <w:pPr>
        <w:numPr>
          <w:ilvl w:val="0"/>
          <w:numId w:val="30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W ramach projektu planowana jest przebudowa ulicy</w:t>
      </w:r>
      <w:r w:rsidR="00A07384" w:rsidRPr="00A07384">
        <w:rPr>
          <w:rFonts w:asciiTheme="minorHAnsi" w:eastAsia="Calibri" w:hAnsiTheme="minorHAnsi" w:cstheme="minorHAnsi"/>
          <w:bCs/>
          <w:spacing w:val="-2"/>
        </w:rPr>
        <w:t xml:space="preserve"> </w:t>
      </w:r>
      <w:r w:rsidRPr="00A07384">
        <w:rPr>
          <w:rFonts w:asciiTheme="minorHAnsi" w:eastAsia="Calibri" w:hAnsiTheme="minorHAnsi" w:cstheme="minorHAnsi"/>
          <w:bCs/>
          <w:spacing w:val="-2"/>
        </w:rPr>
        <w:t>Legionów, Armii Krajowej i Artylerzystów w Dobrym Mieście klasy D o powierzchni ok. 1730m2 wraz z budową kanalizacji deszczowej.</w:t>
      </w:r>
    </w:p>
    <w:p w14:paraId="5BB3FD28" w14:textId="77777777" w:rsidR="00D57951" w:rsidRPr="00A07384" w:rsidRDefault="00D57951" w:rsidP="00A07384">
      <w:pPr>
        <w:numPr>
          <w:ilvl w:val="0"/>
          <w:numId w:val="30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lastRenderedPageBreak/>
        <w:t>Droga wykonana zostanie w konstrukcji dla ruchu KR2 o nawierzchni z kostki betonowej gr. 8cm i szerokości 5 m. W ramach inwestycji zostanie wybudowana również kanalizacja deszczowa.</w:t>
      </w:r>
    </w:p>
    <w:p w14:paraId="4F3DAD56" w14:textId="77777777" w:rsidR="00D57951" w:rsidRPr="00A07384" w:rsidRDefault="00D57951" w:rsidP="00A07384">
      <w:pPr>
        <w:numPr>
          <w:ilvl w:val="0"/>
          <w:numId w:val="30"/>
        </w:numPr>
        <w:tabs>
          <w:tab w:val="left" w:pos="3119"/>
        </w:tabs>
        <w:spacing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A07384">
        <w:rPr>
          <w:rFonts w:asciiTheme="minorHAnsi" w:eastAsia="Calibri" w:hAnsiTheme="minorHAnsi" w:cstheme="minorHAnsi"/>
        </w:rPr>
        <w:t xml:space="preserve">Szczegółowy opis przedmiotu umowy dot. części I został określony w dokumentacji technicznej stanowiącej </w:t>
      </w:r>
      <w:r w:rsidRPr="00A07384">
        <w:rPr>
          <w:rFonts w:asciiTheme="minorHAnsi" w:eastAsia="Calibri" w:hAnsiTheme="minorHAnsi" w:cstheme="minorHAnsi"/>
          <w:b/>
        </w:rPr>
        <w:t>załącznik nr 9 do SWZ.</w:t>
      </w:r>
    </w:p>
    <w:p w14:paraId="0C2FA5AB" w14:textId="77777777" w:rsidR="00D57951" w:rsidRPr="00A07384" w:rsidRDefault="00D57951" w:rsidP="00A0738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AF35A67" w14:textId="77777777" w:rsidR="00D57951" w:rsidRPr="00A07384" w:rsidRDefault="00D57951" w:rsidP="00A0738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 xml:space="preserve">Część II: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Przebudowa drogi łączącej drogę krajową nr 51 z drogą wojewódzką nr 593 w Dobrym Mieście</w:t>
      </w:r>
    </w:p>
    <w:p w14:paraId="04DFEDA0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Inwestycja zlokalizowana jest na działkach o </w:t>
      </w:r>
      <w:r w:rsidRPr="00A07384">
        <w:rPr>
          <w:rFonts w:asciiTheme="minorHAnsi" w:eastAsia="Calibri" w:hAnsiTheme="minorHAnsi" w:cstheme="minorHAnsi"/>
          <w:spacing w:val="-2"/>
        </w:rPr>
        <w:t xml:space="preserve">nr geod. 90/3, 89, 97, 84/1, 83/3, 55 </w:t>
      </w:r>
      <w:proofErr w:type="spellStart"/>
      <w:r w:rsidRPr="00A07384">
        <w:rPr>
          <w:rFonts w:asciiTheme="minorHAnsi" w:eastAsia="Calibri" w:hAnsiTheme="minorHAnsi" w:cstheme="minorHAnsi"/>
          <w:spacing w:val="-2"/>
        </w:rPr>
        <w:t>obr</w:t>
      </w:r>
      <w:proofErr w:type="spellEnd"/>
      <w:r w:rsidRPr="00A07384">
        <w:rPr>
          <w:rFonts w:asciiTheme="minorHAnsi" w:eastAsia="Calibri" w:hAnsiTheme="minorHAnsi" w:cstheme="minorHAnsi"/>
          <w:spacing w:val="-2"/>
        </w:rPr>
        <w:t>. 3 miasta Dobre Miasto, gmina Dobre Miasto.</w:t>
      </w:r>
    </w:p>
    <w:p w14:paraId="1DABBC30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spacing w:val="-2"/>
        </w:rPr>
        <w:t xml:space="preserve">Droga o długości ok. 200 </w:t>
      </w:r>
      <w:proofErr w:type="spellStart"/>
      <w:r w:rsidRPr="00A07384">
        <w:rPr>
          <w:rFonts w:asciiTheme="minorHAnsi" w:eastAsia="Calibri" w:hAnsiTheme="minorHAnsi" w:cstheme="minorHAnsi"/>
          <w:spacing w:val="-2"/>
        </w:rPr>
        <w:t>mb</w:t>
      </w:r>
      <w:proofErr w:type="spellEnd"/>
      <w:r w:rsidRPr="00A07384">
        <w:rPr>
          <w:rFonts w:asciiTheme="minorHAnsi" w:eastAsia="Calibri" w:hAnsiTheme="minorHAnsi" w:cstheme="minorHAnsi"/>
          <w:spacing w:val="-2"/>
        </w:rPr>
        <w:t xml:space="preserve"> umożliwi skomunikowanie terenów zabudowy przemysłowej z obszaru Specjalnej Strefy Ekonomicznej z drogami wylotowymi z miasta oraz planowaną obwodnicą na trasie Olsztyn – Lidzbark Warmiński. Planuje się  zastąpienie istniejącej nawierzchni szutrowej nawierzchnią z kostki betonowej typu </w:t>
      </w:r>
      <w:proofErr w:type="spellStart"/>
      <w:r w:rsidRPr="00A07384">
        <w:rPr>
          <w:rFonts w:asciiTheme="minorHAnsi" w:eastAsia="Calibri" w:hAnsiTheme="minorHAnsi" w:cstheme="minorHAnsi"/>
          <w:spacing w:val="-2"/>
        </w:rPr>
        <w:t>polbruk</w:t>
      </w:r>
      <w:proofErr w:type="spellEnd"/>
      <w:r w:rsidRPr="00A07384">
        <w:rPr>
          <w:rFonts w:asciiTheme="minorHAnsi" w:eastAsia="Calibri" w:hAnsiTheme="minorHAnsi" w:cstheme="minorHAnsi"/>
          <w:spacing w:val="-2"/>
        </w:rPr>
        <w:t xml:space="preserve"> gr. 8 cm, wykonanie odwodnienia drogi, jej oświetlenia oraz niezbędnej infrastruktury technicznej. </w:t>
      </w:r>
    </w:p>
    <w:p w14:paraId="605F4598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W ramach zadania planowana jest budowa drogi o nawierzchni z kostki betonowej gr. 8cm i szerokości 6 m łączącej drogę wojewódzką nr 593 z drogą gminną. W miejscu połączenia drogi gminnej z drogą projektowaną będzie skrzyżowanie z ruchem okrężnym – rondo jednopasowe dla upłynnienia ruchu.</w:t>
      </w:r>
    </w:p>
    <w:p w14:paraId="41FDAEFC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 xml:space="preserve">Droga wykonana zostanie w konstrukcji dla ruchu KR3. </w:t>
      </w:r>
    </w:p>
    <w:p w14:paraId="3C2EE06D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Planowa droga zlokalizowana będzie w terenie zabudowy.</w:t>
      </w:r>
    </w:p>
    <w:p w14:paraId="6D647822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Połączenie nowej drogi z drogą wojewódzką zaprojektowano jako skrzyżowanie zwykłe. Z uwagi, że po drodze mogą się poruszać pojazdy miarodajne (m.in. ciągnik siodłowy z naczepą 16,5m), dla poprawy przejezdności zaprojektowano łuki o promieniu 12m. łuki dostosowano do toru jazdy pojazdu miarodajnego.</w:t>
      </w:r>
    </w:p>
    <w:p w14:paraId="34B437E4" w14:textId="77777777" w:rsidR="00D57951" w:rsidRPr="00A07384" w:rsidRDefault="00D57951" w:rsidP="00D57951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Szczegółowy opis przedmiotu umowy dot. części II został określony w dokumentacji technicznej stanowiącej </w:t>
      </w:r>
      <w:r w:rsidRPr="00A07384">
        <w:rPr>
          <w:rFonts w:asciiTheme="minorHAnsi" w:eastAsia="Calibri" w:hAnsiTheme="minorHAnsi" w:cstheme="minorHAnsi"/>
          <w:b/>
        </w:rPr>
        <w:t>załącznik nr 10 do SWZ.</w:t>
      </w:r>
    </w:p>
    <w:p w14:paraId="00D0F99A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6C043F44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 xml:space="preserve">Część III: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Przebudowa drogi gminnej nr 160002N na odcinku Praslity – Łęgno</w:t>
      </w:r>
    </w:p>
    <w:p w14:paraId="79FC07FD" w14:textId="77777777" w:rsidR="00D57951" w:rsidRPr="00A07384" w:rsidRDefault="00D57951" w:rsidP="00D57951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Inwestycja zlokalizowana jest na działkach o </w:t>
      </w:r>
      <w:r w:rsidRPr="00A07384">
        <w:rPr>
          <w:rFonts w:asciiTheme="minorHAnsi" w:eastAsia="Calibri" w:hAnsiTheme="minorHAnsi" w:cstheme="minorHAnsi"/>
          <w:spacing w:val="-2"/>
        </w:rPr>
        <w:t xml:space="preserve">nr geod. dz. nr. 41 </w:t>
      </w:r>
      <w:proofErr w:type="spellStart"/>
      <w:r w:rsidRPr="00A07384">
        <w:rPr>
          <w:rFonts w:asciiTheme="minorHAnsi" w:eastAsia="Calibri" w:hAnsiTheme="minorHAnsi" w:cstheme="minorHAnsi"/>
          <w:spacing w:val="-2"/>
        </w:rPr>
        <w:t>obr</w:t>
      </w:r>
      <w:proofErr w:type="spellEnd"/>
      <w:r w:rsidRPr="00A07384">
        <w:rPr>
          <w:rFonts w:asciiTheme="minorHAnsi" w:eastAsia="Calibri" w:hAnsiTheme="minorHAnsi" w:cstheme="minorHAnsi"/>
          <w:spacing w:val="-2"/>
        </w:rPr>
        <w:t xml:space="preserve">. Łęgno oraz dz. nr  188/2 </w:t>
      </w:r>
      <w:proofErr w:type="spellStart"/>
      <w:r w:rsidRPr="00A07384">
        <w:rPr>
          <w:rFonts w:asciiTheme="minorHAnsi" w:eastAsia="Calibri" w:hAnsiTheme="minorHAnsi" w:cstheme="minorHAnsi"/>
          <w:spacing w:val="-2"/>
        </w:rPr>
        <w:t>obr</w:t>
      </w:r>
      <w:proofErr w:type="spellEnd"/>
      <w:r w:rsidRPr="00A07384">
        <w:rPr>
          <w:rFonts w:asciiTheme="minorHAnsi" w:eastAsia="Calibri" w:hAnsiTheme="minorHAnsi" w:cstheme="minorHAnsi"/>
          <w:spacing w:val="-2"/>
        </w:rPr>
        <w:t>. Praslity, gmina Dobre Miasto.</w:t>
      </w:r>
    </w:p>
    <w:p w14:paraId="54CB7D0E" w14:textId="77777777" w:rsidR="00D57951" w:rsidRPr="00A07384" w:rsidRDefault="00D57951" w:rsidP="00D57951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 xml:space="preserve">Istniejąca nawierzchnia drogi o długości ok. 2760m. jest żwirowa ulepszona oraz płyt betonowych, zlokalizowana jest w terenie niezabudowanym. </w:t>
      </w:r>
    </w:p>
    <w:p w14:paraId="1D895D93" w14:textId="77777777" w:rsidR="00D57951" w:rsidRPr="00A07384" w:rsidRDefault="00D57951" w:rsidP="00D57951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Droga nr 160002N na odcinku Łęgno-Praslity będzie o długości ok. 2,9 km, szerokości 5m. i zostanie wykonana w konstrukcji dla ruchu KR2 o nawierzchni z masy bitumicznej.</w:t>
      </w:r>
    </w:p>
    <w:p w14:paraId="39D7A1ED" w14:textId="77777777" w:rsidR="00D57951" w:rsidRPr="00A07384" w:rsidRDefault="00D57951" w:rsidP="00D57951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</w:rPr>
        <w:t>Przedmiot zamówienia obejmuje w szczególności:</w:t>
      </w:r>
    </w:p>
    <w:p w14:paraId="206BCC8D" w14:textId="77777777" w:rsidR="00D57951" w:rsidRPr="00A07384" w:rsidRDefault="00D57951" w:rsidP="00D57951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- rozbiórkę nawierzchni z płyt betonowych</w:t>
      </w:r>
    </w:p>
    <w:p w14:paraId="629313B0" w14:textId="77777777" w:rsidR="00D57951" w:rsidRPr="00A07384" w:rsidRDefault="00D57951" w:rsidP="00D57951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- budowę zjazdów</w:t>
      </w:r>
    </w:p>
    <w:p w14:paraId="3F67384E" w14:textId="77777777" w:rsidR="00D57951" w:rsidRPr="00A07384" w:rsidRDefault="00D57951" w:rsidP="00D57951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- wyrównanie nawierzchni</w:t>
      </w:r>
    </w:p>
    <w:p w14:paraId="75E7DB5B" w14:textId="77777777" w:rsidR="00D57951" w:rsidRPr="00A07384" w:rsidRDefault="00D57951" w:rsidP="00D57951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- ułożenie nawierzchni z masy bitumicznej</w:t>
      </w:r>
    </w:p>
    <w:p w14:paraId="5AD715C9" w14:textId="77777777" w:rsidR="00D57951" w:rsidRPr="00A07384" w:rsidRDefault="00D57951" w:rsidP="00D57951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- budowę kanału technologicznego</w:t>
      </w:r>
    </w:p>
    <w:p w14:paraId="086BB73C" w14:textId="77777777" w:rsidR="00D57951" w:rsidRPr="00A07384" w:rsidRDefault="00D57951" w:rsidP="00D57951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Przedmiotowa droga jest drogą publiczną i łączy się  z drogą powiatową oraz drogą gminną będącymi drogami publicznymi.</w:t>
      </w:r>
    </w:p>
    <w:p w14:paraId="55DDEBBF" w14:textId="77777777" w:rsidR="00D57951" w:rsidRPr="00A07384" w:rsidRDefault="00D57951" w:rsidP="00D57951">
      <w:pPr>
        <w:numPr>
          <w:ilvl w:val="0"/>
          <w:numId w:val="31"/>
        </w:numPr>
        <w:tabs>
          <w:tab w:val="left" w:pos="3119"/>
        </w:tabs>
        <w:spacing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A07384">
        <w:rPr>
          <w:rFonts w:asciiTheme="minorHAnsi" w:eastAsia="Calibri" w:hAnsiTheme="minorHAnsi" w:cstheme="minorHAnsi"/>
        </w:rPr>
        <w:t xml:space="preserve">Szczegółowy opis przedmiotu umowy dot. części III został określony w dokumentacji technicznej stanowiącej </w:t>
      </w:r>
      <w:r w:rsidRPr="00A07384">
        <w:rPr>
          <w:rFonts w:asciiTheme="minorHAnsi" w:eastAsia="Calibri" w:hAnsiTheme="minorHAnsi" w:cstheme="minorHAnsi"/>
          <w:b/>
        </w:rPr>
        <w:t>załącznik nr 11 do SWZ.</w:t>
      </w:r>
    </w:p>
    <w:p w14:paraId="3DA9EC62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3ADE37F4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A07384">
        <w:rPr>
          <w:rFonts w:asciiTheme="minorHAnsi" w:hAnsiTheme="minorHAnsi" w:cstheme="minorHAnsi"/>
          <w:b/>
          <w:bCs/>
          <w:color w:val="000000"/>
          <w:sz w:val="22"/>
        </w:rPr>
        <w:t xml:space="preserve">Część IV: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Przebudowa drogi gminnej w miejscowości Bzowiec w systemie zaprojektuj i wybuduj.</w:t>
      </w:r>
    </w:p>
    <w:p w14:paraId="7A156900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Inwestycja zlokalizowana jest na działce o </w:t>
      </w:r>
      <w:r w:rsidRPr="00A07384">
        <w:rPr>
          <w:rFonts w:asciiTheme="minorHAnsi" w:eastAsia="Calibri" w:hAnsiTheme="minorHAnsi" w:cstheme="minorHAnsi"/>
          <w:spacing w:val="-2"/>
        </w:rPr>
        <w:t>nr 294 obręb Bzowiec, gmina Dobre Miasto.</w:t>
      </w:r>
    </w:p>
    <w:p w14:paraId="226A0B47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>Przedmiotowa droga jest drogą o nawierzchni żwirowej i zmiennej szerokości pasa drogowego od ok. 6,40 m do 11,00 m.</w:t>
      </w:r>
    </w:p>
    <w:p w14:paraId="593F7A62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Na przebudowę odcinka drogi gminnej nr 160026N o dł. ok. 160 </w:t>
      </w:r>
      <w:proofErr w:type="spellStart"/>
      <w:r w:rsidRPr="00A07384">
        <w:rPr>
          <w:rFonts w:asciiTheme="minorHAnsi" w:eastAsia="Calibri" w:hAnsiTheme="minorHAnsi" w:cstheme="minorHAnsi"/>
        </w:rPr>
        <w:t>mb</w:t>
      </w:r>
      <w:proofErr w:type="spellEnd"/>
      <w:r w:rsidRPr="00A07384">
        <w:rPr>
          <w:rFonts w:asciiTheme="minorHAnsi" w:eastAsia="Calibri" w:hAnsiTheme="minorHAnsi" w:cstheme="minorHAnsi"/>
        </w:rPr>
        <w:t xml:space="preserve"> została wydana decyzja nr 25/22 o ustaleniu lokalizacji celu publicznego z dnia 23 grudnia 2022 r., znak: IN.6733.27.2022.KK</w:t>
      </w:r>
    </w:p>
    <w:p w14:paraId="7346E866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>Na części pasa drogowego usytuowane są ogrodzenia właścicieli przyległych do drogi nieruchomości.</w:t>
      </w:r>
    </w:p>
    <w:p w14:paraId="024E995A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Stan techniczny przedmiotowej drogi o nawierzchni żwirowej jest zły i wymagający przebudowy, projektuje się przebudowę w celu doprowadzenia do właściwego stanu techniczno-użytkowego. </w:t>
      </w:r>
    </w:p>
    <w:p w14:paraId="1C5DD4C2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Długość drogi wynosi ok. 160 </w:t>
      </w:r>
      <w:proofErr w:type="spellStart"/>
      <w:r w:rsidRPr="00A07384">
        <w:rPr>
          <w:rFonts w:asciiTheme="minorHAnsi" w:eastAsia="Calibri" w:hAnsiTheme="minorHAnsi" w:cstheme="minorHAnsi"/>
        </w:rPr>
        <w:t>mb</w:t>
      </w:r>
      <w:proofErr w:type="spellEnd"/>
      <w:r w:rsidRPr="00A07384">
        <w:rPr>
          <w:rFonts w:asciiTheme="minorHAnsi" w:eastAsia="Calibri" w:hAnsiTheme="minorHAnsi" w:cstheme="minorHAnsi"/>
        </w:rPr>
        <w:t>, odwodnienie terenu powierzchniowe, brak sieci kanalizacji deszczowej.</w:t>
      </w:r>
    </w:p>
    <w:p w14:paraId="56B7DFC2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>W pasie drogowym zlokalizowane są sieci: telekomunikacyjna oraz ziemna i napowietrzna sieć elektroenergetyczna.</w:t>
      </w:r>
    </w:p>
    <w:p w14:paraId="670FF8AE" w14:textId="77777777" w:rsidR="00D57951" w:rsidRPr="00A07384" w:rsidRDefault="00D57951" w:rsidP="00D57951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</w:rPr>
        <w:t>Przedmiot zamówienia obejmuje w szczególności:</w:t>
      </w:r>
    </w:p>
    <w:p w14:paraId="6AC417EE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spacing w:val="-2"/>
        </w:rPr>
        <w:t>f</w:t>
      </w:r>
      <w:r w:rsidRPr="00A07384">
        <w:rPr>
          <w:rFonts w:asciiTheme="minorHAnsi" w:hAnsiTheme="minorHAnsi" w:cstheme="minorHAnsi"/>
          <w:color w:val="000000"/>
        </w:rPr>
        <w:t xml:space="preserve">azę projektową niezbędną do uzyskania </w:t>
      </w:r>
      <w:r w:rsidRPr="00A07384">
        <w:rPr>
          <w:rFonts w:asciiTheme="minorHAnsi" w:hAnsiTheme="minorHAnsi" w:cstheme="minorHAnsi"/>
          <w:b/>
          <w:bCs/>
          <w:color w:val="000000"/>
        </w:rPr>
        <w:t xml:space="preserve">decyzji o zezwoleniu na realizację inwestycji drogowej </w:t>
      </w:r>
      <w:r w:rsidRPr="00A07384">
        <w:rPr>
          <w:rFonts w:asciiTheme="minorHAnsi" w:hAnsiTheme="minorHAnsi" w:cstheme="minorHAnsi"/>
          <w:color w:val="000000"/>
        </w:rPr>
        <w:t xml:space="preserve">wraz z kompletem uzgodnień i opracowań oraz dokumentacją </w:t>
      </w:r>
      <w:proofErr w:type="spellStart"/>
      <w:r w:rsidRPr="00A07384">
        <w:rPr>
          <w:rFonts w:asciiTheme="minorHAnsi" w:hAnsiTheme="minorHAnsi" w:cstheme="minorHAnsi"/>
          <w:color w:val="000000"/>
        </w:rPr>
        <w:t>techniczno</w:t>
      </w:r>
      <w:proofErr w:type="spellEnd"/>
      <w:r w:rsidRPr="00A07384">
        <w:rPr>
          <w:rFonts w:asciiTheme="minorHAnsi" w:hAnsiTheme="minorHAnsi" w:cstheme="minorHAnsi"/>
          <w:color w:val="000000"/>
        </w:rPr>
        <w:t xml:space="preserve"> – wykonawczą, </w:t>
      </w:r>
    </w:p>
    <w:p w14:paraId="7FD6F4CD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wykonanie kosztorysów robót i specyfikacji technicznych wykonania i odbioru robót budowlanych, </w:t>
      </w:r>
    </w:p>
    <w:p w14:paraId="747A5986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uzyskanie decyzji o zezwoleniu na realizację inwestycji drogowej </w:t>
      </w:r>
    </w:p>
    <w:p w14:paraId="14C97007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zgłoszenie w imieniu Zamawiającego rozpoczęcia robót budowlanych </w:t>
      </w:r>
    </w:p>
    <w:p w14:paraId="0EDB8A3F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fazę wykonawczą, </w:t>
      </w:r>
    </w:p>
    <w:p w14:paraId="1753543A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sporządzenie dokumentacji powykonawczej obejmującej, mapę geodezyjnej inwentaryzacji powykonawczej (mapa winna być opatrzona klauzulą urzędową przez organ Służby Geodezyjnej i Kartograficznej albo zawierać oświadczenie o uzyskaniu pozytywnego wyniku weryfikacji) oraz inne dokumenty wynikające z obowiązujących norm i przepisów. </w:t>
      </w:r>
    </w:p>
    <w:p w14:paraId="72D2F787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spacing w:val="-2"/>
        </w:rPr>
        <w:t>d</w:t>
      </w:r>
      <w:r w:rsidRPr="00A07384">
        <w:rPr>
          <w:rFonts w:asciiTheme="minorHAnsi" w:hAnsiTheme="minorHAnsi" w:cstheme="minorHAnsi"/>
          <w:color w:val="000000"/>
        </w:rPr>
        <w:t xml:space="preserve">okonanie skutecznego zgłoszenia zakończenia robót budowlanych wraz z uzyskaniem decyzji pozwolenia na użytkowanie </w:t>
      </w:r>
    </w:p>
    <w:p w14:paraId="226EFAAB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pełnienie nadzoru autorskiego w czasie realizacji robót wykonywanych w oparciu o sporządzoną dokumentację projektową, o którym stanowi art. 20 ust. 1 pkt 4 ustawy z dnia 7 lipca 1994 r. Prawo budowlane (Dz. U. z 2021 r., poz. 2351 z </w:t>
      </w:r>
      <w:proofErr w:type="spellStart"/>
      <w:r w:rsidRPr="00A07384">
        <w:rPr>
          <w:rFonts w:asciiTheme="minorHAnsi" w:hAnsiTheme="minorHAnsi" w:cstheme="minorHAnsi"/>
          <w:color w:val="000000"/>
        </w:rPr>
        <w:t>późn</w:t>
      </w:r>
      <w:proofErr w:type="spellEnd"/>
      <w:r w:rsidRPr="00A07384">
        <w:rPr>
          <w:rFonts w:asciiTheme="minorHAnsi" w:hAnsiTheme="minorHAnsi" w:cstheme="minorHAnsi"/>
          <w:color w:val="000000"/>
        </w:rPr>
        <w:t xml:space="preserve">. zm.). </w:t>
      </w:r>
    </w:p>
    <w:p w14:paraId="16933915" w14:textId="77777777" w:rsidR="00D57951" w:rsidRPr="00A07384" w:rsidRDefault="00D57951" w:rsidP="00D57951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pacing w:val="-2"/>
          <w:szCs w:val="24"/>
        </w:rPr>
      </w:pPr>
      <w:r w:rsidRPr="00A07384">
        <w:rPr>
          <w:rFonts w:asciiTheme="minorHAnsi" w:hAnsiTheme="minorHAnsi" w:cstheme="minorHAnsi"/>
          <w:color w:val="000000"/>
          <w:szCs w:val="24"/>
        </w:rPr>
        <w:t xml:space="preserve">Szczegółowy opis przedmiotu umowy dot. części IV został określony w Programie </w:t>
      </w:r>
      <w:proofErr w:type="spellStart"/>
      <w:r w:rsidRPr="00A07384">
        <w:rPr>
          <w:rFonts w:asciiTheme="minorHAnsi" w:hAnsiTheme="minorHAnsi" w:cstheme="minorHAnsi"/>
          <w:color w:val="000000"/>
          <w:szCs w:val="24"/>
        </w:rPr>
        <w:t>funkcjonalno</w:t>
      </w:r>
      <w:proofErr w:type="spellEnd"/>
      <w:r w:rsidRPr="00A07384">
        <w:rPr>
          <w:rFonts w:asciiTheme="minorHAnsi" w:hAnsiTheme="minorHAnsi" w:cstheme="minorHAnsi"/>
          <w:color w:val="000000"/>
          <w:szCs w:val="24"/>
        </w:rPr>
        <w:t xml:space="preserve"> – użytkowym stanowiącym </w:t>
      </w: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>załącznik nr 12 do SWZ</w:t>
      </w:r>
      <w:r w:rsidRPr="00A07384">
        <w:rPr>
          <w:rFonts w:asciiTheme="minorHAnsi" w:hAnsiTheme="minorHAnsi" w:cstheme="minorHAnsi"/>
          <w:color w:val="000000"/>
          <w:szCs w:val="24"/>
        </w:rPr>
        <w:t>.</w:t>
      </w:r>
    </w:p>
    <w:p w14:paraId="29018EA2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Przedmiot umowy musi być wykonany zgodnie z dokumentacją projektową (cz. I, II, III), programem funkcjonalno-użytkowym</w:t>
      </w:r>
      <w:r w:rsidR="0043110E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(cz. IV)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, dokumentacją postępowania o udzielenie zamówienia publicznego, zgodnie z ofertą wykonawcy, z zasadami wiedzy technicznej i obowiązującymi w Rzeczypospolitej Polskiej przepisami prawa powszechnie obowiązującego, w terminie określonym umową. Dokumenty, o których mowa wyżej stanowią integralną część umowy.</w:t>
      </w:r>
    </w:p>
    <w:p w14:paraId="3BC99293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 zobowiązuje się do dokonania wymaganych przez umowę oraz właściwe przepisy czynności związanych z przygotowaniem robót, w szczególności do przekazania terenu budowy i dostarczenia dokumentacji projektowej w zakresie niezbędnym do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wykonania przewidzianego w umowie obiektu budowlanego oraz odebrania robót i zapłaty umówionego wynagrodzenia za wykonane roboty budowlane na zasadach określonych w umowie.</w:t>
      </w:r>
    </w:p>
    <w:p w14:paraId="3F08F44F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bookmarkStart w:id="2" w:name="_Hlk62642527"/>
      <w:r w:rsidRPr="00A07384">
        <w:rPr>
          <w:rFonts w:asciiTheme="minorHAnsi" w:eastAsia="Times New Roman" w:hAnsiTheme="minorHAnsi" w:cstheme="minorHAnsi"/>
          <w:szCs w:val="24"/>
          <w:lang w:eastAsia="pl-PL"/>
        </w:rPr>
        <w:t>Inwestycję, należy prowadzić pod stałym nadzorem uprawnionego geodety.</w:t>
      </w:r>
      <w:bookmarkEnd w:id="2"/>
    </w:p>
    <w:p w14:paraId="55914B8C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 oświadcza, że przedmiot umowy jest współfinansowany ze środków Rządowego Fundusz Polski Ład: Program Inwestycji Strategicznych  i podlega rygorom wynikającym z tego tytułu, a Wykonawca przyjmuje do wiadomości niniejszą informację i zobowiązuje się do przestrzegania wymogów z tego wynikających.</w:t>
      </w:r>
    </w:p>
    <w:p w14:paraId="420C1353" w14:textId="77777777" w:rsidR="00D57951" w:rsidRPr="00A07384" w:rsidRDefault="00D57951" w:rsidP="00D57951">
      <w:pPr>
        <w:tabs>
          <w:tab w:val="left" w:pos="3544"/>
        </w:tabs>
        <w:spacing w:line="240" w:lineRule="auto"/>
        <w:contextualSpacing/>
        <w:jc w:val="both"/>
        <w:rPr>
          <w:rFonts w:asciiTheme="minorHAnsi" w:eastAsia="Calibri" w:hAnsiTheme="minorHAnsi" w:cstheme="minorHAnsi"/>
          <w:szCs w:val="24"/>
        </w:rPr>
      </w:pPr>
    </w:p>
    <w:p w14:paraId="644E2C58" w14:textId="77777777" w:rsidR="00D57951" w:rsidRPr="00A07384" w:rsidRDefault="00D57951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2</w:t>
      </w:r>
    </w:p>
    <w:p w14:paraId="260819F7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Termin wykonania umowy</w:t>
      </w:r>
    </w:p>
    <w:p w14:paraId="1FD8E516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</w:p>
    <w:p w14:paraId="5ED933FD" w14:textId="77777777" w:rsidR="00D57951" w:rsidRPr="00A07384" w:rsidRDefault="00D57951" w:rsidP="00D57951">
      <w:pPr>
        <w:numPr>
          <w:ilvl w:val="0"/>
          <w:numId w:val="2"/>
        </w:numPr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Cs w:val="24"/>
        </w:rPr>
      </w:pPr>
      <w:r w:rsidRPr="00A07384">
        <w:rPr>
          <w:rFonts w:asciiTheme="minorHAnsi" w:hAnsiTheme="minorHAnsi" w:cstheme="minorHAnsi"/>
          <w:szCs w:val="24"/>
        </w:rPr>
        <w:t xml:space="preserve">Wykonawca zobowiązany jest zrealizować przedmiot umowy w terminie </w:t>
      </w:r>
      <w:r w:rsidRPr="00A07384">
        <w:rPr>
          <w:rFonts w:asciiTheme="minorHAnsi" w:hAnsiTheme="minorHAnsi" w:cstheme="minorHAnsi"/>
          <w:b/>
          <w:bCs/>
          <w:szCs w:val="24"/>
        </w:rPr>
        <w:t>11 miesięcy od dnia podpisania umowy.</w:t>
      </w:r>
    </w:p>
    <w:p w14:paraId="4DAC5730" w14:textId="77777777" w:rsidR="00D57951" w:rsidRPr="00A07384" w:rsidRDefault="00D57951" w:rsidP="00D57951">
      <w:pPr>
        <w:numPr>
          <w:ilvl w:val="0"/>
          <w:numId w:val="2"/>
        </w:numPr>
        <w:spacing w:line="24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A07384">
        <w:rPr>
          <w:rFonts w:asciiTheme="minorHAnsi" w:hAnsiTheme="minorHAnsi" w:cstheme="minorHAnsi"/>
          <w:szCs w:val="24"/>
        </w:rPr>
        <w:t xml:space="preserve">Za termin wykonania przedmiotu umowy uważa się datę podpisania przez Zamawiającego protokołu końcowego odbioru robót, zgodnie z obowiązującymi przepisami prawa. </w:t>
      </w:r>
    </w:p>
    <w:p w14:paraId="6799A3F4" w14:textId="77777777" w:rsidR="00D57951" w:rsidRPr="00A07384" w:rsidRDefault="00D57951" w:rsidP="00D57951">
      <w:pPr>
        <w:spacing w:line="240" w:lineRule="auto"/>
        <w:ind w:left="851" w:hanging="295"/>
        <w:jc w:val="both"/>
        <w:rPr>
          <w:rFonts w:asciiTheme="minorHAnsi" w:hAnsiTheme="minorHAnsi" w:cstheme="minorHAnsi"/>
          <w:b/>
          <w:szCs w:val="24"/>
        </w:rPr>
      </w:pPr>
    </w:p>
    <w:p w14:paraId="0C33A77A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3</w:t>
      </w:r>
    </w:p>
    <w:p w14:paraId="34ACB303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Obowiązki Zamawiającego </w:t>
      </w:r>
    </w:p>
    <w:p w14:paraId="605C3CB3" w14:textId="77777777" w:rsidR="00D57951" w:rsidRPr="00A07384" w:rsidRDefault="00D57951" w:rsidP="00D57951">
      <w:pPr>
        <w:numPr>
          <w:ilvl w:val="0"/>
          <w:numId w:val="3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 obowiązków Zamawiającego należy w szczególności:</w:t>
      </w:r>
    </w:p>
    <w:p w14:paraId="4D918B39" w14:textId="77777777" w:rsidR="00D57951" w:rsidRPr="00A07384" w:rsidRDefault="00D57951" w:rsidP="00D57951">
      <w:pPr>
        <w:numPr>
          <w:ilvl w:val="1"/>
          <w:numId w:val="3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wprowadzenie i protokolarne przekazanie Wykonawcy terenu budowy wraz z dokumentacją niezbędną do rozpoczęcia wykonywania przedmiotu umowy                 i dziennikiem budowy – po podpisaniu umowy,</w:t>
      </w:r>
    </w:p>
    <w:p w14:paraId="6396EEA2" w14:textId="77777777" w:rsidR="00D57951" w:rsidRPr="00A07384" w:rsidRDefault="00D57951" w:rsidP="00D57951">
      <w:pPr>
        <w:numPr>
          <w:ilvl w:val="1"/>
          <w:numId w:val="3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zapewnienie na swój koszt nadzoru inwestorskiego,</w:t>
      </w:r>
    </w:p>
    <w:p w14:paraId="304DB064" w14:textId="77777777" w:rsidR="00D57951" w:rsidRPr="00A07384" w:rsidRDefault="00D57951" w:rsidP="00D57951">
      <w:pPr>
        <w:numPr>
          <w:ilvl w:val="1"/>
          <w:numId w:val="3"/>
        </w:numPr>
        <w:tabs>
          <w:tab w:val="left" w:pos="709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odebranie przedmiotu umowy po sprawdzeniu jego należytego wykonania,</w:t>
      </w:r>
    </w:p>
    <w:p w14:paraId="2F74C99D" w14:textId="77777777" w:rsidR="00D57951" w:rsidRPr="00A07384" w:rsidRDefault="00D57951" w:rsidP="00D57951">
      <w:pPr>
        <w:numPr>
          <w:ilvl w:val="1"/>
          <w:numId w:val="3"/>
        </w:numPr>
        <w:tabs>
          <w:tab w:val="num" w:pos="709"/>
          <w:tab w:val="left" w:pos="3544"/>
        </w:tabs>
        <w:spacing w:line="240" w:lineRule="auto"/>
        <w:ind w:left="720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terminowe dokonywanie płatności za wykonane i odebrane prace.</w:t>
      </w:r>
    </w:p>
    <w:p w14:paraId="2E676B58" w14:textId="77777777" w:rsidR="00D57951" w:rsidRPr="00A07384" w:rsidRDefault="00D57951" w:rsidP="00D57951">
      <w:pPr>
        <w:numPr>
          <w:ilvl w:val="0"/>
          <w:numId w:val="3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Do sprawowania kontroli realizacji przedmiotu umowy Zamawiający ustanowi inspektora nadzoru inwestorskiego. </w:t>
      </w:r>
    </w:p>
    <w:p w14:paraId="508DEA9B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990496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4</w:t>
      </w:r>
    </w:p>
    <w:p w14:paraId="0551B980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Obowiązki Wykonawcy</w:t>
      </w:r>
    </w:p>
    <w:p w14:paraId="2B461029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  <w:r w:rsidRPr="00A07384">
        <w:rPr>
          <w:rFonts w:asciiTheme="minorHAnsi" w:eastAsia="Times New Roman" w:hAnsiTheme="minorHAnsi" w:cstheme="minorHAnsi"/>
          <w:i/>
          <w:iCs/>
          <w:sz w:val="22"/>
          <w:lang w:eastAsia="pl-PL"/>
        </w:rPr>
        <w:t xml:space="preserve">(Zakres niniejszego paragrafu zostanie dostosowany do zakresu zamówienia </w:t>
      </w:r>
    </w:p>
    <w:p w14:paraId="39E6B243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/>
          <w:iCs/>
          <w:sz w:val="22"/>
          <w:lang w:eastAsia="pl-PL"/>
        </w:rPr>
        <w:t>udzielonego danemu wykonawcy)</w:t>
      </w:r>
    </w:p>
    <w:p w14:paraId="6251851C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C6C7C07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Dot. wszystkich części zamówienia</w:t>
      </w:r>
    </w:p>
    <w:p w14:paraId="18DF1839" w14:textId="77777777" w:rsidR="00D57951" w:rsidRPr="00A07384" w:rsidRDefault="00D57951" w:rsidP="00D57951">
      <w:pPr>
        <w:numPr>
          <w:ilvl w:val="2"/>
          <w:numId w:val="4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 obowiązków Wykonawcy należy w szczególności:</w:t>
      </w:r>
    </w:p>
    <w:p w14:paraId="41B109F7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przejęcie terenu budowy od Zamawiającego,</w:t>
      </w:r>
    </w:p>
    <w:p w14:paraId="3FD8189B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zabezpieczenie terenu robót,</w:t>
      </w:r>
    </w:p>
    <w:p w14:paraId="6034BDE9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zapewnienie dozoru mienia na terenie robót na własny koszt,</w:t>
      </w:r>
    </w:p>
    <w:p w14:paraId="6266780C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zawarcie umów z dostawcami mediów oraz ponoszenie kosztów dostawy wody   i energii elektrycznej, </w:t>
      </w:r>
    </w:p>
    <w:p w14:paraId="10184D7D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wykonanie na czas budowy projektu organizacji ruchu oraz oznakowania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i zabezpieczenia terenu budowy,</w:t>
      </w:r>
    </w:p>
    <w:p w14:paraId="0F6161D2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wykonanie przedmiotu umowy z materiałów odpowiadających wymaganiom określonym w art. 10 ustawy z dnia 7 lipca 1994 r. Prawo budowlane (tj. Dz. U. z 2021 r. poz. 2351 ze zm.), oraz okazania, na każde żądanie Zamawiającego lub Inspektora nadzoru inwestorskiego, certyfikatów zgodności z polską normą lub aprobatą techniczną każdego używanego na budowie wyrobu, </w:t>
      </w:r>
    </w:p>
    <w:p w14:paraId="25F26B9D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zapewnienie wywozu i utylizacji odpadów na koszt własny zgodnie z zasadami wynikającymi z następujących przepisów prawnych:</w:t>
      </w:r>
    </w:p>
    <w:p w14:paraId="601733F5" w14:textId="77777777" w:rsidR="00D57951" w:rsidRPr="00A07384" w:rsidRDefault="00D57951" w:rsidP="00D57951">
      <w:pPr>
        <w:numPr>
          <w:ilvl w:val="1"/>
          <w:numId w:val="5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ustawy z dnia 27 kwietnia 2001 r. Prawo ochrony środowiska (tj. Dz. U. z 2022 r. poz. 2556 ze zm.),</w:t>
      </w:r>
    </w:p>
    <w:p w14:paraId="75313A9B" w14:textId="77777777" w:rsidR="00D57951" w:rsidRPr="00A07384" w:rsidRDefault="00D57951" w:rsidP="00D57951">
      <w:pPr>
        <w:numPr>
          <w:ilvl w:val="1"/>
          <w:numId w:val="5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ustawy z dnia 14 grudnia 2012 r. o odpadach (tj. Dz. U. z 2022 r., poz. 699 ze zm.);</w:t>
      </w:r>
    </w:p>
    <w:p w14:paraId="7CA24F21" w14:textId="77777777" w:rsidR="00D57951" w:rsidRPr="00A07384" w:rsidRDefault="00D57951" w:rsidP="00D57951">
      <w:pPr>
        <w:tabs>
          <w:tab w:val="num" w:pos="851"/>
          <w:tab w:val="left" w:pos="3544"/>
        </w:tabs>
        <w:snapToGrid w:val="0"/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>Powołane przepisy prawne Wykonawca zobowiązuje się stosować z uwzględnieniem ewentualnych zmian stanu prawnego w tym zakresie;</w:t>
      </w:r>
    </w:p>
    <w:p w14:paraId="79C2AAE2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uzyskanie pozwoleń związanych z zajęciem pasa drogowego,</w:t>
      </w:r>
    </w:p>
    <w:p w14:paraId="3C2290B8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wykonanie badań, prób i rozruchu, jak również dokonywanie odkrywek w przypadku nie zgłoszenia do odbioru robót ulegających zakryciu lub zanikających,</w:t>
      </w:r>
    </w:p>
    <w:p w14:paraId="1516BCFC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zapewnienie obsługi geodezyjnej przez uprawnione służby geodezyjne obejmującej wytyczenie oraz bieżącą inwentaryzację powykonawczą,</w:t>
      </w:r>
    </w:p>
    <w:p w14:paraId="245CD6BB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dokonanie uzgodnień, uzyskanie wszelkich opinii i dokumentów niezbędnych do wykonania przedmiotu umowy i przekazania go do użytkowania,</w:t>
      </w:r>
    </w:p>
    <w:p w14:paraId="18A68CD7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stan i przestrzeganie przepisów bhp, ochronę p.poż i dozór mienia na terenie budowy, jak i za wszelkie szkody powstałe w trakcie trwania robót na terenie przyjętym od Zamawiającego lub mających związek z prowadzonymi robotami,</w:t>
      </w:r>
    </w:p>
    <w:p w14:paraId="4875E3D4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terminowe wykonanie przedmiotu umowy oraz złożenie oświadczenia,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że ukończone roboty są zgodne z umową i  odpowiadają potrzebom przewidzianym     w umowie, </w:t>
      </w:r>
    </w:p>
    <w:p w14:paraId="6DB2200B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14:paraId="658432A4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dostarczanie niezbędnych dokumentów potwierdzających parametry techniczne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oraz wymagane normy stosowanych materiałów i urządzeń w tym np. wyników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oraz protokołów badań, sprawozdań i prób dotyczących realizowanego przedmiotu niniejszej umowy,</w:t>
      </w:r>
    </w:p>
    <w:p w14:paraId="1B97A61B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14:paraId="23CC1C32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dbanie o porządek na terenie budowy oraz utrzymywanie terenu robót w należytym stanie i porządku oraz w stanie wolnym od przeszkód komunikacyjnych,</w:t>
      </w:r>
    </w:p>
    <w:p w14:paraId="68628174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260D306F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kompletowanie w trakcie realizacji robót wszelkiej dokumentacji zgodnie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z przepisami Prawa budowlanego oraz przygotowanie do odbioru końcowego kompletu protokołów niezbędnych przy odbiorze,</w:t>
      </w:r>
    </w:p>
    <w:p w14:paraId="6307DE60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usunięcie wszelkich wad i usterek stwierdzonych przez nadzór inwestorski w trakcie trwania robót w terminie nie dłuższym niż termin technicznie uzasadniony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i konieczny do ich usunięcia,</w:t>
      </w:r>
    </w:p>
    <w:p w14:paraId="3FEAF0BA" w14:textId="77777777" w:rsidR="00D57951" w:rsidRPr="00A07384" w:rsidRDefault="00D57951" w:rsidP="00D57951">
      <w:pPr>
        <w:numPr>
          <w:ilvl w:val="0"/>
          <w:numId w:val="5"/>
        </w:numPr>
        <w:tabs>
          <w:tab w:val="left" w:pos="72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>posiadanie ubezpieczenia od odpowiedzialności cywilnej w zakresie prowadzonej działalności gospodarczej związanej z przedmiotem umowy; na każde żądanie Zamawiającego Wykonawca jest obowiązany okazać aktualną opłaconą polisę ubezpieczeniową lub inny dokument potwierdzający posiadanie aktualnego ubezpieczenia,</w:t>
      </w:r>
    </w:p>
    <w:p w14:paraId="3321DFF8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>niezwłoczne informowanie Zamawiającego, poprzez inspektora nadzoru inwestorskiego o problemach technicznych lub okolicznościach, które mogą wpłynąć na jakość robót lub termin zakończenia robót,</w:t>
      </w:r>
    </w:p>
    <w:p w14:paraId="359A031D" w14:textId="77777777" w:rsidR="00D57951" w:rsidRPr="00A07384" w:rsidRDefault="00D57951" w:rsidP="00D57951">
      <w:pPr>
        <w:numPr>
          <w:ilvl w:val="0"/>
          <w:numId w:val="5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>przestrzeganie zasad bezpieczeństwa, BHP, p.poż.,</w:t>
      </w:r>
    </w:p>
    <w:p w14:paraId="70763717" w14:textId="77777777" w:rsidR="00D57951" w:rsidRPr="00A07384" w:rsidRDefault="00D57951" w:rsidP="00D57951">
      <w:pPr>
        <w:numPr>
          <w:ilvl w:val="0"/>
          <w:numId w:val="5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>informowanie podwykonawcy i dalszego podwykonawcy o obowiązkach wynikających z przedmiotowej umowy,</w:t>
      </w:r>
    </w:p>
    <w:p w14:paraId="022C591B" w14:textId="77777777" w:rsidR="00D57951" w:rsidRPr="00A07384" w:rsidRDefault="00D57951" w:rsidP="00D57951">
      <w:pPr>
        <w:numPr>
          <w:ilvl w:val="0"/>
          <w:numId w:val="5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wykonanie i zainstalowanie w miejscu realizacji inwestycji uzgodnionym z Zamawiającym tablicy informacyjnej o zrealizowaniu zadania przy współudziale środków </w:t>
      </w:r>
      <w:r w:rsidRPr="00A07384">
        <w:rPr>
          <w:rFonts w:asciiTheme="minorHAnsi" w:eastAsia="Times New Roman" w:hAnsiTheme="minorHAnsi" w:cstheme="minorHAnsi"/>
          <w:b/>
          <w:bCs/>
          <w:szCs w:val="24"/>
        </w:rPr>
        <w:t>Rządowego Fundusz Polski Ład: Program Inwestycji Strategicznych</w:t>
      </w:r>
      <w:r w:rsidRPr="00A07384">
        <w:rPr>
          <w:rFonts w:asciiTheme="minorHAnsi" w:eastAsia="Times New Roman" w:hAnsiTheme="minorHAnsi" w:cstheme="minorHAnsi"/>
          <w:szCs w:val="24"/>
        </w:rPr>
        <w:t xml:space="preserve">; w przypadku niedotrzymania powyższego terminu z winy Wykonawcy, Zamawiający zleci wykonanie i umieszczenie tablic innemu podmiotowi, a poniesione koszty potrąci z wynagrodzenia Wykonawcy. </w:t>
      </w:r>
    </w:p>
    <w:p w14:paraId="7A631C13" w14:textId="77777777" w:rsidR="00D57951" w:rsidRPr="00A07384" w:rsidRDefault="00D57951" w:rsidP="00D57951">
      <w:pPr>
        <w:numPr>
          <w:ilvl w:val="0"/>
          <w:numId w:val="6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bookmarkStart w:id="3" w:name="_Hlk129266829"/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Dot. IV części zamówienia: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Obowiązki Wykonawcy w zakresie realizacji umowy w systemie zaprojektuj i wybuduj:</w:t>
      </w:r>
    </w:p>
    <w:p w14:paraId="4738F8BE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zobowiązuje się do uzyskania wszelkich niezbędnych opinii i uzgodnień określonych organów w zakresie wymaganym do prawidłowego opracowania dokumentacji technicznej i uzyskania pozwolenia na budowę.</w:t>
      </w:r>
    </w:p>
    <w:p w14:paraId="6FAB7AE5" w14:textId="490EC356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Zakres i forma dokumentacji projektowej powinna być zgodna z  rozporządzeniem Ministra</w:t>
      </w:r>
      <w:r w:rsidR="002D74D5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Rozwoju i Technologii z dnia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2</w:t>
      </w:r>
      <w:r w:rsidR="002D74D5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0 grudnia 2021 r.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 sprawie szczegółowego zakresu i formy dokumentacji projektowej, specyfikacji technicznych wykonania i odbioru robót budowlanych oraz programu </w:t>
      </w:r>
      <w:proofErr w:type="spellStart"/>
      <w:r w:rsidRPr="00A07384">
        <w:rPr>
          <w:rFonts w:asciiTheme="minorHAnsi" w:eastAsia="Times New Roman" w:hAnsiTheme="minorHAnsi" w:cstheme="minorHAnsi"/>
          <w:szCs w:val="24"/>
          <w:lang w:eastAsia="pl-PL"/>
        </w:rPr>
        <w:t>funkcjonalno</w:t>
      </w:r>
      <w:proofErr w:type="spellEnd"/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– użytkowego (Dz. U.</w:t>
      </w:r>
      <w:r w:rsidR="00493305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poz.</w:t>
      </w:r>
      <w:r w:rsidR="002D74D5" w:rsidRPr="00A07384">
        <w:rPr>
          <w:rFonts w:asciiTheme="minorHAnsi" w:eastAsia="Times New Roman" w:hAnsiTheme="minorHAnsi" w:cstheme="minorHAnsi"/>
          <w:szCs w:val="24"/>
          <w:lang w:eastAsia="pl-PL"/>
        </w:rPr>
        <w:t>2454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) i opracowana zgodnie z obowiązującymi w tym zakresie przepisami prawa i najlepszą wiedzą. </w:t>
      </w:r>
    </w:p>
    <w:p w14:paraId="778567C0" w14:textId="5668A7B6" w:rsidR="00075992" w:rsidRPr="00A07384" w:rsidRDefault="00D57951" w:rsidP="00075992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Kosztorys inwestorski należy sporządzić zgodnie z </w:t>
      </w:r>
      <w:r w:rsidRPr="00A07384">
        <w:rPr>
          <w:rFonts w:asciiTheme="minorHAnsi" w:eastAsia="Times New Roman" w:hAnsiTheme="minorHAnsi" w:cstheme="minorHAnsi"/>
          <w:szCs w:val="19"/>
          <w:lang w:eastAsia="pl-PL"/>
        </w:rPr>
        <w:t xml:space="preserve">rozporządzeniem Ministra </w:t>
      </w:r>
      <w:r w:rsidR="00075992" w:rsidRPr="00A07384">
        <w:rPr>
          <w:rFonts w:asciiTheme="minorHAnsi" w:eastAsia="Times New Roman" w:hAnsiTheme="minorHAnsi" w:cstheme="minorHAnsi"/>
          <w:szCs w:val="19"/>
          <w:lang w:eastAsia="pl-PL"/>
        </w:rPr>
        <w:t xml:space="preserve">Rozwoju i Technologii </w:t>
      </w:r>
      <w:r w:rsidR="00075992" w:rsidRPr="00A07384">
        <w:rPr>
          <w:rFonts w:asciiTheme="minorHAnsi" w:eastAsia="Times New Roman" w:hAnsiTheme="minorHAnsi" w:cstheme="minorHAnsi"/>
          <w:szCs w:val="24"/>
          <w:lang w:eastAsia="pl-PL"/>
        </w:rPr>
        <w:t>z dnia 20 grudnia 2021 r. w sprawie określenia metod i podstaw sporządzania kosztorysu inwestorskiego, obliczania planowanych kosztów prac projektowych oraz planowanych kosztów robót budowlanych określonych w programie funkcjonalno-użytkowym (Dz. U. nr 2458</w:t>
      </w:r>
      <w:r w:rsidR="005901CC" w:rsidRPr="00A07384">
        <w:rPr>
          <w:rFonts w:asciiTheme="minorHAnsi" w:eastAsia="Times New Roman" w:hAnsiTheme="minorHAnsi" w:cstheme="minorHAnsi"/>
          <w:szCs w:val="24"/>
          <w:lang w:eastAsia="pl-PL"/>
        </w:rPr>
        <w:t>)</w:t>
      </w:r>
      <w:r w:rsidR="00493305" w:rsidRPr="00A0738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bookmarkEnd w:id="3"/>
    <w:p w14:paraId="4C1021FF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zobowiązany jest do zapewniania nadzoru autorskiego.</w:t>
      </w:r>
    </w:p>
    <w:p w14:paraId="21F50550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przekazuje Zamawiającemu, w ramach wynagrodzenia z tytułu realizacji niniejszej umowy, prawa autorskie do opracowanej dokumentacji technicznej.</w:t>
      </w:r>
    </w:p>
    <w:p w14:paraId="4FD98117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Przed złożeniem wniosku o wydanie pozwolenia na budowę, Wykonawca zobowiązany jest do uzyskania od Zamawiającego pisemnego poświadczenia uzgodnienia opracowanej dokumentacji.</w:t>
      </w:r>
    </w:p>
    <w:p w14:paraId="663A1D94" w14:textId="07911C71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Opracowaną dokumentację</w:t>
      </w:r>
      <w:r w:rsidR="005901CC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wraz z pozwoleniem na budowę, 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Wykonawca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złoży 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Zamawiającemu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w dwóch kompletnych egzemplarzach w formie papierowej, każdy komplet w oddzielnej teczce oraz jeden kompletny egzemplarz dokumentacji na nośniku elektronicznym cyfrowym (płyta CD) w formacie PDF.</w:t>
      </w:r>
    </w:p>
    <w:p w14:paraId="5E8DA8E1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Odbiór dokumentów, o których mowa w pkt 7 zostanie potwierdzony protokołem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zdawczo – odbiorczym. </w:t>
      </w:r>
    </w:p>
    <w:p w14:paraId="7B94B213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 przypadku ujawnienia wad dokumentacji projektowej w trakcie realizacji robót budowlanych, 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Wykonawca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zobowiązany jest do ich usunięcia w ramach nadzoru autorskiego. </w:t>
      </w:r>
    </w:p>
    <w:p w14:paraId="6840A866" w14:textId="45F9C0C1" w:rsidR="00CA031B" w:rsidRPr="00A07384" w:rsidRDefault="00CA031B" w:rsidP="00ED21CD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hAnsiTheme="minorHAnsi" w:cstheme="minorHAnsi"/>
          <w:szCs w:val="24"/>
        </w:rPr>
      </w:pPr>
      <w:r w:rsidRPr="00A07384">
        <w:rPr>
          <w:rFonts w:asciiTheme="minorHAnsi" w:hAnsiTheme="minorHAnsi" w:cstheme="minorHAnsi"/>
          <w:szCs w:val="24"/>
        </w:rPr>
        <w:t xml:space="preserve">Z chwilą zapłaty za wykonanie przedmiotu umowy, Wykonawca przenosi </w:t>
      </w:r>
      <w:r w:rsidRPr="00A07384">
        <w:rPr>
          <w:rFonts w:asciiTheme="minorHAnsi" w:hAnsiTheme="minorHAnsi" w:cstheme="minorHAnsi"/>
          <w:bCs/>
          <w:color w:val="000000"/>
          <w:szCs w:val="24"/>
        </w:rPr>
        <w:t>na</w:t>
      </w:r>
      <w:r w:rsidRPr="00A07384">
        <w:rPr>
          <w:rFonts w:asciiTheme="minorHAnsi" w:hAnsiTheme="minorHAnsi" w:cstheme="minorHAnsi"/>
          <w:szCs w:val="24"/>
        </w:rPr>
        <w:t xml:space="preserve"> Zamawiającego autorskie prawa majątkowe do Projektu wykonanego w ramach realizacji przedmiotu umowy, </w:t>
      </w:r>
      <w:r w:rsidRPr="00A07384">
        <w:rPr>
          <w:rFonts w:asciiTheme="minorHAnsi" w:hAnsiTheme="minorHAnsi" w:cstheme="minorHAnsi"/>
          <w:bCs/>
          <w:color w:val="000000"/>
          <w:szCs w:val="24"/>
        </w:rPr>
        <w:t>na</w:t>
      </w:r>
      <w:r w:rsidRPr="00A07384">
        <w:rPr>
          <w:rFonts w:asciiTheme="minorHAnsi" w:hAnsiTheme="minorHAnsi" w:cstheme="minorHAnsi"/>
          <w:szCs w:val="24"/>
        </w:rPr>
        <w:t xml:space="preserve"> następujących polach eksploatacji:</w:t>
      </w:r>
    </w:p>
    <w:p w14:paraId="13892DAB" w14:textId="04A6CA60" w:rsidR="00CA031B" w:rsidRPr="00A07384" w:rsidRDefault="00CA031B" w:rsidP="00B26874">
      <w:pPr>
        <w:pStyle w:val="NormalnyWeb"/>
        <w:numPr>
          <w:ilvl w:val="1"/>
          <w:numId w:val="47"/>
        </w:numPr>
        <w:spacing w:before="0" w:after="0"/>
        <w:ind w:left="1560" w:hanging="426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w zakresie utrwalania i zwielokrotniania Projektu - wytwarzanie jakąkolwiek techniką ich egzemplarzy, w tym techniką zapisu magnetycznego oraz techniką cyfrową;</w:t>
      </w:r>
    </w:p>
    <w:p w14:paraId="10A9C015" w14:textId="0DAE7CA0" w:rsidR="00CA031B" w:rsidRPr="00A07384" w:rsidRDefault="00CA031B" w:rsidP="00B26874">
      <w:pPr>
        <w:pStyle w:val="NormalnyWeb"/>
        <w:numPr>
          <w:ilvl w:val="1"/>
          <w:numId w:val="47"/>
        </w:numPr>
        <w:spacing w:before="0" w:after="0"/>
        <w:ind w:left="1560" w:hanging="426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 xml:space="preserve">w zakresie obrotu oryginałem albo egzemplarzami, </w:t>
      </w:r>
      <w:r w:rsidRPr="00A07384">
        <w:rPr>
          <w:rFonts w:asciiTheme="minorHAnsi" w:hAnsiTheme="minorHAnsi" w:cstheme="minorHAnsi"/>
          <w:bCs/>
          <w:color w:val="000000"/>
        </w:rPr>
        <w:t>na</w:t>
      </w:r>
      <w:r w:rsidRPr="00A07384">
        <w:rPr>
          <w:rFonts w:asciiTheme="minorHAnsi" w:hAnsiTheme="minorHAnsi" w:cstheme="minorHAnsi"/>
        </w:rPr>
        <w:t xml:space="preserve"> których Projekt utrwalono - wprowadzanie do obrotu, użyczenie lub najem oryginału albo egzemplarzy;</w:t>
      </w:r>
    </w:p>
    <w:p w14:paraId="5B3A99A1" w14:textId="79EFBEFE" w:rsidR="00CA031B" w:rsidRPr="00A07384" w:rsidRDefault="00CA031B" w:rsidP="00B26874">
      <w:pPr>
        <w:pStyle w:val="NormalnyWeb"/>
        <w:numPr>
          <w:ilvl w:val="1"/>
          <w:numId w:val="47"/>
        </w:numPr>
        <w:spacing w:before="0" w:after="0"/>
        <w:ind w:left="1560" w:hanging="426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w zakresie rozpowszechniania Projektu w sposób inny niż określony powyżej - publiczne wykonanie, wystawienie, wyświetlenie, odtworzenie oraz nadawanie i reemitowanie, a także publiczne udostępnianie Projektu w taki sposób, aby każdy mógł mieć do niego dostęp w miejscu i w czasie przez siebie wybranym,</w:t>
      </w:r>
    </w:p>
    <w:p w14:paraId="72249193" w14:textId="7D7F114D" w:rsidR="00CA031B" w:rsidRPr="00A07384" w:rsidRDefault="00CA031B" w:rsidP="00B26874">
      <w:pPr>
        <w:pStyle w:val="NormalnyWeb"/>
        <w:numPr>
          <w:ilvl w:val="1"/>
          <w:numId w:val="47"/>
        </w:numPr>
        <w:spacing w:before="0" w:after="0"/>
        <w:ind w:left="1560" w:hanging="426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 xml:space="preserve">wykorzystywania dzieła w zakresie działań promocyjnych Zamawiającego samodzielnie lub z innymi podmiotami, w tym utrwalania czy eksponowania Projektu. </w:t>
      </w:r>
    </w:p>
    <w:p w14:paraId="7FF1974E" w14:textId="49121C44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Wykonawca udziela Zamawiającemu zezwoleń do dokonywania wszelkich zmian i przeróbek Projektu, w tym również do wykorzystania go w części lub całości oraz łączenia z innymi dziełami.</w:t>
      </w:r>
    </w:p>
    <w:p w14:paraId="7246828B" w14:textId="5700165D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 xml:space="preserve">Zamawiający ma prawo korzystać i rozpowszechniać Projekt oraz jego opracowania bez oznaczania ich imieniem i nazwiskiem Wykonawcy. Wykonawca upoważnia także Zamawiającego do wykonywania jego </w:t>
      </w:r>
      <w:r w:rsidRPr="00A07384">
        <w:rPr>
          <w:rFonts w:asciiTheme="minorHAnsi" w:hAnsiTheme="minorHAnsi" w:cstheme="minorHAnsi"/>
          <w:bCs/>
          <w:color w:val="000000"/>
        </w:rPr>
        <w:t>autorskich</w:t>
      </w:r>
      <w:r w:rsidRPr="00A07384">
        <w:rPr>
          <w:rFonts w:asciiTheme="minorHAnsi" w:hAnsiTheme="minorHAnsi" w:cstheme="minorHAnsi"/>
        </w:rPr>
        <w:t xml:space="preserve"> </w:t>
      </w:r>
      <w:r w:rsidRPr="00A07384">
        <w:rPr>
          <w:rFonts w:asciiTheme="minorHAnsi" w:hAnsiTheme="minorHAnsi" w:cstheme="minorHAnsi"/>
          <w:bCs/>
          <w:color w:val="000000"/>
        </w:rPr>
        <w:t>praw</w:t>
      </w:r>
      <w:r w:rsidRPr="00A07384">
        <w:rPr>
          <w:rFonts w:asciiTheme="minorHAnsi" w:hAnsiTheme="minorHAnsi" w:cstheme="minorHAnsi"/>
        </w:rPr>
        <w:t xml:space="preserve"> osobistych.</w:t>
      </w:r>
    </w:p>
    <w:p w14:paraId="160B0E67" w14:textId="628E16CC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Zamawiający ma prawo zbyć nabyte prawa lub upoważnić osoby trzecie do korzystania z uzyskanych zezwoleń.</w:t>
      </w:r>
    </w:p>
    <w:p w14:paraId="41343B4B" w14:textId="21AE6A41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14:paraId="0BD376BA" w14:textId="638EE069" w:rsidR="00CA031B" w:rsidRPr="00A07384" w:rsidRDefault="00ED21CD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P</w:t>
      </w:r>
      <w:r w:rsidR="00CA031B" w:rsidRPr="00A07384">
        <w:rPr>
          <w:rFonts w:asciiTheme="minorHAnsi" w:hAnsiTheme="minorHAnsi" w:cstheme="minorHAnsi"/>
        </w:rPr>
        <w:t xml:space="preserve">rzejście </w:t>
      </w:r>
      <w:r w:rsidR="00CA031B" w:rsidRPr="00A07384">
        <w:rPr>
          <w:rFonts w:asciiTheme="minorHAnsi" w:hAnsiTheme="minorHAnsi" w:cstheme="minorHAnsi"/>
          <w:bCs/>
          <w:color w:val="000000"/>
        </w:rPr>
        <w:t>praw</w:t>
      </w:r>
      <w:r w:rsidR="00CA031B" w:rsidRPr="00A07384">
        <w:rPr>
          <w:rFonts w:asciiTheme="minorHAnsi" w:hAnsiTheme="minorHAnsi" w:cstheme="minorHAnsi"/>
        </w:rPr>
        <w:t xml:space="preserve"> </w:t>
      </w:r>
      <w:r w:rsidR="00CA031B" w:rsidRPr="00A07384">
        <w:rPr>
          <w:rFonts w:asciiTheme="minorHAnsi" w:hAnsiTheme="minorHAnsi" w:cstheme="minorHAnsi"/>
          <w:bCs/>
          <w:color w:val="000000"/>
        </w:rPr>
        <w:t>autorskich</w:t>
      </w:r>
      <w:r w:rsidR="00CA031B" w:rsidRPr="00A07384">
        <w:rPr>
          <w:rFonts w:asciiTheme="minorHAnsi" w:hAnsiTheme="minorHAnsi" w:cstheme="minorHAnsi"/>
        </w:rPr>
        <w:t xml:space="preserve"> powoduje przejście </w:t>
      </w:r>
      <w:r w:rsidR="00CA031B" w:rsidRPr="00A07384">
        <w:rPr>
          <w:rFonts w:asciiTheme="minorHAnsi" w:hAnsiTheme="minorHAnsi" w:cstheme="minorHAnsi"/>
          <w:bCs/>
          <w:color w:val="000000"/>
        </w:rPr>
        <w:t>na</w:t>
      </w:r>
      <w:r w:rsidR="00CA031B" w:rsidRPr="00A07384">
        <w:rPr>
          <w:rFonts w:asciiTheme="minorHAnsi" w:hAnsiTheme="minorHAnsi" w:cstheme="minorHAnsi"/>
        </w:rPr>
        <w:t xml:space="preserve"> Zamawiającego własności oryginału egzemplarza Projektu.</w:t>
      </w:r>
    </w:p>
    <w:p w14:paraId="4A7E862D" w14:textId="33C04DDE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Zamawiający jest uprawniony do udzielania licencji osobom trzecim na korzystanie z praw do dzieła oraz z bycia majątkowych praw autorskich stanowiących przedmiot niniejszej umowy.</w:t>
      </w:r>
    </w:p>
    <w:p w14:paraId="72EE468F" w14:textId="0A2EDCC4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Zamawiający może według własnego uznana dokonywać modyfikacji lub poprawek Projektu nabytego na mocy niniejszej umowy.</w:t>
      </w:r>
    </w:p>
    <w:p w14:paraId="3A15D077" w14:textId="37808C9B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Wszelkie przekazane przez Wykonawcę  na Zamawiającego nośniki danych zawierające projekt stają się własnością Zamawiającego z chwilą ich przekazania.</w:t>
      </w:r>
    </w:p>
    <w:p w14:paraId="65BA8B6C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Organizacja placu budowy, zaplecza, wraz z opłatami za media na czas trwania budowy, leży po stronie Wykonawcy.</w:t>
      </w:r>
    </w:p>
    <w:p w14:paraId="40838AC5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Cs/>
          <w:spacing w:val="-2"/>
          <w:szCs w:val="24"/>
          <w:lang w:eastAsia="pl-PL"/>
        </w:rPr>
        <w:t xml:space="preserve">Elementy zdemontowane podczas wykonywania prac budowlanych, ale nadające się do ponownego wbudowania np. (płyty drogowe betonowe lub typu </w:t>
      </w:r>
      <w:proofErr w:type="spellStart"/>
      <w:r w:rsidRPr="00A07384">
        <w:rPr>
          <w:rFonts w:asciiTheme="minorHAnsi" w:eastAsia="Times New Roman" w:hAnsiTheme="minorHAnsi" w:cstheme="minorHAnsi"/>
          <w:bCs/>
          <w:spacing w:val="-2"/>
          <w:szCs w:val="24"/>
          <w:lang w:eastAsia="pl-PL"/>
        </w:rPr>
        <w:t>jomb</w:t>
      </w:r>
      <w:proofErr w:type="spellEnd"/>
      <w:r w:rsidRPr="00A07384">
        <w:rPr>
          <w:rFonts w:asciiTheme="minorHAnsi" w:eastAsia="Times New Roman" w:hAnsiTheme="minorHAnsi" w:cstheme="minorHAnsi"/>
          <w:bCs/>
          <w:spacing w:val="-2"/>
          <w:szCs w:val="24"/>
          <w:lang w:eastAsia="pl-PL"/>
        </w:rPr>
        <w:t xml:space="preserve"> itp.) są własnością Gminy Dobre Miasto i Wykonawca musi przewidzieć koszt odwiezienia takiego materiału we wskazane miejsce przez Zamawiającego do 12 km. od miejsca budowy. </w:t>
      </w:r>
    </w:p>
    <w:p w14:paraId="116F8DEC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ponosi pełną odpowiedzialność za szkody oraz następstwa nieszczęśliwych wypadków pracowników i osób trzecich, powstałe w związku z prowadzonymi robotami,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 tym także ruchem pojazdów oraz za wszelkie szkody będące następstwem niewykonania lub nienależytego wykonania przedmiotu umowy, które to szkody Wykonawca zobowiązuje się pokryć w pełnej wysokości.</w:t>
      </w:r>
    </w:p>
    <w:p w14:paraId="7FA44EDA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14:paraId="5D720345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79F4547D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Zmiana którejkolwiek z osób, o których mowa w ust. 4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</w:t>
      </w:r>
    </w:p>
    <w:p w14:paraId="2D5A4B3A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Zaakceptowana przez Zamawiającego zmiana którejkolwiek z osób, o których mowa w ust. 4 winna być potwierdzona pisemnie i nie wymaga aneksu do niniejszej umowy.</w:t>
      </w:r>
    </w:p>
    <w:p w14:paraId="7C04C7CF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Kierownik budowy (robót) zobowiązany jest do prowadzenia dziennika budowy (rozbiórki).</w:t>
      </w:r>
    </w:p>
    <w:p w14:paraId="5E7244F0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Kierownik budowy (robót) działać będzie w granicach umocowania określonego w ustawie Prawo budowlane.</w:t>
      </w:r>
    </w:p>
    <w:p w14:paraId="7ABB2F36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A0F2A5E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5</w:t>
      </w:r>
    </w:p>
    <w:p w14:paraId="32D94CD0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Wynagrodzenie i zapłata wynagrodzenia</w:t>
      </w:r>
    </w:p>
    <w:p w14:paraId="55649A5B" w14:textId="77777777" w:rsidR="00D57951" w:rsidRPr="00A07384" w:rsidRDefault="00D57951" w:rsidP="00D57951">
      <w:pPr>
        <w:numPr>
          <w:ilvl w:val="0"/>
          <w:numId w:val="7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wykonanie przedmiotu umowy, określonego w § 1, strony </w:t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ustalają wynagrodzenie ryczałtowe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wysokości:</w:t>
      </w:r>
    </w:p>
    <w:p w14:paraId="0F828A40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…….......................……… zł. netto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(słownie złotych: …………...…….) </w:t>
      </w:r>
    </w:p>
    <w:p w14:paraId="1DFE7006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……….......................…… zł. brutto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(słownie złotych: ……….……….)</w:t>
      </w:r>
    </w:p>
    <w:p w14:paraId="451C678D" w14:textId="77777777" w:rsidR="00D57951" w:rsidRPr="00A07384" w:rsidRDefault="00D57951" w:rsidP="00D57951">
      <w:pPr>
        <w:numPr>
          <w:ilvl w:val="0"/>
          <w:numId w:val="7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Wynagrodzenie ryczałtowe, o którym mowa w ust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6DBD7019" w14:textId="77777777" w:rsidR="00D57951" w:rsidRPr="00A07384" w:rsidRDefault="00D57951" w:rsidP="00D57951">
      <w:pPr>
        <w:numPr>
          <w:ilvl w:val="0"/>
          <w:numId w:val="7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7827428" w14:textId="77777777" w:rsidR="00D57951" w:rsidRPr="00A07384" w:rsidRDefault="00D57951" w:rsidP="00D57951">
      <w:pPr>
        <w:numPr>
          <w:ilvl w:val="0"/>
          <w:numId w:val="7"/>
        </w:numPr>
        <w:tabs>
          <w:tab w:val="left" w:pos="354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eastAsia="CIDFont+F2" w:hAnsiTheme="minorHAnsi" w:cstheme="minorHAnsi"/>
          <w:szCs w:val="24"/>
          <w:lang w:eastAsia="pl-PL"/>
        </w:rPr>
      </w:pPr>
      <w:r w:rsidRPr="00A07384">
        <w:rPr>
          <w:rFonts w:asciiTheme="minorHAnsi" w:eastAsia="CIDFont+F2" w:hAnsiTheme="minorHAnsi" w:cstheme="minorHAnsi"/>
          <w:szCs w:val="24"/>
          <w:lang w:eastAsia="pl-PL"/>
        </w:rPr>
        <w:t xml:space="preserve">Wykonawca jest zobowiązany zapewnić finansowanie inwestycji w części niepokrytej wkładem własnym Zamawiającego na czas poprzedzający wypłatę środków z Programu Rządowy Fundusz Polski Ład: Program Inwestycji Strategicznych, przy czym zapłata wynagrodzenia Wykonawcy w całości nastąpi po wykonaniu inwestycji w terminie nie dłuższym </w:t>
      </w:r>
      <w:r w:rsidRPr="00A07384">
        <w:rPr>
          <w:rFonts w:asciiTheme="minorHAnsi" w:eastAsia="CIDFont+F2" w:hAnsiTheme="minorHAnsi" w:cstheme="minorHAnsi"/>
          <w:b/>
          <w:bCs/>
          <w:szCs w:val="24"/>
          <w:lang w:eastAsia="pl-PL"/>
        </w:rPr>
        <w:t>niż 35</w:t>
      </w:r>
      <w:r w:rsidRPr="00A07384">
        <w:rPr>
          <w:rFonts w:asciiTheme="minorHAnsi" w:eastAsia="CIDFont+F2" w:hAnsiTheme="minorHAnsi" w:cstheme="minorHAnsi"/>
          <w:szCs w:val="24"/>
          <w:lang w:eastAsia="pl-PL"/>
        </w:rPr>
        <w:t xml:space="preserve"> dni od dnia dokonania odbioru robót przez Zamawiającego.</w:t>
      </w:r>
    </w:p>
    <w:p w14:paraId="02AEECCA" w14:textId="77777777" w:rsidR="00D57951" w:rsidRPr="00A07384" w:rsidRDefault="00D57951" w:rsidP="00D57951">
      <w:pPr>
        <w:numPr>
          <w:ilvl w:val="0"/>
          <w:numId w:val="7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oświadcza, że jest płatnikiem podatku VAT, uprawnionym do wystawienia faktury VAT.</w:t>
      </w:r>
    </w:p>
    <w:p w14:paraId="0BBEB516" w14:textId="77777777" w:rsidR="00D57951" w:rsidRPr="00A07384" w:rsidRDefault="00D57951" w:rsidP="00D57951">
      <w:pPr>
        <w:widowControl w:val="0"/>
        <w:numPr>
          <w:ilvl w:val="0"/>
          <w:numId w:val="7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Zapłata wynagrodzenia będzie dokonywana w oparciu o dwie faktury: zaliczkową oraz końcową wystawioną po wykonaniu przedmiotu umowy, tj.:</w:t>
      </w:r>
    </w:p>
    <w:p w14:paraId="2E35CD36" w14:textId="77777777" w:rsidR="00D57951" w:rsidRPr="00A07384" w:rsidRDefault="00D57951" w:rsidP="00D57951">
      <w:pPr>
        <w:widowControl w:val="0"/>
        <w:numPr>
          <w:ilvl w:val="1"/>
          <w:numId w:val="7"/>
        </w:numPr>
        <w:tabs>
          <w:tab w:val="num" w:pos="993"/>
          <w:tab w:val="left" w:pos="3544"/>
        </w:tabs>
        <w:spacing w:line="240" w:lineRule="auto"/>
        <w:ind w:left="993" w:hanging="64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 tytułem przedpłaty za realizację przedmiotu umowy, w terminie 14 dni od dnia doręczenia Zamawiającemu prawidłowo wystawionej faktury zaliczkowej,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wypłaci Wykonawcy zaliczkę w wysokości 5% umownego wynagrodzenia brutto,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tj. kwotę ……….. zł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, która stanowi udział własny Zamawiającego zgodnie z warunkami Promesy Wstępnej dotyczącej dofinansowania inwestycji z Programu Rządowy Fundusz Polski Ład: Program Inwestycji Strategicznych (Nr Promesy: Edycja2/2021/3417/</w:t>
      </w:r>
      <w:proofErr w:type="spellStart"/>
      <w:r w:rsidRPr="00A07384">
        <w:rPr>
          <w:rFonts w:asciiTheme="minorHAnsi" w:eastAsia="Times New Roman" w:hAnsiTheme="minorHAnsi" w:cstheme="minorHAnsi"/>
          <w:szCs w:val="24"/>
          <w:lang w:eastAsia="pl-PL"/>
        </w:rPr>
        <w:t>PolskiLad</w:t>
      </w:r>
      <w:proofErr w:type="spellEnd"/>
      <w:r w:rsidRPr="00A07384">
        <w:rPr>
          <w:rFonts w:asciiTheme="minorHAnsi" w:eastAsia="Times New Roman" w:hAnsiTheme="minorHAnsi" w:cstheme="minorHAnsi"/>
          <w:szCs w:val="24"/>
          <w:lang w:eastAsia="pl-PL"/>
        </w:rPr>
        <w:t>).</w:t>
      </w:r>
    </w:p>
    <w:p w14:paraId="610E4E46" w14:textId="77777777" w:rsidR="00D57951" w:rsidRPr="00A07384" w:rsidRDefault="00D57951" w:rsidP="00D57951">
      <w:pPr>
        <w:widowControl w:val="0"/>
        <w:numPr>
          <w:ilvl w:val="1"/>
          <w:numId w:val="7"/>
        </w:numPr>
        <w:tabs>
          <w:tab w:val="num" w:pos="993"/>
          <w:tab w:val="left" w:pos="3544"/>
        </w:tabs>
        <w:spacing w:line="240" w:lineRule="auto"/>
        <w:ind w:left="993" w:hanging="644"/>
        <w:jc w:val="both"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po wykonaniu przedmiotu umowy i podpisaniu protokołu odbioru końcowego robót budowlanych Wykonawca zobowiązany będzie do dostarczenia prawidłowo wystawionej faktury końcowej w terminie do 5 dni kalendarzowych od daty odbioru końcowego. Zamawiający, w terminie 30 dni od dnia doręczenia zamawiającemu prawidłowo wystawionej faktury końcowej, wypłaci Wykonawcy pozostałą część wynagrodzenia określonego w § 5 ust. 1 umowy,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tj. kwotę …….. zł brutto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. </w:t>
      </w:r>
    </w:p>
    <w:p w14:paraId="7CDDB0D3" w14:textId="77777777" w:rsidR="009F0D90" w:rsidRPr="00A07384" w:rsidRDefault="009F0D90" w:rsidP="009F0D90">
      <w:pPr>
        <w:numPr>
          <w:ilvl w:val="0"/>
          <w:numId w:val="7"/>
        </w:numPr>
        <w:tabs>
          <w:tab w:val="left" w:pos="426"/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Ewentualne 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opóźnienia w płatnościach spowodowane przyczynami niezależnymi od Zamawiającego w szczególności związanymi z wymogami realizacji Inwestycji w ramach Rządowego Funduszu Polski Ład: Program Inwestycji Strategicznych i / lub zasadami działalności Banku Gospodarstwa Krajowego, </w:t>
      </w:r>
      <w:r w:rsidR="00C90041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w tym zasadami i terminami wypłaty dofinansowania na rzecz Zamawiającego, 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nie stanowią podstawy do naliczania przez Wykonawcę odsetek za nieterminową płatność ani dochodzenia odszkodowania od Zamawiającego.</w:t>
      </w:r>
      <w:r w:rsidR="00C90041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 </w:t>
      </w:r>
    </w:p>
    <w:p w14:paraId="5FD58BA2" w14:textId="77777777" w:rsidR="009F0D90" w:rsidRPr="00A07384" w:rsidRDefault="009F0D90" w:rsidP="009F0D90">
      <w:pPr>
        <w:numPr>
          <w:ilvl w:val="0"/>
          <w:numId w:val="7"/>
        </w:numPr>
        <w:tabs>
          <w:tab w:val="left" w:pos="426"/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Płatność realizowana będzie przelewem na konto Wykonawcy ...................................</w:t>
      </w:r>
    </w:p>
    <w:p w14:paraId="1E5A9ECB" w14:textId="77777777" w:rsidR="009F0D90" w:rsidRPr="00A07384" w:rsidRDefault="009F0D90" w:rsidP="009F0D90">
      <w:pPr>
        <w:numPr>
          <w:ilvl w:val="0"/>
          <w:numId w:val="7"/>
        </w:numPr>
        <w:tabs>
          <w:tab w:val="left" w:pos="426"/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zobowiązany jest do wystawiania faktur na adres: Gmina Dobre Miasto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ul. Warszawska 14</w:t>
      </w:r>
      <w:r w:rsidRPr="00A07384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11-040 Dobre Miasto</w:t>
      </w:r>
      <w:r w:rsidRPr="00A07384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NIP 7393845814.</w:t>
      </w:r>
    </w:p>
    <w:p w14:paraId="158A9C87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03DF9F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6</w:t>
      </w:r>
    </w:p>
    <w:p w14:paraId="75A6CCC6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Odbiory</w:t>
      </w:r>
    </w:p>
    <w:p w14:paraId="1B0AB09B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Strony zgodnie postanawiają, że stosowane będą następujące rodzaje odbiorów robót:</w:t>
      </w:r>
    </w:p>
    <w:p w14:paraId="0425FAB6" w14:textId="77777777" w:rsidR="00D57951" w:rsidRPr="00A07384" w:rsidRDefault="00D57951" w:rsidP="00D57951">
      <w:pPr>
        <w:numPr>
          <w:ilvl w:val="1"/>
          <w:numId w:val="8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odbiory robót zanikających i ulegających zakryciu, </w:t>
      </w:r>
    </w:p>
    <w:p w14:paraId="400FC7C6" w14:textId="77777777" w:rsidR="00D57951" w:rsidRPr="00A07384" w:rsidRDefault="00D57951" w:rsidP="00D57951">
      <w:pPr>
        <w:numPr>
          <w:ilvl w:val="1"/>
          <w:numId w:val="8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odbiór końcowy.</w:t>
      </w:r>
    </w:p>
    <w:p w14:paraId="386FBE7D" w14:textId="77777777" w:rsidR="00D57951" w:rsidRPr="00A07384" w:rsidRDefault="00D57951" w:rsidP="00D57951">
      <w:pPr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Odbiory robót zanikających i ulegających zakryciu oraz odbiór końcowy,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14:paraId="31EB86CC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 konieczności dokonania odbioru robót zanikających i ulegających zakryciu Wykonawca zawiadamia Inspektora Nadzoru Inwestorskiego w formie pisemnej (e-mail lub pismo) w terminie 2 dni kalendarzowych, przed planowanym terminem odbioru.</w:t>
      </w:r>
    </w:p>
    <w:p w14:paraId="339EFB3B" w14:textId="77777777" w:rsidR="00D57951" w:rsidRPr="00A07384" w:rsidRDefault="00D57951" w:rsidP="00D57951">
      <w:pPr>
        <w:numPr>
          <w:ilvl w:val="0"/>
          <w:numId w:val="8"/>
        </w:numPr>
        <w:spacing w:line="240" w:lineRule="auto"/>
        <w:ind w:hanging="46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Brak poinformowania Inspektora Nadzoru o konieczności odbioru robót zanikowych będzie skutkować koniecznością ponownego przygotowania elementu, do dokonania odbioru robót zanikowych.</w:t>
      </w:r>
    </w:p>
    <w:p w14:paraId="7518C5F8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zgłasza gotowość do odbiorów robót zanikających i ulegających zakryciu, o których mowa w § 6 ust. 1 pkt 1, na piśmie (mailem, faxem) z 2-dniowym wyprzedzeniem, umożliwiającym podjęcie działań przez inspektora nadzoru inwestorskiego.</w:t>
      </w:r>
    </w:p>
    <w:p w14:paraId="526FBC7E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Wykonawca, niezależnie od wpisu do Dziennika Budowy potwierdzenia wykonania robót, obowiązany jest zgłosić na piśmie Zamawiającemu fakt wykonania przedmiotu umowy i gotowości do odbioru końcowego. Skutki zaniechania obowiązku lub opóźnień w zgłoszeniu będą obciążać Wykonawcę.</w:t>
      </w:r>
    </w:p>
    <w:p w14:paraId="239F224A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Zgłoszenie do odbioru końcowego powinno być dokonane,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w terminie co najmniej 14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dni roboczych przed upływem terminu zakończenia zadania, określonego w umowie.  </w:t>
      </w:r>
    </w:p>
    <w:p w14:paraId="2AF335AB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Zamawiający wyznaczy i rozpocznie czynności odbioru końcowego w terminie do 14 dni roboczych od daty pisemnego zgłoszenia przez Wykonawcę gotowości przedmiotu umowy do odbioru. </w:t>
      </w:r>
    </w:p>
    <w:p w14:paraId="4F5EB138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 przypadku stwierdzenia w trakcie odbioru końcowego wad lub usterek, Zamawiający może odmówić odbioru do czasu ich usunięcia, a Wykonawca zobowiązany jest do usunięcia ich na własny koszt w terminie wyznaczonym przez Zamawiającego. W takim przypadku Wykonawca zobowiązany jest ponownie zgłosić gotowość przedmiotu umowy do odbioru. </w:t>
      </w:r>
    </w:p>
    <w:p w14:paraId="7EC191D9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6305303C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918581E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5F96D70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 7</w:t>
      </w:r>
    </w:p>
    <w:p w14:paraId="1CE822CD" w14:textId="77777777" w:rsidR="00D57951" w:rsidRPr="00A07384" w:rsidRDefault="00D57951" w:rsidP="00D57951">
      <w:pPr>
        <w:tabs>
          <w:tab w:val="left" w:pos="3544"/>
        </w:tabs>
        <w:spacing w:before="200" w:after="200" w:line="240" w:lineRule="auto"/>
        <w:jc w:val="center"/>
        <w:rPr>
          <w:rFonts w:asciiTheme="minorHAnsi" w:eastAsia="Times New Roman" w:hAnsiTheme="minorHAnsi" w:cstheme="minorHAnsi"/>
          <w:b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b/>
          <w:szCs w:val="24"/>
          <w:lang w:bidi="en-US"/>
        </w:rPr>
        <w:t>Wymagania dotyczące zatrudnienia na podstawie umowy o pracę</w:t>
      </w:r>
    </w:p>
    <w:p w14:paraId="108BE665" w14:textId="3CDAF1EF" w:rsidR="00D57951" w:rsidRPr="00A07384" w:rsidRDefault="00D57951" w:rsidP="00D57951">
      <w:pPr>
        <w:numPr>
          <w:ilvl w:val="1"/>
          <w:numId w:val="9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Wykonawca lub podwykonawca zobowiązuje się, że osoby wykonujące czynności w zakresie realizacji zamówienia, polegające na bezpośrednim wykonywaniu przedmiotu zamówienia w szczególności osoby wykonujące </w:t>
      </w:r>
      <w:r w:rsidRPr="00A07384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>roboty ziemne,</w:t>
      </w:r>
      <w:r w:rsidR="00493305" w:rsidRPr="00A07384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A07384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>wykonanie podbudów, nawierzchni</w:t>
      </w:r>
      <w:r w:rsidRPr="00A07384">
        <w:rPr>
          <w:rFonts w:asciiTheme="minorHAnsi" w:eastAsia="Times New Roman" w:hAnsiTheme="minorHAnsi" w:cstheme="minorHAnsi"/>
          <w:szCs w:val="24"/>
        </w:rPr>
        <w:t xml:space="preserve">, </w:t>
      </w:r>
      <w:bookmarkStart w:id="4" w:name="_Hlk129596676"/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pracowników fizycznych i operatorów sprzętu </w:t>
      </w:r>
      <w:bookmarkEnd w:id="4"/>
      <w:r w:rsidRPr="00A07384">
        <w:rPr>
          <w:rFonts w:asciiTheme="minorHAnsi" w:eastAsia="Times New Roman" w:hAnsiTheme="minorHAnsi" w:cstheme="minorHAnsi"/>
          <w:szCs w:val="24"/>
        </w:rPr>
        <w:t xml:space="preserve">będą zatrudnione przez Wykonawcę lub Podwykonawcę na podstawie umowy o pracę w rozumieniu art. 22 §1 ustawy z dnia 26 czerwca 1974 r. Kodeks pracy. </w:t>
      </w:r>
    </w:p>
    <w:p w14:paraId="621274F3" w14:textId="77777777" w:rsidR="00D57951" w:rsidRPr="00A07384" w:rsidRDefault="00D57951" w:rsidP="00D57951">
      <w:pPr>
        <w:numPr>
          <w:ilvl w:val="1"/>
          <w:numId w:val="9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. Zamawiający uprawniony jest w szczególności do: </w:t>
      </w:r>
    </w:p>
    <w:p w14:paraId="791D7A52" w14:textId="77777777" w:rsidR="00D57951" w:rsidRPr="00A07384" w:rsidRDefault="00D57951" w:rsidP="00D57951">
      <w:pPr>
        <w:numPr>
          <w:ilvl w:val="0"/>
          <w:numId w:val="10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żądania oświadczeń i dokumentów w zakresie potwierdzenia spełniania ww. wymogów i dokonywania ich oceny,</w:t>
      </w:r>
    </w:p>
    <w:p w14:paraId="7AEA9924" w14:textId="77777777" w:rsidR="00D57951" w:rsidRPr="00A07384" w:rsidRDefault="00D57951" w:rsidP="00D57951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żądania wyjaśnień w przypadku wątpliwości w zakresie potwierdzenia spełniania ww. wymogów,</w:t>
      </w:r>
    </w:p>
    <w:p w14:paraId="1501F5F0" w14:textId="77777777" w:rsidR="00D57951" w:rsidRPr="00A07384" w:rsidRDefault="00D57951" w:rsidP="00D57951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przeprowadzania kontroli na miejscu wykonywania świadczenia.</w:t>
      </w:r>
    </w:p>
    <w:p w14:paraId="0744B568" w14:textId="77777777" w:rsidR="00D57951" w:rsidRPr="00A07384" w:rsidRDefault="00D57951" w:rsidP="00D57951">
      <w:pPr>
        <w:numPr>
          <w:ilvl w:val="1"/>
          <w:numId w:val="9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1F0199D" w14:textId="77777777" w:rsidR="00D57951" w:rsidRPr="00A07384" w:rsidRDefault="00D57951" w:rsidP="00D57951">
      <w:pPr>
        <w:numPr>
          <w:ilvl w:val="1"/>
          <w:numId w:val="9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 trakcie realizacji zamówienia na każde wezwanie Zamawiającego w wyznaczonym w tym wezwaniu terminie, Wykonawca przedłoży Zamawiającemu wskazane poniżej dowody w celu weryfikacji zatrudnienia przez wykonawcę lub podwykonawcę, na  podstawie umowy o pracę osób wykonujących czynności, o których mowa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 niniejszej umowy, w szczególności:</w:t>
      </w:r>
    </w:p>
    <w:p w14:paraId="23139D24" w14:textId="77777777" w:rsidR="00D57951" w:rsidRPr="00A07384" w:rsidRDefault="00D57951" w:rsidP="00D57951">
      <w:pPr>
        <w:numPr>
          <w:ilvl w:val="0"/>
          <w:numId w:val="11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oświadczenia zatrudnionego pracownika,</w:t>
      </w:r>
    </w:p>
    <w:p w14:paraId="4280205B" w14:textId="77777777" w:rsidR="00D57951" w:rsidRPr="00A07384" w:rsidRDefault="00D57951" w:rsidP="00D57951">
      <w:pPr>
        <w:numPr>
          <w:ilvl w:val="0"/>
          <w:numId w:val="11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oświadczenia wykonawcy lub podwykonawcy o zatrudnieniu pracownika na podstawie umowy o pracę,</w:t>
      </w:r>
    </w:p>
    <w:p w14:paraId="48661854" w14:textId="77777777" w:rsidR="00D57951" w:rsidRPr="00A07384" w:rsidRDefault="00D57951" w:rsidP="00D57951">
      <w:pPr>
        <w:numPr>
          <w:ilvl w:val="0"/>
          <w:numId w:val="11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poświadczonej za zgodność z oryginałem kopii umowy o pracę zatrudnionego pracownika,</w:t>
      </w:r>
    </w:p>
    <w:p w14:paraId="0FC01D1E" w14:textId="77777777" w:rsidR="00D57951" w:rsidRPr="00A07384" w:rsidRDefault="00D57951" w:rsidP="00D57951">
      <w:pPr>
        <w:numPr>
          <w:ilvl w:val="0"/>
          <w:numId w:val="11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innych dokumentów</w:t>
      </w:r>
    </w:p>
    <w:p w14:paraId="5829D021" w14:textId="77777777" w:rsidR="00D57951" w:rsidRPr="00A07384" w:rsidRDefault="00D57951" w:rsidP="00D57951">
      <w:pPr>
        <w:tabs>
          <w:tab w:val="left" w:pos="3544"/>
        </w:tabs>
        <w:spacing w:line="240" w:lineRule="auto"/>
        <w:ind w:left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lastRenderedPageBreak/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7225FB9" w14:textId="77777777" w:rsidR="00D57951" w:rsidRPr="00A07384" w:rsidRDefault="00D57951" w:rsidP="00D57951">
      <w:pPr>
        <w:numPr>
          <w:ilvl w:val="1"/>
          <w:numId w:val="9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A07384">
        <w:rPr>
          <w:rFonts w:asciiTheme="minorHAnsi" w:eastAsia="Times New Roman" w:hAnsiTheme="minorHAnsi" w:cstheme="minorHAnsi"/>
          <w:bCs/>
          <w:szCs w:val="24"/>
        </w:rPr>
        <w:t xml:space="preserve">§ 9 </w:t>
      </w:r>
      <w:r w:rsidRPr="00A07384">
        <w:rPr>
          <w:rFonts w:asciiTheme="minorHAnsi" w:eastAsia="Times New Roman" w:hAnsiTheme="minorHAnsi" w:cstheme="minorHAnsi"/>
          <w:szCs w:val="24"/>
        </w:rPr>
        <w:t xml:space="preserve">umowy. </w:t>
      </w:r>
    </w:p>
    <w:p w14:paraId="5CBF1EF6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B13ACA5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 8</w:t>
      </w:r>
    </w:p>
    <w:p w14:paraId="2CD2F149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Zabezpieczenie należytego wykonania umowy</w:t>
      </w:r>
    </w:p>
    <w:p w14:paraId="337F51F7" w14:textId="77777777" w:rsidR="00D57951" w:rsidRPr="00A07384" w:rsidRDefault="00D57951" w:rsidP="00D57951">
      <w:pPr>
        <w:numPr>
          <w:ilvl w:val="0"/>
          <w:numId w:val="12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A07384">
        <w:rPr>
          <w:rFonts w:asciiTheme="minorHAnsi" w:eastAsia="Times New Roman" w:hAnsiTheme="minorHAnsi" w:cstheme="minorHAnsi"/>
          <w:i/>
          <w:szCs w:val="24"/>
          <w:lang w:eastAsia="pl-PL"/>
        </w:rPr>
        <w:t>słownie złotych: …............……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) w formie …………………….</w:t>
      </w:r>
    </w:p>
    <w:p w14:paraId="36783F68" w14:textId="77777777" w:rsidR="00D57951" w:rsidRPr="00A07384" w:rsidRDefault="00D57951" w:rsidP="00D57951">
      <w:pPr>
        <w:numPr>
          <w:ilvl w:val="0"/>
          <w:numId w:val="12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Zabezpieczenie należytego wykonania umowy zostanie zwrócone Wykonawcy w następujących terminach:</w:t>
      </w:r>
    </w:p>
    <w:p w14:paraId="3E2547FB" w14:textId="77777777" w:rsidR="00D57951" w:rsidRPr="00A07384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1)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70% wysokości zabezpieczenia – w ciągu 30 dni od dnia podpisania protokołu odbioru końcowego (wykonania zamówienia) i uznania przez Zamawiającego za należycie wykonane; </w:t>
      </w:r>
    </w:p>
    <w:p w14:paraId="374741CC" w14:textId="77777777" w:rsidR="00D57951" w:rsidRPr="00A07384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2)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ab/>
        <w:t>30% wysokości zabezpieczenia – nie później niż w 15. dniu po upływie okresu rękojmi za wady lub gwarancji.</w:t>
      </w:r>
    </w:p>
    <w:p w14:paraId="43B4123D" w14:textId="77777777" w:rsidR="00D57951" w:rsidRPr="00A07384" w:rsidRDefault="00D57951" w:rsidP="00D57951">
      <w:pPr>
        <w:numPr>
          <w:ilvl w:val="0"/>
          <w:numId w:val="12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6E2C93E9" w14:textId="77777777" w:rsidR="00D57951" w:rsidRPr="00A07384" w:rsidRDefault="00D57951" w:rsidP="00D57951">
      <w:pPr>
        <w:tabs>
          <w:tab w:val="left" w:pos="3544"/>
        </w:tabs>
        <w:spacing w:line="240" w:lineRule="auto"/>
        <w:ind w:left="283" w:hanging="283"/>
        <w:jc w:val="both"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</w:p>
    <w:p w14:paraId="3F33451C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9</w:t>
      </w:r>
    </w:p>
    <w:p w14:paraId="2CEF1991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Kary umowne</w:t>
      </w:r>
    </w:p>
    <w:p w14:paraId="6BB493B5" w14:textId="77777777" w:rsidR="00D57951" w:rsidRPr="00A07384" w:rsidRDefault="00D57951" w:rsidP="00D57951">
      <w:pPr>
        <w:numPr>
          <w:ilvl w:val="0"/>
          <w:numId w:val="13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zapłaci Zamawiającemu kary umowne:</w:t>
      </w:r>
    </w:p>
    <w:p w14:paraId="09938443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określonego w § 2 ust. 1 na wykonanie całości umowy – w wysokości 0,1 % wynagrodzenia brutto, określonego w § 5 ust. 1 za każdy dzień zwłoki nie więcej niż 30% wynagrodzenia brutto określonego w § 5 ust. 1, </w:t>
      </w:r>
    </w:p>
    <w:p w14:paraId="7B45BB67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zwłokę w usunięciu wad stwierdzonych w okresie gwarancji i rękojmi – w wysokości 0,05 % wynagrodzenia brutto, określonego w § 5 ust. 1 za każdy dzień zwłoki liczony od dnia wyznaczonego na usunięcie wad, nie więcej niż 25% wynagrodzenia brutto określonego </w:t>
      </w:r>
      <w:bookmarkStart w:id="5" w:name="_Hlk110432788"/>
      <w:r w:rsidRPr="00A07384">
        <w:rPr>
          <w:rFonts w:asciiTheme="minorHAnsi" w:eastAsia="Times New Roman" w:hAnsiTheme="minorHAnsi" w:cstheme="minorHAnsi"/>
          <w:szCs w:val="24"/>
          <w:lang w:eastAsia="pl-PL"/>
        </w:rPr>
        <w:t>w § 5 ust</w:t>
      </w:r>
      <w:bookmarkEnd w:id="5"/>
      <w:r w:rsidRPr="00A07384">
        <w:rPr>
          <w:rFonts w:asciiTheme="minorHAnsi" w:eastAsia="Times New Roman" w:hAnsiTheme="minorHAnsi" w:cstheme="minorHAnsi"/>
          <w:szCs w:val="24"/>
          <w:lang w:eastAsia="pl-PL"/>
        </w:rPr>
        <w:t>. 1,</w:t>
      </w:r>
    </w:p>
    <w:p w14:paraId="3D33600B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odstąpienie od umowy z przyczyn leżących po stronie Wykonawcy –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w wysokości 10 % łącznego wynagrodzenia brutto, określonego w § 5 ust. 1,</w:t>
      </w:r>
    </w:p>
    <w:p w14:paraId="76F86920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 każdorazowy brak zapłaty lub nieterminowej zapłaty wynagrodzenia należnego podwykonawcom lub dalszym podwykonawcom – w wysokości 0,2 % wynagrodzenia brutto, określonego w § 5 ust. 1,</w:t>
      </w:r>
    </w:p>
    <w:p w14:paraId="32E5D661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za każdorazowe nieprzedłożenie do zaakceptowania projektu umowy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 podwykonawstwo lub projektu jej zmiany, o której mowa w § 10 ust. 3 – w wysokości 500 zł. </w:t>
      </w:r>
    </w:p>
    <w:p w14:paraId="365E147E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poświadczonej za zgodność z oryginałem kopii umowy o podwykonawstwo lub jej zmiany, o której mowa w § 10 ust. 7, oraz § 10 ust. 10  – w wysokości 500 zł. </w:t>
      </w:r>
    </w:p>
    <w:p w14:paraId="5244E3AA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każdorazowy brak zmiany umowy o podwykonawstwo w zakresie terminu zapłaty – w wysokości 500 zł. </w:t>
      </w:r>
    </w:p>
    <w:p w14:paraId="37DECBF2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na dostarczenie Zamawiającemu wykazu osób, o którym mowa w § 7 ust. 3 – w wysokości 300 zł. za każdy dzień opóźnienia, licząc od następnego dnia po terminie określonym w § 7 ust. 3, </w:t>
      </w:r>
    </w:p>
    <w:p w14:paraId="7942DEEC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 niedostarczenie Zamawiającemu oświadczeń lub nieprzedstawienia do wglądu dokumentów, o których mowa w § 7 ust. 4, w terminie wyznaczonym przez Zamawiającego – w wysokości 300 zł. za każdy dzień opóźnienia, licząc od następnego dnia po terminie wyznaczonym przez Zamawiającego,</w:t>
      </w:r>
    </w:p>
    <w:p w14:paraId="156F060A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Nałożenie przez Zamawiającego kary umownej z jednego tytułu nie wyłącza uprawnień do nałożenia kary umownej z innego z wyżej wymienionych tytułów.</w:t>
      </w:r>
    </w:p>
    <w:p w14:paraId="5F475C50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4FAD491F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Strony zastrzegają sobie prawo do dochodzenia odszkodowania na zasadach ogólnych, przewyższającego wysokość zastrzeżonych kar umownych.</w:t>
      </w:r>
    </w:p>
    <w:p w14:paraId="45DAFEDB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7D6FF42B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wymagalna.</w:t>
      </w:r>
    </w:p>
    <w:p w14:paraId="4AF702F1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Łączna maksymalna wysokość </w:t>
      </w:r>
      <w:r w:rsidRPr="00A07384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 xml:space="preserve">kar umownych, których mogą dochodzić strony wynosi 50% wynagrodzenia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brutto, określonego w § 5 ust. 1.</w:t>
      </w:r>
    </w:p>
    <w:p w14:paraId="0138B1FE" w14:textId="77777777" w:rsidR="00D57951" w:rsidRPr="00A07384" w:rsidRDefault="00D57951" w:rsidP="00D57951">
      <w:pPr>
        <w:tabs>
          <w:tab w:val="left" w:pos="3544"/>
        </w:tabs>
        <w:spacing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71119F6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10</w:t>
      </w:r>
    </w:p>
    <w:p w14:paraId="661DF784" w14:textId="77777777" w:rsidR="00D57951" w:rsidRPr="00A07384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Podwykonawstwo </w:t>
      </w:r>
    </w:p>
    <w:p w14:paraId="26AD5FCB" w14:textId="77777777" w:rsidR="00D57951" w:rsidRPr="00A07384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440A43E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może powierzyć realizację przedmiotu umowy podwykonawcy na podstawie zawartej umowy o podwykonawstwo w rozumieniu ustawy </w:t>
      </w:r>
      <w:proofErr w:type="spellStart"/>
      <w:r w:rsidRPr="00A07384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oraz niniejszej umowy.</w:t>
      </w:r>
    </w:p>
    <w:p w14:paraId="1EE9D2E4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 działania podwykonawców Wykonawca odpowiada jak za własne.</w:t>
      </w:r>
    </w:p>
    <w:p w14:paraId="0B4C2BAE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jest obowiązany, w trakcie realizacji zamówienia publicznego, do przedłożenia Zamawiającemu projektu umowy o podwykonawstwo, której przedmiotem są roboty budowlane, a także projektu jej zmiany, przy czym podwykonawca jest obowiązany dołączyć zgodę wykonawcy na zawarcie umowy o podwykonawstwo o treści zgodnej z projektem umowy.</w:t>
      </w:r>
    </w:p>
    <w:p w14:paraId="04346431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Termin zapłaty wynagrodzenia podwykonawcy lub dalszemu podwykonawcy przewidziany w umowie o podwykonawstwo, nie może być dłuższy niż 30 dni od dnia doręczenia wykonawcy, podwykonawcy lub dalszemu podwykonawcy faktury lub rachunku.</w:t>
      </w:r>
    </w:p>
    <w:p w14:paraId="68F46532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Zamawiający w terminie 14 dni, zgłasza w formie pisemnej, pod rygorem nieważności, zastrzeżenia do projektu umowy o podwykonawstwo, której przedmiotem są roboty budowlane, w przypadku gdy:</w:t>
      </w:r>
    </w:p>
    <w:p w14:paraId="02DB0E41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1) nie spełnia ona wymagań określonych w dokumentach zamówienia;</w:t>
      </w:r>
    </w:p>
    <w:p w14:paraId="28BE73FC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2) przewiduje ona termin zapłaty wynagrodzenia dłuższy niż określony w ust. 2;</w:t>
      </w:r>
    </w:p>
    <w:p w14:paraId="2D745002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3) zawiera ona postanowienia niezgodne z art. 463 </w:t>
      </w:r>
      <w:proofErr w:type="spellStart"/>
      <w:r w:rsidRPr="00A07384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A0738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622E35D1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Niezgłoszenie zastrzeżeń do przedłożonego projektu umowy o podwykonawstwo, w terminie określonym w ust. 5, uważa się za akceptację projektu umowy przez zamawiającego.</w:t>
      </w:r>
    </w:p>
    <w:p w14:paraId="21D36BA5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zawarcia. </w:t>
      </w:r>
    </w:p>
    <w:p w14:paraId="46D54ED1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Zamawiający, w terminie 14 dni licząc od dnia przedłożenia zamawiającemu poświadczonej za zgodność z oryginałem kopii zawartej umowy o podwykonawstwo, zgłasza w formie pisemnej pod rygorem nieważności sprzeciw do umowy o podwykonawstwo, w przypadkach, o których mowa w ust. 5.</w:t>
      </w:r>
    </w:p>
    <w:p w14:paraId="003D7269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Niezgłoszenie sprzeciwu do przedłożonej umowy o podwykonawstwo,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w terminie określonym w pkt 8, uważa się za akceptację umowy przez zamawiającego</w:t>
      </w:r>
    </w:p>
    <w:p w14:paraId="505AC863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dostawy lub usługi lub jej zmianę, w terminie 7 dni od dnia jej zawarcia, z wyłączeniem umów o podwykonawstwo o wartości mniejszej niż 0,5% wartości umowy. Wyłączenie, o którym mowa w zdaniu pierwszym, nie dotyczy umów o podwykonawstwo o wartości większej niż 50 000 złotych.</w:t>
      </w:r>
    </w:p>
    <w:p w14:paraId="45C6582E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Przepisy ust. 3-10 stosuje się odpowiednio do zmian umowy o podwykonawstwo. </w:t>
      </w:r>
    </w:p>
    <w:p w14:paraId="6531B93F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3F9C8C3D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3BCDEA4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Bezpośrednia zapłata obejmuje wyłącznie należne wynagrodzenie, bez odsetek, należnych podwykonawcy lub dalszemu podwykonawcy.</w:t>
      </w:r>
    </w:p>
    <w:p w14:paraId="2FB63BA8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7D1B5C17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przypadku zgłoszenia uwag, o których mowa w ust. 15, w terminie wskazanym przez zamawiającego, zamawiający może:</w:t>
      </w:r>
    </w:p>
    <w:p w14:paraId="1DA8EA2D" w14:textId="77777777" w:rsidR="00D57951" w:rsidRPr="00A07384" w:rsidRDefault="00D57951" w:rsidP="00D57951">
      <w:pPr>
        <w:numPr>
          <w:ilvl w:val="1"/>
          <w:numId w:val="16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 dokonać bezpośredniej zapłaty wynagrodzenia podwykonawcy lub dalszemu  podwykonawcy, jeżeli wykonawca wykaże niezasadność takiej zapłaty albo</w:t>
      </w:r>
    </w:p>
    <w:p w14:paraId="742C71B9" w14:textId="77777777" w:rsidR="00D57951" w:rsidRPr="00A07384" w:rsidRDefault="00D57951" w:rsidP="00D57951">
      <w:pPr>
        <w:numPr>
          <w:ilvl w:val="1"/>
          <w:numId w:val="16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813BAF1" w14:textId="77777777" w:rsidR="00D57951" w:rsidRPr="00A07384" w:rsidRDefault="00D57951" w:rsidP="00D57951">
      <w:pPr>
        <w:numPr>
          <w:ilvl w:val="1"/>
          <w:numId w:val="16"/>
        </w:numPr>
        <w:tabs>
          <w:tab w:val="left" w:pos="709"/>
        </w:tabs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57F7AFC0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przypadku dokonania bezpośredniej zapłaty podwykonawcy lub dalszemu podwykonawcy zamawiający potrąca kwotę wypłaconego wynagrodzenia z wynagrodzenia należnego wykonawcy.</w:t>
      </w:r>
    </w:p>
    <w:p w14:paraId="541E50C9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uppressAutoHyphens/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kern w:val="2"/>
          <w:szCs w:val="24"/>
        </w:rPr>
      </w:pPr>
      <w:r w:rsidRPr="00A07384">
        <w:rPr>
          <w:rFonts w:asciiTheme="minorHAnsi" w:eastAsia="Times New Roman" w:hAnsiTheme="minorHAnsi" w:cstheme="minorHAnsi"/>
          <w:kern w:val="2"/>
          <w:szCs w:val="24"/>
        </w:rPr>
        <w:t>Konieczność trzykrotnego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A0E0869" w14:textId="77777777" w:rsidR="00D57951" w:rsidRPr="00A07384" w:rsidRDefault="00D57951" w:rsidP="00D57951">
      <w:pPr>
        <w:tabs>
          <w:tab w:val="left" w:pos="3544"/>
        </w:tabs>
        <w:suppressAutoHyphens/>
        <w:spacing w:line="240" w:lineRule="auto"/>
        <w:ind w:left="425"/>
        <w:jc w:val="both"/>
        <w:rPr>
          <w:rFonts w:asciiTheme="minorHAnsi" w:eastAsia="Times New Roman" w:hAnsiTheme="minorHAnsi" w:cstheme="minorHAnsi"/>
          <w:kern w:val="2"/>
          <w:szCs w:val="24"/>
        </w:rPr>
      </w:pPr>
    </w:p>
    <w:p w14:paraId="7765725E" w14:textId="77777777" w:rsidR="00D57951" w:rsidRPr="00A07384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bookmarkStart w:id="6" w:name="_Hlk534962702"/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</w:t>
      </w:r>
      <w:bookmarkEnd w:id="6"/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11</w:t>
      </w:r>
    </w:p>
    <w:p w14:paraId="09E17245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Gwarancja jakości i uprawnienia z tytułu rękojmi</w:t>
      </w:r>
    </w:p>
    <w:p w14:paraId="28E966C2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D17E1F7" w14:textId="77777777" w:rsidR="00D57951" w:rsidRPr="00A07384" w:rsidRDefault="00D57951" w:rsidP="00D57951">
      <w:pPr>
        <w:numPr>
          <w:ilvl w:val="0"/>
          <w:numId w:val="17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Wykonawca udziela Zamawiającemu gwarancji jakości wykonania przedmiotu umowy na okres </w:t>
      </w:r>
      <w:r w:rsidRPr="00A07384">
        <w:rPr>
          <w:rFonts w:asciiTheme="minorHAnsi" w:eastAsia="Times New Roman" w:hAnsiTheme="minorHAnsi" w:cstheme="minorHAnsi"/>
          <w:b/>
          <w:szCs w:val="24"/>
        </w:rPr>
        <w:t>.......... miesięcy</w:t>
      </w:r>
      <w:r w:rsidRPr="00A07384">
        <w:rPr>
          <w:rFonts w:asciiTheme="minorHAnsi" w:eastAsia="Times New Roman" w:hAnsiTheme="minorHAnsi" w:cstheme="minorHAnsi"/>
          <w:szCs w:val="24"/>
        </w:rPr>
        <w:t xml:space="preserve"> od dnia podpisania protokołu odbioru końcowego.</w:t>
      </w:r>
    </w:p>
    <w:p w14:paraId="38449121" w14:textId="77777777" w:rsidR="00D57951" w:rsidRPr="00A07384" w:rsidRDefault="00D57951" w:rsidP="00D57951">
      <w:pPr>
        <w:numPr>
          <w:ilvl w:val="0"/>
          <w:numId w:val="17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 xml:space="preserve">W okresie gwarancji i rękojmi Wykonawca zobowiązuje się do bezpłatnego usunięcia wad i </w:t>
      </w:r>
      <w:proofErr w:type="spellStart"/>
      <w:r w:rsidRPr="00A07384">
        <w:rPr>
          <w:rFonts w:asciiTheme="minorHAnsi" w:eastAsia="Times New Roman" w:hAnsiTheme="minorHAnsi" w:cstheme="minorHAnsi"/>
          <w:bCs/>
          <w:szCs w:val="24"/>
        </w:rPr>
        <w:t>usterekw</w:t>
      </w:r>
      <w:proofErr w:type="spellEnd"/>
      <w:r w:rsidRPr="00A07384">
        <w:rPr>
          <w:rFonts w:asciiTheme="minorHAnsi" w:eastAsia="Times New Roman" w:hAnsiTheme="minorHAnsi" w:cstheme="minorHAnsi"/>
          <w:bCs/>
          <w:szCs w:val="24"/>
        </w:rPr>
        <w:t xml:space="preserve"> terminie ........ dni licząc od daty pisemnego powiadomienia przez Zamawiającego. Okres gwarancji ulega przedłużeniu o czas naprawy. </w:t>
      </w:r>
    </w:p>
    <w:p w14:paraId="39807502" w14:textId="77777777" w:rsidR="00D57951" w:rsidRPr="00A07384" w:rsidRDefault="00D57951" w:rsidP="00D57951">
      <w:pPr>
        <w:numPr>
          <w:ilvl w:val="0"/>
          <w:numId w:val="17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Jeżeli Wykonawca nie usunie wad i usterek w terminie określonym ust. 2,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10159549" w14:textId="77777777" w:rsidR="00D57951" w:rsidRPr="00A07384" w:rsidRDefault="00D57951" w:rsidP="00D57951">
      <w:pPr>
        <w:numPr>
          <w:ilvl w:val="0"/>
          <w:numId w:val="17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Okres gwarancji ulega wydłużeniu o czas potrzebny na usunięcie wad.</w:t>
      </w:r>
    </w:p>
    <w:p w14:paraId="270CD6E8" w14:textId="77777777" w:rsidR="00D57951" w:rsidRPr="00A07384" w:rsidRDefault="00D57951" w:rsidP="00D57951">
      <w:pPr>
        <w:numPr>
          <w:ilvl w:val="0"/>
          <w:numId w:val="17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Wykonawca zobowiązany jest uzyskać gwarancje obejmujące powyższe warunki od wszystkich podwykonawców, przy czym wszelkie roszczenia gwarancyjne Zamawiający będzie zgłaszał Wykonawcy.</w:t>
      </w:r>
    </w:p>
    <w:p w14:paraId="329D3D67" w14:textId="77777777" w:rsidR="00D57951" w:rsidRPr="00A07384" w:rsidRDefault="00D57951" w:rsidP="00D57951">
      <w:pPr>
        <w:numPr>
          <w:ilvl w:val="0"/>
          <w:numId w:val="17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Zamawiający ma prawo dochodzić uprawnień z tytułu rękojmi za wady, niezależnie od uprawnień wynikających z gwarancji jakości.</w:t>
      </w:r>
    </w:p>
    <w:p w14:paraId="554957F5" w14:textId="77777777" w:rsidR="00D57951" w:rsidRPr="00A07384" w:rsidRDefault="00D57951" w:rsidP="00D57951">
      <w:pPr>
        <w:numPr>
          <w:ilvl w:val="0"/>
          <w:numId w:val="17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79C02D0A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5C8CCD12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0A40FDF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12</w:t>
      </w:r>
    </w:p>
    <w:p w14:paraId="510199CE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Zmiana umowy</w:t>
      </w:r>
    </w:p>
    <w:p w14:paraId="45764BBA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643FAE1" w14:textId="77777777" w:rsidR="00D57951" w:rsidRPr="00A07384" w:rsidRDefault="00D57951" w:rsidP="00D57951">
      <w:pPr>
        <w:numPr>
          <w:ilvl w:val="0"/>
          <w:numId w:val="18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z następujących okoliczności:</w:t>
      </w:r>
    </w:p>
    <w:p w14:paraId="58FC818C" w14:textId="77777777" w:rsidR="00D57951" w:rsidRPr="00A07384" w:rsidRDefault="00D57951" w:rsidP="00D57951">
      <w:pPr>
        <w:numPr>
          <w:ilvl w:val="0"/>
          <w:numId w:val="19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gdy zaistnieje konieczność zmiany wysokości wynagrodzenia Wykonawcy, wynikająca ze zmiany stawki podatku od towarów i usług oraz podatku akcyzowego,</w:t>
      </w:r>
    </w:p>
    <w:p w14:paraId="6A02C2B4" w14:textId="77777777" w:rsidR="00D57951" w:rsidRPr="00A07384" w:rsidRDefault="00D57951" w:rsidP="00D57951">
      <w:pPr>
        <w:numPr>
          <w:ilvl w:val="0"/>
          <w:numId w:val="19"/>
        </w:numPr>
        <w:tabs>
          <w:tab w:val="left" w:pos="851"/>
          <w:tab w:val="left" w:pos="3544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wykonawcę, któremu zamawiający udzielił zamówienia, ma zastąpić nowy wykonawca w wyniku połączenia, podziału, przekształcenia, upadłości, restrukturyzacji lub nabycia dotychczasowego wykonawcy lub jego przedsiębiorstwa, o ile nowy wykonawca spełnia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warunki udziału  w postępowaniu, nie zachodzą wobec niego podstawy wykluczenia oraz nie pociąga to za sobą innych istotnych zmian umowy,</w:t>
      </w:r>
    </w:p>
    <w:p w14:paraId="06F47459" w14:textId="77777777" w:rsidR="00D57951" w:rsidRPr="00A07384" w:rsidRDefault="00D57951" w:rsidP="00D57951">
      <w:pPr>
        <w:numPr>
          <w:ilvl w:val="0"/>
          <w:numId w:val="19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gdy zaistnieje konieczność zmiany terminu wykonania przedmiotu umowy, uwarunkowana:</w:t>
      </w:r>
    </w:p>
    <w:p w14:paraId="6B201E98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4A42AA20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wystąpieniem obiektywnych warunków klimatycznych lub działaniem siły wyższej w rozumieniu przepisów Kodeksu cywilnego, powodujących brak możliwości prowadzenia robót,</w:t>
      </w:r>
    </w:p>
    <w:p w14:paraId="7A855FAB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nieterminowym, z przyczyn niezależnych od Wykonawcy, przekazaniem przez Zamawiającego terenu budowy,</w:t>
      </w:r>
    </w:p>
    <w:p w14:paraId="69B41F5A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wstrzymaniem prac budowlanych przez właściwy organ z przyczyn niezawinionych przez Wykonawcę i Zamawiającego,</w:t>
      </w:r>
    </w:p>
    <w:p w14:paraId="3E239FD4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opóźnieniem związanym z uzyskiwaniem przez Wykonawcę materiałów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i urządzeń objętych przedmiotem zamówienia, jeśli Wykonawca wykaże,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że opóźnienie nie nastąpiło z jego winy,</w:t>
      </w:r>
    </w:p>
    <w:p w14:paraId="77B76393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opóźnieniem w uzyskiwaniu przez Wykonawcę dokumentów niezbędnych do prawidłowego wywiązania się z obowiązków wynikających z niniejszej umowy,</w:t>
      </w:r>
    </w:p>
    <w:p w14:paraId="5173FD41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koniecznością wykonania zamówień dodatkowych,</w:t>
      </w:r>
    </w:p>
    <w:p w14:paraId="69C79462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</w:t>
      </w:r>
      <w:r w:rsidR="009F0D90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tj.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Dz.U. z 202</w:t>
      </w:r>
      <w:r w:rsidR="009F0D90" w:rsidRPr="00A07384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r., poz. </w:t>
      </w:r>
      <w:r w:rsidR="00DF6553" w:rsidRPr="00A07384">
        <w:rPr>
          <w:rFonts w:asciiTheme="minorHAnsi" w:eastAsia="Times New Roman" w:hAnsiTheme="minorHAnsi" w:cstheme="minorHAnsi"/>
          <w:szCs w:val="24"/>
          <w:lang w:eastAsia="pl-PL"/>
        </w:rPr>
        <w:t>2095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),</w:t>
      </w:r>
    </w:p>
    <w:p w14:paraId="2894516A" w14:textId="77777777" w:rsidR="00D57951" w:rsidRPr="00A07384" w:rsidRDefault="00D57951" w:rsidP="00D57951">
      <w:pPr>
        <w:numPr>
          <w:ilvl w:val="0"/>
          <w:numId w:val="19"/>
        </w:numPr>
        <w:tabs>
          <w:tab w:val="left" w:pos="3544"/>
        </w:tabs>
        <w:spacing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</w:rPr>
      </w:pPr>
      <w:r w:rsidRPr="00A07384">
        <w:rPr>
          <w:rFonts w:asciiTheme="minorHAnsi" w:eastAsia="Calibri" w:hAnsiTheme="minorHAnsi" w:cstheme="minorHAnsi"/>
        </w:rPr>
        <w:t xml:space="preserve">innych uzasadnionych okoliczności niepowstałych z winy, bądź zaniedbania Wykonawcy. </w:t>
      </w:r>
    </w:p>
    <w:p w14:paraId="028E9E9C" w14:textId="77777777" w:rsidR="00CE0D6F" w:rsidRPr="00A07384" w:rsidRDefault="00CE0D6F" w:rsidP="00D57951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34678AB5" w14:textId="77777777" w:rsidR="00CE0D6F" w:rsidRPr="00A07384" w:rsidRDefault="00CE0D6F" w:rsidP="00CE0D6F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034118E7" w14:textId="77777777" w:rsidR="00CE0D6F" w:rsidRPr="00A07384" w:rsidRDefault="00CE0D6F" w:rsidP="00CE0D6F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§ 13.</w:t>
      </w:r>
    </w:p>
    <w:p w14:paraId="7365038C" w14:textId="77777777" w:rsidR="00CE0D6F" w:rsidRPr="00A07384" w:rsidRDefault="00CE0D6F" w:rsidP="00CE0D6F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Zmiana wysokości wynagrodzenia</w:t>
      </w:r>
    </w:p>
    <w:p w14:paraId="05460375" w14:textId="77777777" w:rsidR="00CE0D6F" w:rsidRPr="00A07384" w:rsidRDefault="00CE0D6F" w:rsidP="00CE0D6F">
      <w:pPr>
        <w:tabs>
          <w:tab w:val="left" w:pos="993"/>
        </w:tabs>
        <w:suppressAutoHyphens/>
        <w:spacing w:line="240" w:lineRule="auto"/>
        <w:ind w:left="993" w:hanging="142"/>
        <w:jc w:val="both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69FF51C7" w14:textId="77777777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142" w:hanging="284"/>
        <w:jc w:val="both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Zamawiający przewiduje możliwość zmiany wysokości wynagrodzenia umownego w następujących przypadkach:</w:t>
      </w:r>
    </w:p>
    <w:p w14:paraId="02F13AEE" w14:textId="77777777" w:rsidR="00CE0D6F" w:rsidRPr="00A07384" w:rsidRDefault="00CE0D6F" w:rsidP="00CE0D6F">
      <w:pPr>
        <w:numPr>
          <w:ilvl w:val="0"/>
          <w:numId w:val="45"/>
        </w:numPr>
        <w:suppressAutoHyphens/>
        <w:spacing w:line="240" w:lineRule="auto"/>
        <w:contextualSpacing/>
        <w:jc w:val="both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 przypadku zmiany stawki podatku od towarów i usług oraz podatku akcyzowego,</w:t>
      </w:r>
    </w:p>
    <w:p w14:paraId="7B6E64B2" w14:textId="77777777" w:rsidR="00CE0D6F" w:rsidRPr="00A07384" w:rsidRDefault="00CE0D6F" w:rsidP="00CE0D6F">
      <w:pPr>
        <w:numPr>
          <w:ilvl w:val="0"/>
          <w:numId w:val="45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 przypadku zmiany wysokości minimal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n</w:t>
      </w:r>
      <w:r w:rsidRPr="00A07384">
        <w:rPr>
          <w:rFonts w:ascii="Calibri" w:eastAsia="Times New Roman" w:hAnsi="Calibri" w:cs="Calibri"/>
          <w:szCs w:val="24"/>
          <w:lang w:eastAsia="pl-PL"/>
        </w:rPr>
        <w:t>ego wynagrodzenia za pracę albo wysokości minimalnej stawki godzinowej, ustalonych na podstawie ustawy z dnia 10 października 2002 r. o minimalnym wynagrodzeniu za pracę,</w:t>
      </w:r>
    </w:p>
    <w:p w14:paraId="5519EF42" w14:textId="77777777" w:rsidR="00CE0D6F" w:rsidRPr="00A07384" w:rsidRDefault="00CE0D6F" w:rsidP="00CE0D6F">
      <w:pPr>
        <w:numPr>
          <w:ilvl w:val="0"/>
          <w:numId w:val="45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 przypadku zmiany zasad podlegania ubezpieczeniom społecznym lub ubezpieczeniu zdrowotnemu lub wysokości stawki składki na ubezpieczenia społeczne lub ubezpieczenie zdrowotne,</w:t>
      </w:r>
    </w:p>
    <w:p w14:paraId="5EFCABCA" w14:textId="77777777" w:rsidR="00CE0D6F" w:rsidRPr="00A07384" w:rsidRDefault="00CE0D6F" w:rsidP="00CE0D6F">
      <w:pPr>
        <w:numPr>
          <w:ilvl w:val="0"/>
          <w:numId w:val="45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 przypadku zmiany zasad gromadzenia i wysokości wpłat do pracowniczych planów kapitałowych, o których mowa w ustawie z dnia 4 października 2018 r. o pracowniczych planach kapitałowych (Dz. U. poz. 2215 oraz z 2019 r. poz. 1074 i 1572),</w:t>
      </w:r>
    </w:p>
    <w:p w14:paraId="1E57450B" w14:textId="15BDC61B" w:rsidR="00CE0D6F" w:rsidRPr="00A07384" w:rsidRDefault="00CE0D6F" w:rsidP="00CE0D6F">
      <w:pPr>
        <w:suppressAutoHyphens/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- jeśli zmiany określone w ust 1 pkt 1 – 4 będą miały wpływ na koszty wykonania umowy przez Wykonawcę.</w:t>
      </w:r>
    </w:p>
    <w:p w14:paraId="1500769D" w14:textId="77777777" w:rsidR="00CE0D6F" w:rsidRPr="00A07384" w:rsidRDefault="00CE0D6F" w:rsidP="00CE0D6F">
      <w:pPr>
        <w:numPr>
          <w:ilvl w:val="0"/>
          <w:numId w:val="45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 xml:space="preserve">zmiany wskaźnika cen produkcji sprzedanej przemysłu miesiąc do miesiąca publikowanej przez Prezesa GUS (miesięczna informacja sygnalna); Poziom narastającej zmiany w/w </w:t>
      </w:r>
      <w:r w:rsidRPr="00A07384">
        <w:rPr>
          <w:rFonts w:ascii="Calibri" w:eastAsia="Times New Roman" w:hAnsi="Calibri" w:cs="Calibri"/>
          <w:szCs w:val="24"/>
          <w:lang w:eastAsia="pl-PL"/>
        </w:rPr>
        <w:lastRenderedPageBreak/>
        <w:t>wskaźnika uprawniający Strony umowy do żądania zmiany wynagrodzenia ustala się na 7 % w stosunku do dnia złożenia oferty.  </w:t>
      </w:r>
    </w:p>
    <w:p w14:paraId="4DD320AD" w14:textId="77777777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wyliczenie kwoty wynagrodzenia należnego Wykonawcy po zmianie Umowy. </w:t>
      </w:r>
    </w:p>
    <w:p w14:paraId="37997D2A" w14:textId="2C65AE09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 </w:t>
      </w:r>
    </w:p>
    <w:p w14:paraId="166398D0" w14:textId="77777777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uzasadnienie faktyczne i wskazanie podstaw prawnych oraz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</w:t>
      </w:r>
    </w:p>
    <w:p w14:paraId="05EA3444" w14:textId="182859EF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 xml:space="preserve">W sytuacji </w:t>
      </w:r>
      <w:r w:rsidR="00C90041" w:rsidRPr="00A07384">
        <w:rPr>
          <w:rFonts w:ascii="Calibri" w:eastAsia="Times New Roman" w:hAnsi="Calibri" w:cs="Calibri"/>
          <w:szCs w:val="24"/>
          <w:lang w:eastAsia="pl-PL"/>
        </w:rPr>
        <w:t>wyst</w:t>
      </w:r>
      <w:r w:rsidR="00B26874" w:rsidRPr="00A07384">
        <w:rPr>
          <w:rFonts w:ascii="Calibri" w:eastAsia="Times New Roman" w:hAnsi="Calibri" w:cs="Calibri"/>
          <w:szCs w:val="24"/>
          <w:lang w:eastAsia="pl-PL"/>
        </w:rPr>
        <w:t>ą</w:t>
      </w:r>
      <w:r w:rsidR="00C90041" w:rsidRPr="00A07384">
        <w:rPr>
          <w:rFonts w:ascii="Calibri" w:eastAsia="Times New Roman" w:hAnsi="Calibri" w:cs="Calibri"/>
          <w:szCs w:val="24"/>
          <w:lang w:eastAsia="pl-PL"/>
        </w:rPr>
        <w:t xml:space="preserve">pienia okoliczności wskazanych w ust. 1 pkt 5 niniejszego paragrafu </w:t>
      </w:r>
      <w:r w:rsidRPr="00A07384">
        <w:rPr>
          <w:rFonts w:ascii="Calibri" w:eastAsia="Times New Roman" w:hAnsi="Calibri" w:cs="Calibri"/>
          <w:szCs w:val="24"/>
          <w:lang w:eastAsia="pl-PL"/>
        </w:rPr>
        <w:t xml:space="preserve">Wykonawca jest uprawniony złożyć Zamawiającemu pisemny wniosek o zmianę Umowy w zakresie płatności wynikających z faktur wystawionych po zmianie w/w wskaźnika o poziom 7 %. Wniosek powinien zawierać wyczerpujące uzasadnienie faktyczne i wskazanie podstaw prawnych oraz dokładne wyliczenie kwoty wynagrodzenia Wykonawcy po zmianie umowy. </w:t>
      </w:r>
    </w:p>
    <w:p w14:paraId="04E3B9DF" w14:textId="77777777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 </w:t>
      </w:r>
    </w:p>
    <w:p w14:paraId="2F5E5716" w14:textId="53D259E6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 xml:space="preserve">Maksymalna wartość poszczególnej zmiany wynagrodzenia, jaką dopuszcza Zamawiający w efekcie zastosowania postanowień o zasadach wprowadzania zmian wysokości wynagrodzenia, o których mowa w ust. 1 pkt 5 to </w:t>
      </w:r>
      <w:r w:rsidR="00C90041" w:rsidRPr="00A07384">
        <w:rPr>
          <w:rFonts w:ascii="Calibri" w:eastAsia="Times New Roman" w:hAnsi="Calibri" w:cs="Calibri"/>
          <w:szCs w:val="24"/>
          <w:lang w:eastAsia="pl-PL"/>
        </w:rPr>
        <w:t>5</w:t>
      </w:r>
      <w:r w:rsidRPr="00A07384">
        <w:rPr>
          <w:rFonts w:ascii="Calibri" w:eastAsia="Times New Roman" w:hAnsi="Calibri" w:cs="Calibri"/>
          <w:szCs w:val="24"/>
          <w:lang w:eastAsia="pl-PL"/>
        </w:rPr>
        <w:t>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10 % wynagrodzenia, o którym mowa w § 5 Umowy.</w:t>
      </w:r>
    </w:p>
    <w:p w14:paraId="12FE3DC6" w14:textId="73CD02EF" w:rsidR="00C90041" w:rsidRPr="00A07384" w:rsidRDefault="000B5FA9" w:rsidP="000B5FA9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</w:t>
      </w:r>
      <w:r w:rsidR="00C90041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aloryzacja wynagrodzenia w sytuacji wystąpienia okoli</w:t>
      </w:r>
      <w:r w:rsidR="00493305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czności  </w:t>
      </w:r>
      <w:r w:rsidR="00C90041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wskazanych w u</w:t>
      </w:r>
      <w:r w:rsidR="00493305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s</w:t>
      </w:r>
      <w:r w:rsidR="00C90041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t. 1 pkt 5 niniejszego paragrafu jest dopuszczalna tylko raz nie wcześniej niż po upływie 7 miesięcy od daty zawarcia umowy. Waloryzacja nie dotyczy wynagrodzenia za roboty, dostawy i usługi </w:t>
      </w:r>
      <w:r w:rsidR="00C90041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lastRenderedPageBreak/>
        <w:t>wykonane przed datą złożenia wniosku lub które zgodnie z umową miały być wykonane w ciągu 7 miesięcy od zawarcia Umowy, chyba, że opóźnienie wynika z przyczyn leżących po stronie Zamawiającego.</w:t>
      </w:r>
    </w:p>
    <w:p w14:paraId="7FB3C6DD" w14:textId="672DF02C" w:rsidR="00C90041" w:rsidRPr="00A07384" w:rsidRDefault="00C90041" w:rsidP="000B5FA9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Wykonawca, którego wynagrodzenie zostało zmienione zgodnie z ust. </w:t>
      </w:r>
      <w:r w:rsidR="000B5FA9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8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 zobowiązany jest do zmiany wynagrodzenia przysługującego podwykonawcy, z którym zawarł umowę, w zakresie odpowiadającym zmianom wynagrodzenia Wykonawcy.</w:t>
      </w:r>
    </w:p>
    <w:p w14:paraId="666D0259" w14:textId="77777777" w:rsidR="00CE0D6F" w:rsidRPr="00A07384" w:rsidRDefault="00CE0D6F" w:rsidP="00D57951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FFFE9F" w14:textId="7AB9EB59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  <w:r w:rsidR="00493305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4</w:t>
      </w:r>
    </w:p>
    <w:p w14:paraId="3DD8285A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Prawo odstąpienia od umowy</w:t>
      </w:r>
    </w:p>
    <w:p w14:paraId="2890D1A6" w14:textId="77777777" w:rsidR="00D57951" w:rsidRPr="00A07384" w:rsidRDefault="00D57951" w:rsidP="00D57951">
      <w:pPr>
        <w:numPr>
          <w:ilvl w:val="0"/>
          <w:numId w:val="2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Zamawiającemu, niezależnie od uprawnień przewidzianych w powszechnie obowiązujących przepisach prawa, w tym w Kodeksie cywilnym, przysługuje prawo odstąpienia od umowy, gdy:</w:t>
      </w:r>
    </w:p>
    <w:p w14:paraId="56C795AF" w14:textId="77777777" w:rsidR="00D57951" w:rsidRPr="00A07384" w:rsidRDefault="00D57951" w:rsidP="00D57951">
      <w:pPr>
        <w:numPr>
          <w:ilvl w:val="0"/>
          <w:numId w:val="22"/>
        </w:numPr>
        <w:tabs>
          <w:tab w:val="left" w:pos="3544"/>
        </w:tabs>
        <w:spacing w:line="240" w:lineRule="auto"/>
        <w:ind w:hanging="254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rozpoczął lub przerwał, z przyczyn leżących po stronie Wykonawcy, realizację przedmiotu umowy i opóźnienie w rozpoczęciu lub przerwa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w wykonywaniu robót trwa dłużej niż 20 dni – w terminie 7 dni od dnia upływu terminu wyznaczonego w wezwaniu do podjęcia realizacji przedmiotu umowy, </w:t>
      </w:r>
    </w:p>
    <w:p w14:paraId="41C6463F" w14:textId="77777777" w:rsidR="00D57951" w:rsidRPr="00A07384" w:rsidRDefault="00D57951" w:rsidP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ogłoszono upadłość Wykonawcy – w terminie 14 dni od dnia uprawomocnienia się postanowienia o ogłoszeniu upadłości. </w:t>
      </w:r>
    </w:p>
    <w:p w14:paraId="6E81B966" w14:textId="77777777" w:rsidR="00D57951" w:rsidRPr="00A07384" w:rsidRDefault="00D57951" w:rsidP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okolicznościach; w takim wypadku Wykonawca może żądać jedynie wynagrodzenia należnego mu z tytułu wykonanej części umowy.</w:t>
      </w:r>
    </w:p>
    <w:p w14:paraId="01B26815" w14:textId="1257F27C" w:rsidR="00D57951" w:rsidRPr="00A07384" w:rsidRDefault="00D57951" w:rsidP="00D57951">
      <w:pPr>
        <w:numPr>
          <w:ilvl w:val="0"/>
          <w:numId w:val="22"/>
        </w:numPr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w przypadku gdy Zamawiający nie otrzymania dofinansowania  na realizację przedmiotu umowy</w:t>
      </w:r>
      <w:r w:rsidRPr="00A07384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;</w:t>
      </w:r>
      <w:r w:rsidR="00A07384" w:rsidRPr="00A07384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 xml:space="preserve">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odstąpienie od umowy w tych wypadkach może nastąpić w terminie miesiąca od powzięcia wiadomości o powyższych okolicznościach; w takim przypadku Zamawiający wypłaci Wykonawcy odpowiednią do zaawansowania prac część umówionego wynagrodzenia.</w:t>
      </w:r>
    </w:p>
    <w:p w14:paraId="344FA201" w14:textId="77777777" w:rsidR="00D57951" w:rsidRPr="00A07384" w:rsidRDefault="00D57951" w:rsidP="00D57951">
      <w:pPr>
        <w:numPr>
          <w:ilvl w:val="0"/>
          <w:numId w:val="23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Wykonawcy przysługuje prawo odstąpienia od umowy, jeżeli Zamawiający:</w:t>
      </w:r>
    </w:p>
    <w:p w14:paraId="6E06D8EE" w14:textId="77777777" w:rsidR="00D57951" w:rsidRPr="00A07384" w:rsidRDefault="00D57951" w:rsidP="00D57951">
      <w:pPr>
        <w:numPr>
          <w:ilvl w:val="0"/>
          <w:numId w:val="24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 wywiązuje się z obowiązku zapłaty faktur mimo dodatkowego wezwania – w terminie 1 miesiąca od upływu terminu zapłaty, określonego w niniejszej umowie;</w:t>
      </w:r>
    </w:p>
    <w:p w14:paraId="17BD07C4" w14:textId="77777777" w:rsidR="00D57951" w:rsidRPr="00A07384" w:rsidRDefault="00D57951" w:rsidP="00D57951">
      <w:pPr>
        <w:numPr>
          <w:ilvl w:val="0"/>
          <w:numId w:val="24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odmawia bez wskazania uzasadnionej przyczyny odbioru robót lub podpisania protokołu odbioru – w terminie 1 miesiąca od dnia upływu terminu na dokonanie przez Zamawiającego odbioru robót lub od dnia odmowy podpisania protokołu odbioru przez Zamawiającego.</w:t>
      </w:r>
    </w:p>
    <w:p w14:paraId="49DFB3DB" w14:textId="77777777" w:rsidR="00D57951" w:rsidRPr="00A07384" w:rsidRDefault="00D57951" w:rsidP="00D57951">
      <w:pPr>
        <w:numPr>
          <w:ilvl w:val="0"/>
          <w:numId w:val="25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2603C79B" w14:textId="77777777" w:rsidR="00D57951" w:rsidRPr="00A07384" w:rsidRDefault="00D57951" w:rsidP="00D57951">
      <w:pPr>
        <w:numPr>
          <w:ilvl w:val="0"/>
          <w:numId w:val="25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wypadku odstąpienia od umowy przez Wykonawcę lub Zamawiającego, strony obciążają następujące obowiązki:</w:t>
      </w:r>
    </w:p>
    <w:p w14:paraId="7A0D4020" w14:textId="77777777" w:rsidR="00D57951" w:rsidRPr="00A07384" w:rsidRDefault="00D57951" w:rsidP="00D57951">
      <w:pPr>
        <w:numPr>
          <w:ilvl w:val="1"/>
          <w:numId w:val="22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961FC04" w14:textId="77777777" w:rsidR="00D57951" w:rsidRPr="00A07384" w:rsidRDefault="00D57951" w:rsidP="00D57951">
      <w:pPr>
        <w:numPr>
          <w:ilvl w:val="1"/>
          <w:numId w:val="22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6F0E10F9" w14:textId="77777777" w:rsidR="00D57951" w:rsidRPr="00A07384" w:rsidRDefault="00D57951" w:rsidP="00D57951">
      <w:pPr>
        <w:numPr>
          <w:ilvl w:val="1"/>
          <w:numId w:val="22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 terminie 10 dni od daty zgłoszenia, o którym mowa w pkt 2, Wykonawca przy udziale Zamawiającego, sporządzi szczegółowy protokół inwentaryzacji robót w toku wraz z zestawieniem wartości wykonanych robót, według stanu na dzień odstąpienia; protokół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inwentaryzacji robót w toku stanowić będzie podstawę do wystawienia faktury VAT przez Wykonawcę,</w:t>
      </w:r>
    </w:p>
    <w:p w14:paraId="09AE1367" w14:textId="77777777" w:rsidR="00D57951" w:rsidRPr="00A07384" w:rsidRDefault="00D57951" w:rsidP="00D57951">
      <w:pPr>
        <w:numPr>
          <w:ilvl w:val="1"/>
          <w:numId w:val="22"/>
        </w:numPr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62AFC1B" w14:textId="77777777" w:rsidR="00D57951" w:rsidRPr="00A07384" w:rsidRDefault="00D57951" w:rsidP="00D57951">
      <w:pPr>
        <w:numPr>
          <w:ilvl w:val="0"/>
          <w:numId w:val="25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A167FA8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C2C46F0" w14:textId="5187482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>§ 1</w:t>
      </w:r>
      <w:r w:rsidR="00493305" w:rsidRPr="00A07384">
        <w:rPr>
          <w:rFonts w:asciiTheme="minorHAnsi" w:hAnsiTheme="minorHAnsi" w:cstheme="minorHAnsi"/>
          <w:b/>
          <w:bCs/>
          <w:color w:val="000000"/>
          <w:szCs w:val="24"/>
        </w:rPr>
        <w:t>5</w:t>
      </w:r>
    </w:p>
    <w:p w14:paraId="49AA6F81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>Dostęp do informacji publicznej. RODO</w:t>
      </w:r>
    </w:p>
    <w:p w14:paraId="2A848DB1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Cs w:val="24"/>
        </w:rPr>
      </w:pPr>
    </w:p>
    <w:p w14:paraId="3A3C935F" w14:textId="77777777" w:rsidR="00D57951" w:rsidRPr="00A07384" w:rsidRDefault="00D57951" w:rsidP="00D57951">
      <w:pPr>
        <w:numPr>
          <w:ilvl w:val="2"/>
          <w:numId w:val="43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Wykonawca oświadcza, że znany jest mu fakt, iż treść umowy, a w szczególności dotyczące go dane identyfikujące, Przedmiot umowy i wysokość wynagrodzenia podlegają udostępnieniu w trybie ustawy z dnia 6 września 2001 r. o dostępie do informacji publicznej (tj. Dz. U. z 2022 r. poz. 902). </w:t>
      </w:r>
    </w:p>
    <w:p w14:paraId="40EE75B5" w14:textId="77777777" w:rsidR="00D57951" w:rsidRPr="00A07384" w:rsidRDefault="00D57951" w:rsidP="00D57951">
      <w:pPr>
        <w:numPr>
          <w:ilvl w:val="2"/>
          <w:numId w:val="43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Ze względu na tajemnicę przedsiębiorcy udostępnieniu, o którym mowa w ust. 1, nie będą podlegały informacje stanowiące informacje techniczne, technologiczne, organizacyjne przedsiębiorstwa lub inne informacje posiadające wartość gospodarczą oraz informacje nie podane do publicznej wiadomości, w odniesieniu do których przedsiębiorca podjął działania w celu zachowania ich w tajemnicy,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17268490" w14:textId="77777777" w:rsidR="00D57951" w:rsidRPr="00A07384" w:rsidRDefault="00D57951" w:rsidP="00D57951">
      <w:pPr>
        <w:numPr>
          <w:ilvl w:val="2"/>
          <w:numId w:val="43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BB839B1" w14:textId="77777777" w:rsidR="00D57951" w:rsidRPr="00A07384" w:rsidRDefault="00D57951" w:rsidP="00D57951">
      <w:pPr>
        <w:numPr>
          <w:ilvl w:val="2"/>
          <w:numId w:val="43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58A09AD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BA20B8A" w14:textId="5227B5F5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A07384">
        <w:rPr>
          <w:rFonts w:asciiTheme="minorHAnsi" w:eastAsia="Times New Roman" w:hAnsiTheme="minorHAnsi" w:cstheme="minorHAnsi"/>
          <w:b/>
          <w:bCs/>
          <w:szCs w:val="24"/>
        </w:rPr>
        <w:t>§ 1</w:t>
      </w:r>
      <w:r w:rsidR="00493305" w:rsidRPr="00A07384">
        <w:rPr>
          <w:rFonts w:asciiTheme="minorHAnsi" w:eastAsia="Times New Roman" w:hAnsiTheme="minorHAnsi" w:cstheme="minorHAnsi"/>
          <w:b/>
          <w:bCs/>
          <w:szCs w:val="24"/>
        </w:rPr>
        <w:t>6</w:t>
      </w:r>
    </w:p>
    <w:p w14:paraId="52A170DE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A07384">
        <w:rPr>
          <w:rFonts w:asciiTheme="minorHAnsi" w:eastAsia="Times New Roman" w:hAnsiTheme="minorHAnsi" w:cstheme="minorHAnsi"/>
          <w:b/>
          <w:bCs/>
          <w:szCs w:val="24"/>
        </w:rPr>
        <w:t>Postanowienia końcowe</w:t>
      </w:r>
    </w:p>
    <w:p w14:paraId="1673D648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74F055A1" w14:textId="77777777" w:rsidR="00D57951" w:rsidRPr="00A07384" w:rsidRDefault="00D57951" w:rsidP="00D57951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Wszelkie zmiany treści umowy mogą być dokonywane pod rygorem nieważności wyłącznie w formie pisemnego aneksu.</w:t>
      </w:r>
    </w:p>
    <w:p w14:paraId="4311FAA6" w14:textId="77777777" w:rsidR="00D57951" w:rsidRPr="00A07384" w:rsidRDefault="00D57951" w:rsidP="00D57951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Zgodnie z Regulaminem Programu Polski Ład oraz zapisami Promesy Wstępnej,  ewentualne spory w relacjach z Wykonawcą o roszczenia cywilnoprawne w sprawach, w których zawarcie ugody jest dopuszczalne, strony umowy zobowiązują się poddać mediacjom lub innemu polubownemu rozwiązaniu sporu przed Sądem Polubownym przy Prokuratorii Generalnej Rzeczypospolitej Polskiej lub – jeśli strony tak zgodnie postanowią – przed wybranym mediatorem albo osobą prowadzącą inne polubowne rozwiązanie sporu. Jeśli powyższe metody rozwiązywania sporów nie będą skuteczne właściwy będzie sąd właściwy dla siedziby Zamawiającego.</w:t>
      </w:r>
    </w:p>
    <w:p w14:paraId="23C98135" w14:textId="77777777" w:rsidR="00D57951" w:rsidRPr="00A07384" w:rsidRDefault="00D57951" w:rsidP="00D57951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Powołane w umowie przepisy prawne Wykonawca zobowiązuje się stosować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z uwzględnieniem ewentualnych zmian stanu prawnego.</w:t>
      </w:r>
    </w:p>
    <w:p w14:paraId="046E8C00" w14:textId="77777777" w:rsidR="00D57951" w:rsidRPr="00A07384" w:rsidRDefault="00D57951" w:rsidP="00D57951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sprawach nieuregulowanych niniejszą umową stosuje się przepisy ustaw: Prawo zamówień publicznych,  Prawo budowlane oraz Kodeksu cywilnego, o ile przepisy ustawy Prawo zamówień publicznych nie stanowią inaczej.</w:t>
      </w:r>
    </w:p>
    <w:p w14:paraId="1FFD82E4" w14:textId="77777777" w:rsidR="00D57951" w:rsidRPr="00A07384" w:rsidRDefault="00D57951" w:rsidP="00D57951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Umowę sporządzono w czterech jednobrzmiących egzemplarzach, z których  jeden otrzymuje Wykonawca, a  trzy  Zamawiający. </w:t>
      </w:r>
    </w:p>
    <w:p w14:paraId="5B9322B8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6A7C808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DB1B6EB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5C33150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4778AB" w14:textId="6B5B5DED" w:rsidR="00D57951" w:rsidRPr="00A07384" w:rsidRDefault="00493305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         </w:t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ZAMAWIAJĄCY</w:t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</w:t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</w:p>
    <w:p w14:paraId="4CED1136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DBA1D55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804221E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19DA361" w14:textId="52FE30BA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CA021D2" w14:textId="426C385F" w:rsidR="00A07384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CBB6369" w14:textId="77777777" w:rsidR="00A07384" w:rsidRPr="00A07384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325EC01" w14:textId="77777777" w:rsidR="00A07384" w:rsidRPr="00A07384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79188D8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53BA0B0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Załączniki stanowiące integralną część umowy:</w:t>
      </w:r>
    </w:p>
    <w:p w14:paraId="5B9027B9" w14:textId="6E75D449" w:rsidR="00D57951" w:rsidRPr="00A07384" w:rsidRDefault="00D57951" w:rsidP="00493305">
      <w:pPr>
        <w:pStyle w:val="Akapitzlist"/>
        <w:numPr>
          <w:ilvl w:val="0"/>
          <w:numId w:val="48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Kosztorys ofertowy – załącznik nr 1</w:t>
      </w:r>
    </w:p>
    <w:p w14:paraId="4450CF5B" w14:textId="336884A4" w:rsidR="00D57951" w:rsidRPr="00A07384" w:rsidRDefault="00D57951" w:rsidP="00493305">
      <w:pPr>
        <w:pStyle w:val="Akapitzlist"/>
        <w:numPr>
          <w:ilvl w:val="0"/>
          <w:numId w:val="48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Wykaz osób – załącznik nr 2</w:t>
      </w:r>
      <w:r w:rsidR="00493305" w:rsidRPr="00A0738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6B2FA628" w14:textId="77777777" w:rsidR="00D57951" w:rsidRPr="00D57951" w:rsidRDefault="00D57951" w:rsidP="00D57951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E062D0B" w14:textId="77777777" w:rsidR="00D54971" w:rsidRDefault="00D54971"/>
    <w:sectPr w:rsidR="00D54971" w:rsidSect="00137F5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17F8D806"/>
    <w:name w:val="WW8Num2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166E4"/>
    <w:multiLevelType w:val="multilevel"/>
    <w:tmpl w:val="1394706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 w15:restartNumberingAfterBreak="0">
    <w:nsid w:val="0EA61A1C"/>
    <w:multiLevelType w:val="hybridMultilevel"/>
    <w:tmpl w:val="386CE2E6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7008B"/>
    <w:multiLevelType w:val="hybridMultilevel"/>
    <w:tmpl w:val="9AA666C0"/>
    <w:lvl w:ilvl="0" w:tplc="05140CC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3BD1"/>
    <w:multiLevelType w:val="hybridMultilevel"/>
    <w:tmpl w:val="81B6A636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11E13C4">
      <w:start w:val="1"/>
      <w:numFmt w:val="decimal"/>
      <w:lvlText w:val="%2)"/>
      <w:lvlJc w:val="left"/>
      <w:pPr>
        <w:ind w:left="0" w:firstLine="0"/>
      </w:pPr>
      <w:rPr>
        <w:rFonts w:ascii="Calibri" w:eastAsia="Times New Roman" w:hAnsi="Calibri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9627B"/>
    <w:multiLevelType w:val="hybridMultilevel"/>
    <w:tmpl w:val="23D61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25ABE"/>
    <w:multiLevelType w:val="hybridMultilevel"/>
    <w:tmpl w:val="D94E0C8A"/>
    <w:lvl w:ilvl="0" w:tplc="6DC21814">
      <w:start w:val="1"/>
      <w:numFmt w:val="bullet"/>
      <w:lvlText w:val="-"/>
      <w:lvlJc w:val="left"/>
      <w:pPr>
        <w:ind w:left="263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9" w15:restartNumberingAfterBreak="0">
    <w:nsid w:val="1B845B8E"/>
    <w:multiLevelType w:val="hybridMultilevel"/>
    <w:tmpl w:val="1D6E4F94"/>
    <w:lvl w:ilvl="0" w:tplc="4C1EB1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497"/>
    <w:multiLevelType w:val="hybridMultilevel"/>
    <w:tmpl w:val="6EBA5C2A"/>
    <w:lvl w:ilvl="0" w:tplc="23E8F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44C63"/>
    <w:multiLevelType w:val="hybridMultilevel"/>
    <w:tmpl w:val="6F6E51E8"/>
    <w:lvl w:ilvl="0" w:tplc="6DC21814">
      <w:start w:val="1"/>
      <w:numFmt w:val="bullet"/>
      <w:lvlText w:val="-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286B50D0"/>
    <w:multiLevelType w:val="hybridMultilevel"/>
    <w:tmpl w:val="636EF730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7242D0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01052"/>
    <w:multiLevelType w:val="hybridMultilevel"/>
    <w:tmpl w:val="A63A69D4"/>
    <w:lvl w:ilvl="0" w:tplc="6DC21814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83161B"/>
    <w:multiLevelType w:val="hybridMultilevel"/>
    <w:tmpl w:val="9A4CF3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0C3F04"/>
    <w:multiLevelType w:val="hybridMultilevel"/>
    <w:tmpl w:val="1422C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6C4A2E"/>
    <w:multiLevelType w:val="hybridMultilevel"/>
    <w:tmpl w:val="8FD2F0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47E0392"/>
    <w:multiLevelType w:val="hybridMultilevel"/>
    <w:tmpl w:val="867A7E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9A279C"/>
    <w:multiLevelType w:val="hybridMultilevel"/>
    <w:tmpl w:val="90AC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8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5181D"/>
    <w:multiLevelType w:val="hybridMultilevel"/>
    <w:tmpl w:val="1422C7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90A6A"/>
    <w:multiLevelType w:val="hybridMultilevel"/>
    <w:tmpl w:val="8E283A5A"/>
    <w:lvl w:ilvl="0" w:tplc="6DC21814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AD5303"/>
    <w:multiLevelType w:val="singleLevel"/>
    <w:tmpl w:val="23E0AE5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43847236"/>
    <w:multiLevelType w:val="hybridMultilevel"/>
    <w:tmpl w:val="7388B086"/>
    <w:lvl w:ilvl="0" w:tplc="7FA2DE7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461B34F7"/>
    <w:multiLevelType w:val="hybridMultilevel"/>
    <w:tmpl w:val="1422C7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1140C"/>
    <w:multiLevelType w:val="singleLevel"/>
    <w:tmpl w:val="7D8E272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 w15:restartNumberingAfterBreak="0">
    <w:nsid w:val="5239150B"/>
    <w:multiLevelType w:val="hybridMultilevel"/>
    <w:tmpl w:val="0122ED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25B45C0"/>
    <w:multiLevelType w:val="hybridMultilevel"/>
    <w:tmpl w:val="1EA27C0A"/>
    <w:lvl w:ilvl="0" w:tplc="A7D6460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E3347D"/>
    <w:multiLevelType w:val="hybridMultilevel"/>
    <w:tmpl w:val="55D2E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23B67"/>
    <w:multiLevelType w:val="hybridMultilevel"/>
    <w:tmpl w:val="4EF220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846FC"/>
    <w:multiLevelType w:val="singleLevel"/>
    <w:tmpl w:val="C78E36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374E0"/>
    <w:multiLevelType w:val="hybridMultilevel"/>
    <w:tmpl w:val="03B6B6F0"/>
    <w:lvl w:ilvl="0" w:tplc="6DC21814">
      <w:start w:val="1"/>
      <w:numFmt w:val="bullet"/>
      <w:lvlText w:val="-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 w15:restartNumberingAfterBreak="0">
    <w:nsid w:val="664E053F"/>
    <w:multiLevelType w:val="hybridMultilevel"/>
    <w:tmpl w:val="9AF2B71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DBE6D04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F7424D"/>
    <w:multiLevelType w:val="hybridMultilevel"/>
    <w:tmpl w:val="D2C422D4"/>
    <w:lvl w:ilvl="0" w:tplc="6DC21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21814">
      <w:start w:val="1"/>
      <w:numFmt w:val="bullet"/>
      <w:lvlText w:val="-"/>
      <w:lvlJc w:val="left"/>
      <w:pPr>
        <w:ind w:left="2291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A4A5D"/>
    <w:multiLevelType w:val="hybridMultilevel"/>
    <w:tmpl w:val="77743CAE"/>
    <w:lvl w:ilvl="0" w:tplc="7786B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97170B"/>
    <w:multiLevelType w:val="hybridMultilevel"/>
    <w:tmpl w:val="AE1280D4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431CD2"/>
    <w:multiLevelType w:val="hybridMultilevel"/>
    <w:tmpl w:val="B778F764"/>
    <w:lvl w:ilvl="0" w:tplc="6DC21814">
      <w:start w:val="1"/>
      <w:numFmt w:val="bullet"/>
      <w:lvlText w:val="-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" w15:restartNumberingAfterBreak="0">
    <w:nsid w:val="7ABF4BB8"/>
    <w:multiLevelType w:val="hybridMultilevel"/>
    <w:tmpl w:val="B22EFA8C"/>
    <w:lvl w:ilvl="0" w:tplc="1A20ACA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565FD1"/>
    <w:multiLevelType w:val="hybridMultilevel"/>
    <w:tmpl w:val="C4C09EFA"/>
    <w:lvl w:ilvl="0" w:tplc="55703AA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8F71FD"/>
    <w:multiLevelType w:val="multilevel"/>
    <w:tmpl w:val="29808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9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EC9278E"/>
    <w:multiLevelType w:val="hybridMultilevel"/>
    <w:tmpl w:val="864E082A"/>
    <w:lvl w:ilvl="0" w:tplc="A8680F6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4796602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0389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7321628">
    <w:abstractNumId w:val="7"/>
  </w:num>
  <w:num w:numId="4" w16cid:durableId="12490722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8349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5306240">
    <w:abstractNumId w:val="2"/>
  </w:num>
  <w:num w:numId="7" w16cid:durableId="551234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64062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9068556">
    <w:abstractNumId w:val="44"/>
  </w:num>
  <w:num w:numId="10" w16cid:durableId="15950928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89303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232338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71866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76887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42723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87295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9244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4698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8617748">
    <w:abstractNumId w:val="29"/>
  </w:num>
  <w:num w:numId="20" w16cid:durableId="278949050">
    <w:abstractNumId w:val="3"/>
  </w:num>
  <w:num w:numId="21" w16cid:durableId="544105570">
    <w:abstractNumId w:val="24"/>
    <w:lvlOverride w:ilvl="0">
      <w:startOverride w:val="1"/>
    </w:lvlOverride>
  </w:num>
  <w:num w:numId="22" w16cid:durableId="669137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3287346">
    <w:abstractNumId w:val="12"/>
    <w:lvlOverride w:ilvl="0">
      <w:startOverride w:val="2"/>
    </w:lvlOverride>
  </w:num>
  <w:num w:numId="24" w16cid:durableId="1982493754">
    <w:abstractNumId w:val="32"/>
    <w:lvlOverride w:ilvl="0">
      <w:startOverride w:val="1"/>
    </w:lvlOverride>
  </w:num>
  <w:num w:numId="25" w16cid:durableId="162089757">
    <w:abstractNumId w:val="27"/>
    <w:lvlOverride w:ilvl="0">
      <w:startOverride w:val="3"/>
    </w:lvlOverride>
  </w:num>
  <w:num w:numId="26" w16cid:durableId="1175614221">
    <w:abstractNumId w:val="0"/>
    <w:lvlOverride w:ilvl="0">
      <w:startOverride w:val="1"/>
    </w:lvlOverride>
  </w:num>
  <w:num w:numId="27" w16cid:durableId="546601425">
    <w:abstractNumId w:val="4"/>
  </w:num>
  <w:num w:numId="28" w16cid:durableId="697197285">
    <w:abstractNumId w:val="35"/>
  </w:num>
  <w:num w:numId="29" w16cid:durableId="376856953">
    <w:abstractNumId w:val="5"/>
  </w:num>
  <w:num w:numId="30" w16cid:durableId="880484504">
    <w:abstractNumId w:val="16"/>
  </w:num>
  <w:num w:numId="31" w16cid:durableId="1720082242">
    <w:abstractNumId w:val="30"/>
  </w:num>
  <w:num w:numId="32" w16cid:durableId="849178620">
    <w:abstractNumId w:val="21"/>
  </w:num>
  <w:num w:numId="33" w16cid:durableId="1033504340">
    <w:abstractNumId w:val="26"/>
  </w:num>
  <w:num w:numId="34" w16cid:durableId="991638117">
    <w:abstractNumId w:val="37"/>
  </w:num>
  <w:num w:numId="35" w16cid:durableId="1205562728">
    <w:abstractNumId w:val="19"/>
  </w:num>
  <w:num w:numId="36" w16cid:durableId="32311714">
    <w:abstractNumId w:val="11"/>
  </w:num>
  <w:num w:numId="37" w16cid:durableId="1263993616">
    <w:abstractNumId w:val="36"/>
  </w:num>
  <w:num w:numId="38" w16cid:durableId="986787092">
    <w:abstractNumId w:val="41"/>
  </w:num>
  <w:num w:numId="39" w16cid:durableId="184949906">
    <w:abstractNumId w:val="8"/>
  </w:num>
  <w:num w:numId="40" w16cid:durableId="273220034">
    <w:abstractNumId w:val="34"/>
  </w:num>
  <w:num w:numId="41" w16cid:durableId="1730685386">
    <w:abstractNumId w:val="22"/>
  </w:num>
  <w:num w:numId="42" w16cid:durableId="927613850">
    <w:abstractNumId w:val="14"/>
  </w:num>
  <w:num w:numId="43" w16cid:durableId="870916919">
    <w:abstractNumId w:val="20"/>
  </w:num>
  <w:num w:numId="44" w16cid:durableId="305815224">
    <w:abstractNumId w:val="1"/>
  </w:num>
  <w:num w:numId="45" w16cid:durableId="1098939839">
    <w:abstractNumId w:val="31"/>
  </w:num>
  <w:num w:numId="46" w16cid:durableId="68774563">
    <w:abstractNumId w:val="9"/>
  </w:num>
  <w:num w:numId="47" w16cid:durableId="853226580">
    <w:abstractNumId w:val="18"/>
  </w:num>
  <w:num w:numId="48" w16cid:durableId="7821183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1"/>
    <w:rsid w:val="00075992"/>
    <w:rsid w:val="000B5FA9"/>
    <w:rsid w:val="002D74D5"/>
    <w:rsid w:val="00334B57"/>
    <w:rsid w:val="0043110E"/>
    <w:rsid w:val="00452256"/>
    <w:rsid w:val="00493305"/>
    <w:rsid w:val="005901CC"/>
    <w:rsid w:val="005B30C2"/>
    <w:rsid w:val="005D5E34"/>
    <w:rsid w:val="007C62E1"/>
    <w:rsid w:val="009F0D90"/>
    <w:rsid w:val="00A07384"/>
    <w:rsid w:val="00B26874"/>
    <w:rsid w:val="00C90041"/>
    <w:rsid w:val="00CA031B"/>
    <w:rsid w:val="00CE0D6F"/>
    <w:rsid w:val="00D37FEB"/>
    <w:rsid w:val="00D54971"/>
    <w:rsid w:val="00D57951"/>
    <w:rsid w:val="00DF6553"/>
    <w:rsid w:val="00ED21CD"/>
    <w:rsid w:val="00F7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928"/>
  <w15:docId w15:val="{4EEB83A8-8ECF-4496-89B8-5C13E86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256"/>
  </w:style>
  <w:style w:type="paragraph" w:styleId="Nagwek2">
    <w:name w:val="heading 2"/>
    <w:basedOn w:val="Normalny"/>
    <w:link w:val="Nagwek2Znak"/>
    <w:uiPriority w:val="9"/>
    <w:qFormat/>
    <w:rsid w:val="000759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A031B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paragraph" w:styleId="Poprawka">
    <w:name w:val="Revision"/>
    <w:hidden/>
    <w:uiPriority w:val="99"/>
    <w:semiHidden/>
    <w:rsid w:val="00ED21CD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5992"/>
    <w:rPr>
      <w:rFonts w:eastAsia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75992"/>
    <w:rPr>
      <w:i/>
      <w:iCs/>
    </w:rPr>
  </w:style>
  <w:style w:type="character" w:customStyle="1" w:styleId="fn-ref">
    <w:name w:val="fn-ref"/>
    <w:basedOn w:val="Domylnaczcionkaakapitu"/>
    <w:rsid w:val="002D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E057-F3EB-446B-A64C-B626924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7666</Words>
  <Characters>45996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2023-03-13T09:49:00Z</cp:lastPrinted>
  <dcterms:created xsi:type="dcterms:W3CDTF">2023-03-09T13:48:00Z</dcterms:created>
  <dcterms:modified xsi:type="dcterms:W3CDTF">2023-03-13T13:22:00Z</dcterms:modified>
</cp:coreProperties>
</file>