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3647177"/>
        <w:docPartObj>
          <w:docPartGallery w:val="Cover Pages"/>
          <w:docPartUnique/>
        </w:docPartObj>
      </w:sdtPr>
      <w:sdtEndPr>
        <w:rPr>
          <w:rFonts w:eastAsia="Times New Roman"/>
          <w:sz w:val="52"/>
          <w:szCs w:val="52"/>
          <w:lang w:eastAsia="ar-SA"/>
        </w:rPr>
      </w:sdtEndPr>
      <w:sdtContent>
        <w:p w:rsidR="00C06A82" w:rsidRDefault="002E6924">
          <w:r w:rsidRPr="001A5725">
            <w:rPr>
              <w:rFonts w:ascii="Calibri" w:eastAsia="Times New Roman" w:hAnsi="Calibri" w:cs="Times New Roman"/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2E5F181" wp14:editId="7A6EE522">
                    <wp:simplePos x="0" y="0"/>
                    <wp:positionH relativeFrom="column">
                      <wp:posOffset>4896192</wp:posOffset>
                    </wp:positionH>
                    <wp:positionV relativeFrom="paragraph">
                      <wp:posOffset>-729811</wp:posOffset>
                    </wp:positionV>
                    <wp:extent cx="3091815" cy="685800"/>
                    <wp:effectExtent l="0" t="0" r="0" b="0"/>
                    <wp:wrapNone/>
                    <wp:docPr id="4" name="Pole tekstow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181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85E" w:rsidRPr="002E6924" w:rsidRDefault="003C085E" w:rsidP="002E6924">
                                <w:pPr>
                                  <w:jc w:val="right"/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2E6924"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Załącznik do  Uchwały Nr LXIII/431/2014 Rady Miejskiej w Dobrym Mieście z dnia 30.10.2014r.</w:t>
                                </w:r>
                                <w:r w:rsidR="00D07141"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proofErr w:type="spellStart"/>
                                <w:r w:rsidR="00D07141"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zm</w:t>
                                </w:r>
                                <w:proofErr w:type="spellEnd"/>
                                <w:r w:rsidR="00D07141"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………………………………)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" o:spid="_x0000_s1026" type="#_x0000_t202" style="position:absolute;left:0;text-align:left;margin-left:385.55pt;margin-top:-57.45pt;width:243.4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EGvQ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" filled="f" stroked="f">
                    <v:textbox>
                      <w:txbxContent>
                        <w:p w:rsidR="003C085E" w:rsidRPr="002E6924" w:rsidRDefault="003C085E" w:rsidP="002E692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E6924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Załącznik do  Uchwały Nr LXIII/431/2014 Rady Miejskiej w Dobrym Mieście z dnia 30.10.2014r.</w:t>
                          </w:r>
                          <w:r w:rsidR="00D07141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spellStart"/>
                          <w:r w:rsidR="00D07141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zm</w:t>
                          </w:r>
                          <w:proofErr w:type="spellEnd"/>
                          <w:r w:rsidR="00D07141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………………………………)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06A82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0B59528C" wp14:editId="7CC08EC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18485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Rok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C085E" w:rsidRPr="00B5797D" w:rsidRDefault="003C085E">
                                      <w:pPr>
                                        <w:pStyle w:val="Bezodstpw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B5797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2015-201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085E" w:rsidRPr="00AB5C49" w:rsidRDefault="003C085E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B5C49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Urząd Miejski w Dobrym Mieście                                              Referat Rozwoju Lokalnego i Funduszy Europejskich 11-040 Dobre Miasto, ul. Warszawska 14                              Tel. 89 61 61 425 Fax 89 61 61 443                                       e-mail: ngo@dobremiasto.com.pl  </w:t>
                                  </w:r>
                                </w:p>
                                <w:p w:rsidR="003C085E" w:rsidRDefault="003C085E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a 14" o:spid="_x0000_s1027" style="position:absolute;left:0;text-align:left;margin-left:194.35pt;margin-top:0;width:245.55pt;height:11in;z-index:25166336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Ip3Gc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alias w:val="Rok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C085E" w:rsidRPr="00B5797D" w:rsidRDefault="003C085E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B5797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2015-201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C085E" w:rsidRPr="00AB5C49" w:rsidRDefault="003C085E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5C4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Urząd Miejski w Dobrym Mieście                                              Referat Rozwoju Lokalnego i Funduszy Europejskich 11-040 Dobre Miasto, ul. Warszawska 14                              Tel. 89 61 61 425 Fax 89 61 61 443                                       e-mail: ngo@dobremiasto.com.pl  </w:t>
                            </w:r>
                          </w:p>
                          <w:p w:rsidR="003C085E" w:rsidRDefault="003C085E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06A82" w:rsidRDefault="00892124">
          <w:pPr>
            <w:rPr>
              <w:rFonts w:asciiTheme="majorHAnsi" w:eastAsia="Times New Roman" w:hAnsiTheme="majorHAnsi" w:cstheme="majorBidi"/>
              <w:b/>
              <w:bCs/>
              <w:color w:val="365F91" w:themeColor="accent1" w:themeShade="BF"/>
              <w:sz w:val="52"/>
              <w:szCs w:val="52"/>
              <w:lang w:eastAsia="ar-SA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6400542" wp14:editId="51168227">
                    <wp:simplePos x="0" y="0"/>
                    <wp:positionH relativeFrom="column">
                      <wp:posOffset>2266315</wp:posOffset>
                    </wp:positionH>
                    <wp:positionV relativeFrom="paragraph">
                      <wp:posOffset>8893175</wp:posOffset>
                    </wp:positionV>
                    <wp:extent cx="1635125" cy="312420"/>
                    <wp:effectExtent l="0" t="0" r="0" b="0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35125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085E" w:rsidRPr="00AB5C49" w:rsidRDefault="003C085E" w:rsidP="00AB5C49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</w:rPr>
                                </w:pPr>
                                <w:r w:rsidRPr="00AB5C49">
                                  <w:rPr>
                                    <w:b/>
                                  </w:rPr>
                                  <w:t>Październik, 2014</w:t>
                                </w:r>
                              </w:p>
                              <w:p w:rsidR="003C085E" w:rsidRDefault="003C08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Pole tekstowe 3" o:spid="_x0000_s1033" type="#_x0000_t202" style="position:absolute;left:0;text-align:left;margin-left:178.45pt;margin-top:700.25pt;width:128.75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" filled="f" stroked="f" strokeweight=".5pt">
                    <v:textbox>
                      <w:txbxContent>
                        <w:p w:rsidR="003C085E" w:rsidRPr="00AB5C49" w:rsidRDefault="003C085E" w:rsidP="00AB5C49">
                          <w:pPr>
                            <w:pStyle w:val="Bezodstpw"/>
                            <w:spacing w:line="360" w:lineRule="auto"/>
                            <w:rPr>
                              <w:b/>
                            </w:rPr>
                          </w:pPr>
                          <w:r w:rsidRPr="00AB5C49">
                            <w:rPr>
                              <w:b/>
                            </w:rPr>
                            <w:t>Październik, 2014</w:t>
                          </w:r>
                        </w:p>
                        <w:p w:rsidR="003C085E" w:rsidRDefault="003C085E"/>
                      </w:txbxContent>
                    </v:textbox>
                  </v:shape>
                </w:pict>
              </mc:Fallback>
            </mc:AlternateContent>
          </w:r>
          <w:r w:rsidR="00B5797D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233A61F" wp14:editId="12789DC0">
                    <wp:simplePos x="0" y="0"/>
                    <wp:positionH relativeFrom="column">
                      <wp:posOffset>2262505</wp:posOffset>
                    </wp:positionH>
                    <wp:positionV relativeFrom="paragraph">
                      <wp:posOffset>4065270</wp:posOffset>
                    </wp:positionV>
                    <wp:extent cx="2509520" cy="1819910"/>
                    <wp:effectExtent l="19050" t="19050" r="27305" b="12700"/>
                    <wp:wrapSquare wrapText="bothSides"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9520" cy="1819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085E" w:rsidRDefault="003C085E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5886BB79" wp14:editId="43D2EB3F">
                                      <wp:extent cx="2294890" cy="1696720"/>
                                      <wp:effectExtent l="0" t="0" r="0" b="0"/>
                                      <wp:docPr id="1" name="Obraz 1" descr="n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n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94890" cy="1696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34" type="#_x0000_t202" style="position:absolute;left:0;text-align:left;margin-left:178.15pt;margin-top:320.1pt;width:197.6pt;height:143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" strokecolor="green" strokeweight="2.25pt">
                    <v:textbox style="mso-fit-shape-to-text:t">
                      <w:txbxContent>
                        <w:p w:rsidR="003C085E" w:rsidRDefault="003C085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86BB79" wp14:editId="43D2EB3F">
                                <wp:extent cx="2294890" cy="1696720"/>
                                <wp:effectExtent l="0" t="0" r="0" b="0"/>
                                <wp:docPr id="1" name="Obraz 1" descr="n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169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5797D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84881DB" wp14:editId="50AA7464">
                    <wp:simplePos x="0" y="0"/>
                    <wp:positionH relativeFrom="page">
                      <wp:posOffset>122555</wp:posOffset>
                    </wp:positionH>
                    <wp:positionV relativeFrom="page">
                      <wp:posOffset>3288030</wp:posOffset>
                    </wp:positionV>
                    <wp:extent cx="6995160" cy="640080"/>
                    <wp:effectExtent l="0" t="0" r="15875" b="24130"/>
                    <wp:wrapNone/>
                    <wp:docPr id="362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ytuł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085E" w:rsidRDefault="003C085E">
                                    <w:pPr>
                                      <w:pStyle w:val="Bezodstpw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B5C4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Wieloletni Program Współpracy Gminy Dobre Miasto z Organizacjami Pozarządowymi na lata 2015-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Prostokąt 16" o:spid="_x0000_s1035" style="position:absolute;left:0;text-align:left;margin-left:9.65pt;margin-top:258.9pt;width:550.8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alias w:val="Tytuł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C085E" w:rsidRDefault="003C085E">
                              <w:pPr>
                                <w:pStyle w:val="Bezodstpw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B5C4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Wieloletni Program Współpracy Gminy Dobre Miasto z Organizacjami Pozarządowymi na lata 2015-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06A82">
            <w:rPr>
              <w:rFonts w:eastAsia="Times New Roman"/>
              <w:sz w:val="52"/>
              <w:szCs w:val="52"/>
              <w:lang w:eastAsia="ar-SA"/>
            </w:rPr>
            <w:br w:type="page"/>
          </w:r>
        </w:p>
      </w:sdtContent>
    </w:sdt>
    <w:p w:rsidR="004703AA" w:rsidRPr="00161865" w:rsidRDefault="004703AA" w:rsidP="004703AA">
      <w:pPr>
        <w:pStyle w:val="Nagwek1"/>
        <w:rPr>
          <w:rFonts w:eastAsia="Times New Roman"/>
          <w:lang w:eastAsia="ar-SA"/>
        </w:rPr>
      </w:pPr>
      <w:r w:rsidRPr="00161865">
        <w:rPr>
          <w:rFonts w:eastAsia="Times New Roman"/>
          <w:sz w:val="52"/>
          <w:szCs w:val="52"/>
          <w:lang w:eastAsia="ar-SA"/>
        </w:rPr>
        <w:lastRenderedPageBreak/>
        <w:t>P</w:t>
      </w:r>
      <w:r w:rsidRPr="00161865">
        <w:rPr>
          <w:rFonts w:eastAsia="Times New Roman"/>
          <w:lang w:eastAsia="ar-SA"/>
        </w:rPr>
        <w:t>ostanowienia ogólne</w:t>
      </w:r>
    </w:p>
    <w:p w:rsidR="004703AA" w:rsidRPr="00161865" w:rsidRDefault="004703AA" w:rsidP="004703AA">
      <w:pPr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</w:p>
    <w:p w:rsidR="004703AA" w:rsidRPr="00161865" w:rsidRDefault="004703AA" w:rsidP="00B46992">
      <w:pPr>
        <w:numPr>
          <w:ilvl w:val="0"/>
          <w:numId w:val="2"/>
        </w:numPr>
        <w:suppressAutoHyphens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Ilekroć w Programie jest mowa o:</w:t>
      </w:r>
    </w:p>
    <w:p w:rsidR="004703AA" w:rsidRDefault="004703AA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 xml:space="preserve">ustawie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– należy przez to rozumieć ustawę z 24 kwietnia 2003r. o działalności pożytku publicznego i o wolontariacie </w:t>
      </w:r>
      <w:r w:rsidR="00F1311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(j. t. </w:t>
      </w:r>
      <w:commentRangeStart w:id="0"/>
      <w:r w:rsidR="00F13119" w:rsidRPr="00A778E8">
        <w:rPr>
          <w:rFonts w:ascii="Calibri" w:eastAsia="Times New Roman" w:hAnsi="Calibri" w:cs="Times New Roman"/>
          <w:strike/>
          <w:color w:val="000000"/>
          <w:szCs w:val="24"/>
          <w:lang w:eastAsia="ar-SA"/>
        </w:rPr>
        <w:t xml:space="preserve">Dz. U. z 2014r. poz. 1118 z </w:t>
      </w:r>
      <w:proofErr w:type="spellStart"/>
      <w:r w:rsidR="00F13119" w:rsidRPr="00A778E8">
        <w:rPr>
          <w:rFonts w:ascii="Calibri" w:eastAsia="Times New Roman" w:hAnsi="Calibri" w:cs="Times New Roman"/>
          <w:strike/>
          <w:color w:val="000000"/>
          <w:szCs w:val="24"/>
          <w:lang w:eastAsia="ar-SA"/>
        </w:rPr>
        <w:t>późn</w:t>
      </w:r>
      <w:proofErr w:type="spellEnd"/>
      <w:r w:rsidR="00F13119" w:rsidRPr="00A778E8">
        <w:rPr>
          <w:rFonts w:ascii="Calibri" w:eastAsia="Times New Roman" w:hAnsi="Calibri" w:cs="Times New Roman"/>
          <w:strike/>
          <w:color w:val="000000"/>
          <w:szCs w:val="24"/>
          <w:lang w:eastAsia="ar-SA"/>
        </w:rPr>
        <w:t>. zm</w:t>
      </w:r>
      <w:commentRangeEnd w:id="0"/>
      <w:r w:rsidR="00A778E8">
        <w:rPr>
          <w:rStyle w:val="Odwoaniedokomentarza"/>
        </w:rPr>
        <w:commentReference w:id="0"/>
      </w:r>
      <w:r w:rsidR="00F1311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.)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5F2E47" w:rsidRDefault="005F2E47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>Programie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niniejszy Program;</w:t>
      </w:r>
    </w:p>
    <w:p w:rsidR="005F2E47" w:rsidRPr="00161865" w:rsidRDefault="005F2E47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>Rocznym Programie</w:t>
      </w:r>
      <w:r>
        <w:rPr>
          <w:rStyle w:val="PodtytuZna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ar-SA"/>
        </w:rPr>
        <w:t>–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należy przez to rozumieć uchwalany corocznie Program Współpracy Gminy Dobre Miasto z Organizacjami Pozarządowymi;</w:t>
      </w:r>
    </w:p>
    <w:p w:rsidR="004703AA" w:rsidRPr="00161865" w:rsidRDefault="004703AA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 xml:space="preserve">Radzie Miejskiej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– należy przez to rozumieć Radę Miejską w Dobrym Mieście; </w:t>
      </w:r>
    </w:p>
    <w:p w:rsidR="004703AA" w:rsidRPr="00161865" w:rsidRDefault="004703AA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 xml:space="preserve">Burmistrzu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Burmistrza Dobrego Miasta;</w:t>
      </w:r>
    </w:p>
    <w:p w:rsidR="004703AA" w:rsidRPr="00161865" w:rsidRDefault="00631E83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>organizacjach</w:t>
      </w:r>
      <w:r w:rsidR="004703AA" w:rsidRPr="00161865">
        <w:rPr>
          <w:rFonts w:ascii="Calibri" w:eastAsia="Times New Roman" w:hAnsi="Calibri" w:cs="Times New Roman"/>
          <w:b/>
          <w:color w:val="000000"/>
          <w:szCs w:val="24"/>
          <w:lang w:eastAsia="ar-SA"/>
        </w:rPr>
        <w:t xml:space="preserve"> </w:t>
      </w:r>
      <w:r w:rsidR="004703AA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– należy przez to rozumieć organizacje pozarządowe oraz podmioty, </w:t>
      </w:r>
      <w:r w:rsidR="001218BC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</w:t>
      </w:r>
      <w:r w:rsidR="004703AA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o których mowa w art. 3 ust. 3 ustawy o dz</w:t>
      </w:r>
      <w:r w:rsidR="004703AA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iałalności pożytku publicznego </w:t>
      </w:r>
      <w:r w:rsidR="001218BC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                      </w:t>
      </w:r>
      <w:r w:rsidR="004703AA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i o wolontariacie;</w:t>
      </w:r>
    </w:p>
    <w:p w:rsidR="004703AA" w:rsidRPr="00161865" w:rsidRDefault="004703AA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 xml:space="preserve">konkursie </w:t>
      </w:r>
      <w:r w:rsidR="005F2E47" w:rsidRPr="00F13119">
        <w:rPr>
          <w:rStyle w:val="Nagwek1Znak"/>
        </w:rPr>
        <w:t>ofert</w:t>
      </w:r>
      <w:r w:rsidR="005F2E47">
        <w:rPr>
          <w:rStyle w:val="PodtytuZnak"/>
        </w:rPr>
        <w:t xml:space="preserve"> </w:t>
      </w:r>
      <w:r>
        <w:rPr>
          <w:rStyle w:val="PodtytuZnak"/>
        </w:rPr>
        <w:t xml:space="preserve">–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należy przez to rozumieć otwarty konkurs ofert, zgodnie </w:t>
      </w:r>
      <w:r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z art. 1</w:t>
      </w:r>
      <w:r w:rsidR="00631E83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3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ustawy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o działalności pożytku publicznego i o wolontariacie;</w:t>
      </w:r>
    </w:p>
    <w:p w:rsidR="004703AA" w:rsidRPr="00161865" w:rsidRDefault="004703AA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>działalności pożytku publicznego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– należy przez to rozumieć działalność określoną w art. 3 ust. 1 ustawy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F42E38" w:rsidRDefault="004703AA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 xml:space="preserve">Gminie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-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należy przez to rozumieć gminę Dobre Miasto</w:t>
      </w:r>
      <w:r w:rsidR="00F42E38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4703AA" w:rsidRPr="00D00981" w:rsidRDefault="00F42E38" w:rsidP="00B46992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F13119">
        <w:rPr>
          <w:rStyle w:val="Nagwek1Znak"/>
        </w:rPr>
        <w:t>Urzędzie</w:t>
      </w:r>
      <w:r>
        <w:rPr>
          <w:rStyle w:val="PodtytuZna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ar-SA"/>
        </w:rPr>
        <w:t>–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należy przez to rozumieć Urząd Miejski w Dobrym Mieście</w:t>
      </w:r>
      <w:r w:rsidR="004703AA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.</w:t>
      </w:r>
    </w:p>
    <w:p w:rsidR="004703AA" w:rsidRPr="00FA10CD" w:rsidRDefault="004703AA" w:rsidP="004703AA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C</w:t>
      </w:r>
      <w:r w:rsidRPr="00FA10CD">
        <w:rPr>
          <w:rFonts w:eastAsia="Times New Roman"/>
          <w:lang w:eastAsia="ar-SA"/>
        </w:rPr>
        <w:t>el główny i cele szczegółowe programu</w:t>
      </w: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1.</w:t>
      </w:r>
    </w:p>
    <w:p w:rsidR="004703AA" w:rsidRPr="00FA10CD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Głównym celem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programu </w:t>
      </w:r>
      <w:r w:rsidR="008E68F7">
        <w:rPr>
          <w:rFonts w:ascii="Calibri" w:eastAsia="Times New Roman" w:hAnsi="Calibri" w:cs="Times New Roman"/>
          <w:szCs w:val="24"/>
          <w:lang w:eastAsia="ar-SA"/>
        </w:rPr>
        <w:t>jest wzrost aktywności organizacji oraz budowanie partnerskich relacji poprzez wspieranie dialogu między organizacjami a Gminą w zakresie profesjonalizacji realizacji zlecanych usług społecznych realizowanych na rzecz społeczności lokalnej.</w:t>
      </w: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2.</w:t>
      </w:r>
    </w:p>
    <w:p w:rsidR="004703AA" w:rsidRPr="00FA10CD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Cele szczegółowe</w:t>
      </w:r>
      <w:r w:rsidRPr="00D00981">
        <w:rPr>
          <w:rStyle w:val="PodtytuZnak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to:</w:t>
      </w:r>
    </w:p>
    <w:p w:rsidR="004703AA" w:rsidRPr="00FA10CD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Default="004703AA" w:rsidP="00B46992">
      <w:pPr>
        <w:numPr>
          <w:ilvl w:val="0"/>
          <w:numId w:val="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wprowadzenie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nowatorskich rozwiązań realizacji zadań publicznych służących mieszkańcom, a jednocześnie umożliwiających rozwiązywanie problemów społecznych;</w:t>
      </w:r>
    </w:p>
    <w:p w:rsidR="004703AA" w:rsidRPr="00FA10CD" w:rsidRDefault="004703AA" w:rsidP="00B46992">
      <w:pPr>
        <w:numPr>
          <w:ilvl w:val="0"/>
          <w:numId w:val="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wspieranie inicjatyw obywatelskich;</w:t>
      </w:r>
    </w:p>
    <w:p w:rsidR="004703AA" w:rsidRDefault="004703AA" w:rsidP="00B46992">
      <w:pPr>
        <w:numPr>
          <w:ilvl w:val="0"/>
          <w:numId w:val="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otwarcie na innowacyjność i konkurencyjność poprzez umożliwienie organizacjom indywidualnego wystąpienia z ofertą realizacji projektów konkretnych zadań publicznych;</w:t>
      </w:r>
    </w:p>
    <w:p w:rsidR="004703AA" w:rsidRPr="00FA10CD" w:rsidRDefault="004703AA" w:rsidP="00B46992">
      <w:pPr>
        <w:numPr>
          <w:ilvl w:val="0"/>
          <w:numId w:val="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umocnienie w świadomości społecznej poczucia odpowiedzialności za siebie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  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i swoje otoczenie</w:t>
      </w:r>
      <w:r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4703AA" w:rsidRDefault="004703AA" w:rsidP="00B46992">
      <w:pPr>
        <w:numPr>
          <w:ilvl w:val="0"/>
          <w:numId w:val="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wzmocnienie potencjału organizacji.</w:t>
      </w:r>
    </w:p>
    <w:p w:rsidR="00F13119" w:rsidRDefault="00F13119" w:rsidP="00F13119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13119" w:rsidRDefault="00F13119" w:rsidP="00F13119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13119" w:rsidRPr="00D00981" w:rsidRDefault="00F13119" w:rsidP="00F13119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pStyle w:val="Nagwek1"/>
        <w:rPr>
          <w:rFonts w:eastAsia="Times New Roman"/>
          <w:lang w:val="de-DE" w:eastAsia="ar-SA"/>
        </w:rPr>
      </w:pPr>
      <w:proofErr w:type="spellStart"/>
      <w:r w:rsidRPr="00FA10CD">
        <w:rPr>
          <w:rFonts w:eastAsia="Times New Roman"/>
          <w:sz w:val="52"/>
          <w:szCs w:val="52"/>
          <w:lang w:val="de-DE" w:eastAsia="ar-SA"/>
        </w:rPr>
        <w:lastRenderedPageBreak/>
        <w:t>Z</w:t>
      </w:r>
      <w:r w:rsidRPr="00FA10CD">
        <w:rPr>
          <w:rFonts w:eastAsia="Times New Roman"/>
          <w:lang w:val="de-DE" w:eastAsia="ar-SA"/>
        </w:rPr>
        <w:t>asady</w:t>
      </w:r>
      <w:proofErr w:type="spellEnd"/>
      <w:r w:rsidRPr="00FA10CD">
        <w:rPr>
          <w:rFonts w:eastAsia="Times New Roman"/>
          <w:lang w:val="de-DE" w:eastAsia="ar-SA"/>
        </w:rPr>
        <w:t xml:space="preserve"> </w:t>
      </w:r>
      <w:proofErr w:type="spellStart"/>
      <w:r w:rsidRPr="00FA10CD">
        <w:rPr>
          <w:rFonts w:eastAsia="Times New Roman"/>
          <w:lang w:val="de-DE" w:eastAsia="ar-SA"/>
        </w:rPr>
        <w:t>współpracy</w:t>
      </w:r>
      <w:proofErr w:type="spellEnd"/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3.</w:t>
      </w:r>
    </w:p>
    <w:p w:rsidR="004703AA" w:rsidRDefault="004703AA" w:rsidP="004703AA">
      <w:pPr>
        <w:suppressAutoHyphens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Współpraca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 z organizacjami opiera się na zasadach:</w:t>
      </w:r>
    </w:p>
    <w:p w:rsidR="00F13119" w:rsidRPr="00FA10CD" w:rsidRDefault="00F13119" w:rsidP="004703AA">
      <w:pPr>
        <w:suppressAutoHyphens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B46992">
      <w:pPr>
        <w:numPr>
          <w:ilvl w:val="0"/>
          <w:numId w:val="4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pomocniczości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– polegającej na wzajemnym wspieraniu działań, tzn. organizacje powinny wskazywać, jakie zadania są w stanie samodzielnie realizować, natomiast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mina powinna tworzyć do tego odpowiednie warunki co oznacza, że tam, gdzie są na to gotowe organizacje,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mina przekazuje im zadania, wycofując się z bezpośredniej ich organizacji;</w:t>
      </w:r>
    </w:p>
    <w:p w:rsidR="004703AA" w:rsidRPr="00FA10CD" w:rsidRDefault="004703AA" w:rsidP="00B46992">
      <w:pPr>
        <w:numPr>
          <w:ilvl w:val="0"/>
          <w:numId w:val="4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efektywności</w:t>
      </w:r>
      <w:r w:rsidRPr="00D00981">
        <w:rPr>
          <w:rStyle w:val="PodtytuZnak"/>
        </w:rPr>
        <w:t xml:space="preserve"> 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–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polegającej na należytym sposobie osiągania wspólnie zakładanych celów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i konieczności ich realizacji oraz dążenie do osiągania jak najlepszych efektów w zakresie wzajemnej współpracy oraz minimalizacji kosztów z tym związanych;</w:t>
      </w:r>
    </w:p>
    <w:p w:rsidR="004703AA" w:rsidRPr="00FA10CD" w:rsidRDefault="004703AA" w:rsidP="00B46992">
      <w:pPr>
        <w:numPr>
          <w:ilvl w:val="0"/>
          <w:numId w:val="4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uczciwej konkurencji</w:t>
      </w:r>
      <w:r w:rsidRPr="00D00981">
        <w:rPr>
          <w:rStyle w:val="PodtytuZnak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– polegającej na tym, iż wszystkie podejmowane przez Gminę oraz organizacje działania przy realizacji zadań publicznych opierają się na równych i obiektywnych dla wszystkich stron kryteriach, zarówno przy dokonywaniu oceny tych działań, jak również przy podejmowaniu decyzji odnośnie ich finansowania;</w:t>
      </w:r>
    </w:p>
    <w:p w:rsidR="004703AA" w:rsidRPr="00FA10CD" w:rsidRDefault="004703AA" w:rsidP="00B46992">
      <w:pPr>
        <w:numPr>
          <w:ilvl w:val="0"/>
          <w:numId w:val="4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 xml:space="preserve">jawności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– polegającej na tym, że wszystkie możliwości współpracy Gminy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        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 organizacjami są powszechnie wiadome i dostępne oraz jasne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i zrozumiałe. Wszelkie informacje dotyczące współpracy dostępne są </w:t>
      </w:r>
      <w:r>
        <w:rPr>
          <w:rFonts w:ascii="Calibri" w:eastAsia="Times New Roman" w:hAnsi="Calibri" w:cs="Times New Roman"/>
          <w:szCs w:val="24"/>
          <w:lang w:eastAsia="ar-SA"/>
        </w:rPr>
        <w:t>w Biuletynie Informacji Publicznej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Urzędu Miejskiego oraz na oficjalnej stronie Dobrego Miasta </w:t>
      </w:r>
      <w:hyperlink r:id="rId13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. Dodatkową formą wymiany informacji jest </w:t>
      </w:r>
      <w:r>
        <w:rPr>
          <w:rFonts w:ascii="Calibri" w:eastAsia="Times New Roman" w:hAnsi="Calibri" w:cs="Times New Roman"/>
          <w:szCs w:val="24"/>
          <w:lang w:eastAsia="ar-SA"/>
        </w:rPr>
        <w:t>poczta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e-mail: </w:t>
      </w:r>
      <w:hyperlink r:id="rId14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ngo@dobremiasto.com.pl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4703AA" w:rsidRPr="00FA10CD" w:rsidRDefault="004703AA" w:rsidP="00B46992">
      <w:pPr>
        <w:numPr>
          <w:ilvl w:val="0"/>
          <w:numId w:val="4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suwerenności stron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– polegającej na tym, że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mina i organizacje, realizując zadania publiczne, zachowują niezależność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we wzajemnych relacjach</w:t>
      </w:r>
      <w:r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4703AA" w:rsidRPr="00601C79" w:rsidRDefault="004703AA" w:rsidP="00B46992">
      <w:pPr>
        <w:numPr>
          <w:ilvl w:val="0"/>
          <w:numId w:val="4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13119">
        <w:rPr>
          <w:rStyle w:val="Nagwek1Znak"/>
        </w:rPr>
        <w:t>partnerstwa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– polegającej na współpracy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miny i organizacji, opartej na wzajemnym szacunku, zaufaniu i uznaniu równorzędności stron w podejmowanych działaniach związanych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 realizacją zadań publicznych, przez co oczekuje się od organizacji aktywnego uczestnictwa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w realizacji form wynikających ze współpracy.</w:t>
      </w:r>
    </w:p>
    <w:p w:rsidR="004703AA" w:rsidRPr="00FA10CD" w:rsidRDefault="004703AA" w:rsidP="004703AA">
      <w:pPr>
        <w:pStyle w:val="Nagwek1"/>
        <w:rPr>
          <w:rFonts w:eastAsia="Times New Roman"/>
          <w:lang w:val="de-DE" w:eastAsia="ar-SA"/>
        </w:rPr>
      </w:pPr>
      <w:proofErr w:type="spellStart"/>
      <w:r w:rsidRPr="00FA10CD">
        <w:rPr>
          <w:rFonts w:eastAsia="Times New Roman"/>
          <w:sz w:val="52"/>
          <w:szCs w:val="52"/>
          <w:lang w:val="de-DE" w:eastAsia="ar-SA"/>
        </w:rPr>
        <w:t>Z</w:t>
      </w:r>
      <w:r w:rsidRPr="00FA10CD">
        <w:rPr>
          <w:rFonts w:eastAsia="Times New Roman"/>
          <w:lang w:val="de-DE" w:eastAsia="ar-SA"/>
        </w:rPr>
        <w:t>akres</w:t>
      </w:r>
      <w:proofErr w:type="spellEnd"/>
      <w:r w:rsidRPr="00FA10CD">
        <w:rPr>
          <w:rFonts w:eastAsia="Times New Roman"/>
          <w:lang w:val="de-DE" w:eastAsia="ar-SA"/>
        </w:rPr>
        <w:t xml:space="preserve"> </w:t>
      </w:r>
      <w:proofErr w:type="spellStart"/>
      <w:r w:rsidRPr="00FA10CD">
        <w:rPr>
          <w:rFonts w:eastAsia="Times New Roman"/>
          <w:lang w:val="de-DE" w:eastAsia="ar-SA"/>
        </w:rPr>
        <w:t>przedmiotowy</w:t>
      </w:r>
      <w:proofErr w:type="spellEnd"/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4.</w:t>
      </w:r>
    </w:p>
    <w:p w:rsidR="004703AA" w:rsidRDefault="004703AA" w:rsidP="00B46992">
      <w:pPr>
        <w:numPr>
          <w:ilvl w:val="0"/>
          <w:numId w:val="5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Przedmiotem współpracy </w:t>
      </w:r>
      <w:r>
        <w:rPr>
          <w:rFonts w:ascii="Calibri" w:eastAsia="Times New Roman" w:hAnsi="Calibri" w:cs="Times New Roman"/>
          <w:szCs w:val="24"/>
          <w:lang w:eastAsia="ar-SA"/>
        </w:rPr>
        <w:t>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z organizacjami jest wspólne wykonywanie zadań publicznych, określonych w art. 4 ust. 1 ustawy o działalności pożytku publicznego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i o wolontariacie w zakresie należącym do zadań własnych gminy, w celu zaspokojenia istniejących potrzeb społecznych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mieszkańców 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4703AA" w:rsidRPr="00601C79" w:rsidRDefault="004703AA" w:rsidP="00B46992">
      <w:pPr>
        <w:numPr>
          <w:ilvl w:val="0"/>
          <w:numId w:val="5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Podstawowym kryterium decydującym o podjęciu współpracy Gminy z organizacjami jest prowadzenie przez te organizacje działalności na terenie Gminy na rzecz jej mieszkańców.</w:t>
      </w:r>
    </w:p>
    <w:p w:rsidR="004703AA" w:rsidRPr="00B8389C" w:rsidRDefault="004703AA" w:rsidP="004703AA">
      <w:pPr>
        <w:pStyle w:val="Nagwek1"/>
        <w:rPr>
          <w:rFonts w:eastAsia="Times New Roman"/>
          <w:lang w:eastAsia="ar-SA"/>
        </w:rPr>
      </w:pPr>
      <w:r w:rsidRPr="00B8389C">
        <w:rPr>
          <w:rFonts w:eastAsia="Times New Roman"/>
          <w:sz w:val="52"/>
          <w:szCs w:val="52"/>
          <w:lang w:eastAsia="ar-SA"/>
        </w:rPr>
        <w:t>F</w:t>
      </w:r>
      <w:r w:rsidRPr="00B8389C">
        <w:rPr>
          <w:rFonts w:eastAsia="Times New Roman"/>
          <w:lang w:eastAsia="ar-SA"/>
        </w:rPr>
        <w:t>ormy współpracy i sposób realizacji programu</w:t>
      </w:r>
    </w:p>
    <w:p w:rsidR="004703AA" w:rsidRPr="00A719EB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highlight w:val="yellow"/>
          <w:lang w:eastAsia="ar-SA"/>
        </w:rPr>
      </w:pPr>
    </w:p>
    <w:p w:rsidR="004703AA" w:rsidRPr="00B8389C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8389C">
        <w:rPr>
          <w:rFonts w:ascii="Calibri" w:eastAsia="Times New Roman" w:hAnsi="Calibri" w:cs="Times New Roman"/>
          <w:b/>
          <w:szCs w:val="24"/>
          <w:lang w:eastAsia="ar-SA"/>
        </w:rPr>
        <w:t>§ 5.</w:t>
      </w:r>
    </w:p>
    <w:p w:rsidR="004703AA" w:rsidRPr="00B8389C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8389C">
        <w:rPr>
          <w:rFonts w:ascii="Calibri" w:eastAsia="Times New Roman" w:hAnsi="Calibri" w:cs="Times New Roman"/>
          <w:szCs w:val="24"/>
          <w:lang w:eastAsia="ar-SA"/>
        </w:rPr>
        <w:t xml:space="preserve">Współpraca Gminy z organizacjami będzie opierać się na realizacji zadań publicznych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               </w:t>
      </w:r>
      <w:r w:rsidRPr="00B8389C">
        <w:rPr>
          <w:rFonts w:ascii="Calibri" w:eastAsia="Times New Roman" w:hAnsi="Calibri" w:cs="Times New Roman"/>
          <w:szCs w:val="24"/>
          <w:lang w:eastAsia="ar-SA"/>
        </w:rPr>
        <w:t xml:space="preserve">z wykorzystaniem form finansowych i niefinansowych. </w:t>
      </w:r>
    </w:p>
    <w:p w:rsidR="004703AA" w:rsidRPr="00A719EB" w:rsidRDefault="004703AA" w:rsidP="004703AA">
      <w:pPr>
        <w:suppressAutoHyphens/>
        <w:rPr>
          <w:rFonts w:ascii="Calibri" w:eastAsia="Times New Roman" w:hAnsi="Calibri" w:cs="Times New Roman"/>
          <w:b/>
          <w:szCs w:val="24"/>
          <w:highlight w:val="yellow"/>
          <w:lang w:eastAsia="ar-SA"/>
        </w:rPr>
      </w:pPr>
    </w:p>
    <w:p w:rsidR="004703AA" w:rsidRPr="00AE79E6" w:rsidRDefault="006B3C34" w:rsidP="00F13119">
      <w:pPr>
        <w:pStyle w:val="Bezodstpw"/>
        <w:rPr>
          <w:rStyle w:val="Wyrnienieintensywne"/>
          <w:rFonts w:asciiTheme="majorHAnsi" w:hAnsiTheme="majorHAnsi"/>
          <w:color w:val="365F91" w:themeColor="accent1" w:themeShade="BF"/>
          <w:sz w:val="24"/>
          <w:szCs w:val="24"/>
        </w:rPr>
      </w:pPr>
      <w:r w:rsidRPr="00AE79E6">
        <w:rPr>
          <w:rStyle w:val="Wyrnienieintensywne"/>
          <w:rFonts w:asciiTheme="majorHAnsi" w:hAnsiTheme="majorHAnsi"/>
          <w:color w:val="365F91" w:themeColor="accent1" w:themeShade="BF"/>
          <w:sz w:val="24"/>
          <w:szCs w:val="24"/>
        </w:rPr>
        <w:lastRenderedPageBreak/>
        <w:t>W</w:t>
      </w:r>
      <w:r w:rsidR="00AE79E6" w:rsidRPr="00AE79E6">
        <w:rPr>
          <w:rStyle w:val="Wyrnienieintensywne"/>
          <w:rFonts w:asciiTheme="majorHAnsi" w:hAnsiTheme="majorHAnsi"/>
          <w:color w:val="365F91" w:themeColor="accent1" w:themeShade="BF"/>
          <w:sz w:val="24"/>
          <w:szCs w:val="24"/>
        </w:rPr>
        <w:t>spółpraca finansowa</w:t>
      </w:r>
    </w:p>
    <w:p w:rsidR="004703AA" w:rsidRPr="00C34392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C34392">
        <w:rPr>
          <w:rFonts w:ascii="Calibri" w:eastAsia="Times New Roman" w:hAnsi="Calibri" w:cs="Times New Roman"/>
          <w:b/>
          <w:szCs w:val="24"/>
          <w:lang w:eastAsia="ar-SA"/>
        </w:rPr>
        <w:t>§ 6.</w:t>
      </w:r>
    </w:p>
    <w:p w:rsidR="004703AA" w:rsidRPr="00C34392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34392">
        <w:rPr>
          <w:rFonts w:ascii="Calibri" w:eastAsia="Times New Roman" w:hAnsi="Calibri" w:cs="Times New Roman"/>
          <w:szCs w:val="24"/>
          <w:lang w:eastAsia="ar-SA"/>
        </w:rPr>
        <w:t>Do finansowych form współpracy Gminy z organizacjami zalicza się   w szczególności:</w:t>
      </w:r>
    </w:p>
    <w:p w:rsidR="004703AA" w:rsidRPr="00C34392" w:rsidRDefault="004703AA" w:rsidP="00B46992">
      <w:pPr>
        <w:numPr>
          <w:ilvl w:val="0"/>
          <w:numId w:val="6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34392">
        <w:rPr>
          <w:rFonts w:ascii="Calibri" w:eastAsia="Times New Roman" w:hAnsi="Calibri" w:cs="Times New Roman"/>
          <w:szCs w:val="24"/>
          <w:lang w:eastAsia="ar-SA"/>
        </w:rPr>
        <w:t xml:space="preserve">Zlecanie organizacjom realizacji zadań publicznych </w:t>
      </w:r>
      <w:r w:rsidRPr="00AE79E6">
        <w:rPr>
          <w:rStyle w:val="CytatintensywnyZnak"/>
        </w:rPr>
        <w:t>w trybie otwartego konkursu ofert</w:t>
      </w:r>
      <w:r w:rsidRPr="00C34392">
        <w:rPr>
          <w:rFonts w:ascii="Calibri" w:eastAsia="Times New Roman" w:hAnsi="Calibri" w:cs="Times New Roman"/>
          <w:szCs w:val="24"/>
          <w:lang w:eastAsia="ar-SA"/>
        </w:rPr>
        <w:t xml:space="preserve"> na zasadach określonych w ustawie, w formie:</w:t>
      </w:r>
    </w:p>
    <w:p w:rsidR="004703AA" w:rsidRPr="00C34392" w:rsidRDefault="004703AA" w:rsidP="00B46992">
      <w:pPr>
        <w:numPr>
          <w:ilvl w:val="1"/>
          <w:numId w:val="7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34392">
        <w:rPr>
          <w:rFonts w:ascii="Calibri" w:eastAsia="Times New Roman" w:hAnsi="Calibri" w:cs="Times New Roman"/>
          <w:i/>
          <w:szCs w:val="24"/>
          <w:lang w:eastAsia="ar-SA"/>
        </w:rPr>
        <w:t>powierzania</w:t>
      </w:r>
      <w:r w:rsidRPr="00C34392">
        <w:rPr>
          <w:rFonts w:ascii="Calibri" w:eastAsia="Times New Roman" w:hAnsi="Calibri" w:cs="Times New Roman"/>
          <w:szCs w:val="24"/>
          <w:lang w:eastAsia="ar-SA"/>
        </w:rPr>
        <w:t xml:space="preserve"> realizacji zadań publicznych organizacjom wraz  z udzieleniem dotacji na finansowanie ich realizacji;</w:t>
      </w:r>
    </w:p>
    <w:p w:rsidR="004703AA" w:rsidRDefault="004703AA" w:rsidP="00B46992">
      <w:pPr>
        <w:numPr>
          <w:ilvl w:val="1"/>
          <w:numId w:val="7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34392">
        <w:rPr>
          <w:rFonts w:ascii="Calibri" w:eastAsia="Times New Roman" w:hAnsi="Calibri" w:cs="Times New Roman"/>
          <w:i/>
          <w:szCs w:val="24"/>
          <w:lang w:eastAsia="ar-SA"/>
        </w:rPr>
        <w:t>wspierania</w:t>
      </w:r>
      <w:r w:rsidRPr="00C34392">
        <w:rPr>
          <w:rFonts w:ascii="Calibri" w:eastAsia="Times New Roman" w:hAnsi="Calibri" w:cs="Times New Roman"/>
          <w:szCs w:val="24"/>
          <w:lang w:eastAsia="ar-SA"/>
        </w:rPr>
        <w:t xml:space="preserve"> realizacji zadań publicznych przez organizacje wraz  z udzieleniem dotacji na dofinansowanie ich realizacji.</w:t>
      </w:r>
    </w:p>
    <w:p w:rsidR="0023507F" w:rsidRPr="007014FC" w:rsidRDefault="0023507F" w:rsidP="007014FC">
      <w:pPr>
        <w:pStyle w:val="Nagwek2"/>
        <w:jc w:val="both"/>
        <w:rPr>
          <w:rFonts w:eastAsia="Times New Roman"/>
          <w:b/>
          <w:i/>
          <w:sz w:val="20"/>
          <w:szCs w:val="20"/>
          <w:lang w:eastAsia="ar-SA"/>
        </w:rPr>
      </w:pPr>
      <w:r w:rsidRPr="007014FC">
        <w:rPr>
          <w:rFonts w:eastAsia="Times New Roman"/>
          <w:b/>
          <w:i/>
          <w:sz w:val="20"/>
          <w:szCs w:val="20"/>
          <w:lang w:eastAsia="ar-SA"/>
        </w:rPr>
        <w:t xml:space="preserve">Powierzenie i wsparcie, o którym mowa wyżej może mieć charakter umowy wieloletniej zawartej na czas określony nie dłuższy niż </w:t>
      </w:r>
      <w:r w:rsidR="00CA618F">
        <w:rPr>
          <w:rFonts w:eastAsia="Times New Roman"/>
          <w:b/>
          <w:i/>
          <w:sz w:val="20"/>
          <w:szCs w:val="20"/>
          <w:lang w:eastAsia="ar-SA"/>
        </w:rPr>
        <w:t>3</w:t>
      </w:r>
      <w:r w:rsidRPr="007014FC">
        <w:rPr>
          <w:rFonts w:eastAsia="Times New Roman"/>
          <w:b/>
          <w:i/>
          <w:sz w:val="20"/>
          <w:szCs w:val="20"/>
          <w:lang w:eastAsia="ar-SA"/>
        </w:rPr>
        <w:t xml:space="preserve"> lat</w:t>
      </w:r>
      <w:r w:rsidR="00CA618F">
        <w:rPr>
          <w:rFonts w:eastAsia="Times New Roman"/>
          <w:b/>
          <w:i/>
          <w:sz w:val="20"/>
          <w:szCs w:val="20"/>
          <w:lang w:eastAsia="ar-SA"/>
        </w:rPr>
        <w:t>a</w:t>
      </w:r>
      <w:r w:rsidRPr="007014FC">
        <w:rPr>
          <w:rFonts w:eastAsia="Times New Roman"/>
          <w:b/>
          <w:i/>
          <w:sz w:val="20"/>
          <w:szCs w:val="20"/>
          <w:lang w:eastAsia="ar-SA"/>
        </w:rPr>
        <w:t>. Umowy te są aneksowane każdego roku po zabezpieczeniu w budżecie Gminy środków finansowych na realizację  zadań publicznych.</w:t>
      </w:r>
      <w:r w:rsidR="005F2E47" w:rsidRPr="007014FC">
        <w:rPr>
          <w:rFonts w:eastAsia="Times New Roman"/>
          <w:b/>
          <w:i/>
          <w:sz w:val="20"/>
          <w:szCs w:val="20"/>
          <w:lang w:eastAsia="ar-SA"/>
        </w:rPr>
        <w:t xml:space="preserve"> Zadania powierzane na okres dłuższy niż rok, będą wystandaryzowane. Każdorazowo przy ogłoszeniu konkursu będzie zawarta informacja w załączniku zawierająca standard zlecanego zadania.</w:t>
      </w:r>
    </w:p>
    <w:p w:rsidR="004703AA" w:rsidRPr="00C34392" w:rsidRDefault="004703AA" w:rsidP="00B46992">
      <w:pPr>
        <w:numPr>
          <w:ilvl w:val="0"/>
          <w:numId w:val="6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34392">
        <w:rPr>
          <w:rFonts w:ascii="Calibri" w:eastAsia="Times New Roman" w:hAnsi="Calibri" w:cs="Times New Roman"/>
          <w:szCs w:val="24"/>
          <w:lang w:eastAsia="ar-SA"/>
        </w:rPr>
        <w:t xml:space="preserve">Zlecanie organizacjom realizacji zadań publicznych </w:t>
      </w:r>
      <w:r w:rsidRPr="00AE79E6">
        <w:rPr>
          <w:rStyle w:val="CytatintensywnyZnak"/>
        </w:rPr>
        <w:t>z pominięciem otwartego konkursu ofert</w:t>
      </w:r>
      <w:r w:rsidRPr="00C34392">
        <w:rPr>
          <w:rFonts w:ascii="Calibri" w:eastAsia="Times New Roman" w:hAnsi="Calibri" w:cs="Times New Roman"/>
          <w:szCs w:val="24"/>
          <w:lang w:eastAsia="ar-SA"/>
        </w:rPr>
        <w:t>, w trybie art. 19a ustawy.</w:t>
      </w:r>
    </w:p>
    <w:p w:rsidR="004703AA" w:rsidRPr="00C34392" w:rsidRDefault="00C34392" w:rsidP="00B46992">
      <w:pPr>
        <w:numPr>
          <w:ilvl w:val="0"/>
          <w:numId w:val="6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34392">
        <w:rPr>
          <w:rFonts w:ascii="Calibri" w:eastAsia="Times New Roman" w:hAnsi="Calibri" w:cs="Times New Roman"/>
          <w:szCs w:val="24"/>
          <w:lang w:eastAsia="ar-SA"/>
        </w:rPr>
        <w:t xml:space="preserve">Realizacja zadań publicznych w ramach </w:t>
      </w:r>
      <w:r w:rsidR="004703AA" w:rsidRPr="00AE79E6">
        <w:rPr>
          <w:rStyle w:val="CytatintensywnyZnak"/>
        </w:rPr>
        <w:t>inicjatywy lokalnej</w:t>
      </w:r>
      <w:r w:rsidR="004703AA" w:rsidRPr="00C34392">
        <w:rPr>
          <w:rFonts w:ascii="Calibri" w:eastAsia="Times New Roman" w:hAnsi="Calibri" w:cs="Times New Roman"/>
          <w:szCs w:val="24"/>
          <w:lang w:eastAsia="ar-SA"/>
        </w:rPr>
        <w:t xml:space="preserve"> na zasadach określonych                          w Uchwale Nr X/72/2011 Rady Miejskiej w Dobrym Mieście z dnia 25 maja 2011r.</w:t>
      </w:r>
    </w:p>
    <w:p w:rsidR="004F02D1" w:rsidRDefault="004F02D1" w:rsidP="00B46992">
      <w:pPr>
        <w:numPr>
          <w:ilvl w:val="0"/>
          <w:numId w:val="6"/>
        </w:numPr>
        <w:suppressAutoHyphens/>
        <w:jc w:val="both"/>
        <w:rPr>
          <w:rFonts w:ascii="Calibri" w:hAnsi="Calibri"/>
          <w:color w:val="000000"/>
        </w:rPr>
      </w:pPr>
      <w:r w:rsidRPr="00C34392">
        <w:rPr>
          <w:rFonts w:ascii="Calibri" w:hAnsi="Calibri"/>
        </w:rPr>
        <w:t xml:space="preserve">Udzielanie </w:t>
      </w:r>
      <w:r w:rsidRPr="00AE79E6">
        <w:rPr>
          <w:rStyle w:val="CytatintensywnyZnak"/>
        </w:rPr>
        <w:t>pożyczek</w:t>
      </w:r>
      <w:r w:rsidRPr="00C34392">
        <w:rPr>
          <w:rFonts w:ascii="Calibri" w:hAnsi="Calibri"/>
        </w:rPr>
        <w:t xml:space="preserve"> organizacjom na realizację</w:t>
      </w:r>
      <w:r w:rsidRPr="00B8389C">
        <w:rPr>
          <w:rFonts w:ascii="Calibri" w:hAnsi="Calibri"/>
        </w:rPr>
        <w:t xml:space="preserve"> zadań ze sfery pożytku publicznego </w:t>
      </w:r>
      <w:r w:rsidRPr="00B8389C">
        <w:rPr>
          <w:rFonts w:ascii="Calibri" w:hAnsi="Calibri"/>
          <w:color w:val="000000"/>
        </w:rPr>
        <w:t xml:space="preserve">przy współudziale środków Unii Europejskiej lub innych środków pomocowych, zgodnie </w:t>
      </w:r>
      <w:r w:rsidR="001218BC">
        <w:rPr>
          <w:rFonts w:ascii="Calibri" w:hAnsi="Calibri"/>
          <w:color w:val="000000"/>
        </w:rPr>
        <w:t xml:space="preserve">                          </w:t>
      </w:r>
      <w:commentRangeStart w:id="1"/>
      <w:r w:rsidRPr="00B8389C">
        <w:rPr>
          <w:rFonts w:ascii="Calibri" w:hAnsi="Calibri"/>
          <w:color w:val="000000"/>
        </w:rPr>
        <w:t>z</w:t>
      </w:r>
      <w:r w:rsidR="00B8389C">
        <w:rPr>
          <w:rFonts w:ascii="Calibri" w:hAnsi="Calibri"/>
          <w:color w:val="000000"/>
        </w:rPr>
        <w:t xml:space="preserve"> </w:t>
      </w:r>
      <w:r w:rsidR="00D97FA5" w:rsidRPr="00D97FA5">
        <w:rPr>
          <w:rFonts w:ascii="Calibri" w:hAnsi="Calibri"/>
          <w:color w:val="000000"/>
        </w:rPr>
        <w:t>Z</w:t>
      </w:r>
      <w:r w:rsidR="004E2D14">
        <w:rPr>
          <w:rFonts w:ascii="Calibri" w:hAnsi="Calibri"/>
          <w:color w:val="000000"/>
        </w:rPr>
        <w:t>arządzeniem</w:t>
      </w:r>
      <w:r w:rsidR="00D97FA5" w:rsidRPr="00D97FA5">
        <w:rPr>
          <w:rFonts w:ascii="Calibri" w:hAnsi="Calibri"/>
          <w:color w:val="000000"/>
        </w:rPr>
        <w:t xml:space="preserve"> Nr FR.0050.76.2014.MH-W</w:t>
      </w:r>
      <w:r w:rsidR="00D97FA5">
        <w:rPr>
          <w:rFonts w:ascii="Calibri" w:hAnsi="Calibri"/>
          <w:color w:val="000000"/>
        </w:rPr>
        <w:t xml:space="preserve"> </w:t>
      </w:r>
      <w:r w:rsidR="00D97FA5" w:rsidRPr="00D97FA5">
        <w:rPr>
          <w:rFonts w:ascii="Calibri" w:hAnsi="Calibri"/>
          <w:color w:val="000000"/>
        </w:rPr>
        <w:t>Burmistrza Dobrego Miasta</w:t>
      </w:r>
      <w:r w:rsidR="00D97FA5">
        <w:rPr>
          <w:rFonts w:ascii="Calibri" w:hAnsi="Calibri"/>
          <w:color w:val="000000"/>
        </w:rPr>
        <w:t xml:space="preserve"> </w:t>
      </w:r>
      <w:r w:rsidR="00D97FA5" w:rsidRPr="00D97FA5">
        <w:rPr>
          <w:rFonts w:ascii="Calibri" w:hAnsi="Calibri"/>
          <w:color w:val="000000"/>
        </w:rPr>
        <w:t>z dnia 7 maja 2014 r.</w:t>
      </w:r>
      <w:r w:rsidR="004E2D14">
        <w:rPr>
          <w:rFonts w:ascii="Calibri" w:hAnsi="Calibri"/>
          <w:color w:val="000000"/>
        </w:rPr>
        <w:t xml:space="preserve"> </w:t>
      </w:r>
      <w:r w:rsidR="00D97FA5" w:rsidRPr="004E2D14">
        <w:rPr>
          <w:rFonts w:ascii="Calibri" w:hAnsi="Calibri"/>
          <w:color w:val="000000"/>
        </w:rPr>
        <w:t>w sprawie regulaminu udzielania pożyczek dla organizacji pozarządowych z terenu Gminy Dobre Miasto</w:t>
      </w:r>
      <w:r w:rsidR="004E2D14">
        <w:rPr>
          <w:rFonts w:ascii="Calibri" w:hAnsi="Calibri"/>
          <w:color w:val="000000"/>
        </w:rPr>
        <w:t>.</w:t>
      </w:r>
      <w:commentRangeEnd w:id="1"/>
      <w:r w:rsidR="00AE79E6">
        <w:rPr>
          <w:rStyle w:val="Odwoaniedokomentarza"/>
        </w:rPr>
        <w:commentReference w:id="1"/>
      </w:r>
    </w:p>
    <w:p w:rsidR="0023507F" w:rsidRPr="0023507F" w:rsidRDefault="0023507F" w:rsidP="00B46992">
      <w:pPr>
        <w:pStyle w:val="Akapitzlist"/>
        <w:numPr>
          <w:ilvl w:val="0"/>
          <w:numId w:val="6"/>
        </w:numPr>
        <w:ind w:left="714" w:hanging="357"/>
        <w:jc w:val="both"/>
        <w:rPr>
          <w:rFonts w:ascii="Calibri" w:hAnsi="Calibri"/>
          <w:color w:val="000000"/>
        </w:rPr>
      </w:pPr>
      <w:r w:rsidRPr="0023507F">
        <w:rPr>
          <w:rFonts w:ascii="Calibri" w:hAnsi="Calibri"/>
          <w:color w:val="000000"/>
        </w:rPr>
        <w:t>Udzielanie pomocy w pozyskiwaniu środków finansowych na realizację projektów współfinansowanych ze środków funduszy europejskich i innych, a służących realizacji zadań własnych gminy</w:t>
      </w:r>
      <w:r w:rsidR="006B3C34">
        <w:rPr>
          <w:rFonts w:ascii="Calibri" w:hAnsi="Calibri"/>
          <w:color w:val="000000"/>
        </w:rPr>
        <w:t xml:space="preserve"> (</w:t>
      </w:r>
      <w:r w:rsidR="006B3C34" w:rsidRPr="006B3C34">
        <w:rPr>
          <w:rFonts w:ascii="Calibri" w:eastAsia="Times New Roman" w:hAnsi="Calibri" w:cs="Times New Roman"/>
          <w:szCs w:val="24"/>
          <w:lang w:eastAsia="ar-SA"/>
        </w:rPr>
        <w:t>w trybie otwartego konkursu ofert)</w:t>
      </w:r>
      <w:r w:rsidR="006B3C34">
        <w:rPr>
          <w:rFonts w:ascii="Calibri" w:hAnsi="Calibri"/>
          <w:color w:val="000000"/>
        </w:rPr>
        <w:t xml:space="preserve"> tzw. </w:t>
      </w:r>
      <w:r w:rsidR="006B3C34" w:rsidRPr="00AE79E6">
        <w:rPr>
          <w:rStyle w:val="CytatintensywnyZnak"/>
        </w:rPr>
        <w:t>„Grant Wspomagający”</w:t>
      </w:r>
      <w:r w:rsidRPr="0023507F">
        <w:rPr>
          <w:rFonts w:ascii="Calibri" w:hAnsi="Calibri"/>
          <w:color w:val="000000"/>
        </w:rPr>
        <w:t xml:space="preserve">. </w:t>
      </w:r>
    </w:p>
    <w:p w:rsidR="00C34392" w:rsidRPr="004E2D14" w:rsidRDefault="00C34392" w:rsidP="001328AF">
      <w:pPr>
        <w:suppressAutoHyphens/>
        <w:jc w:val="both"/>
        <w:rPr>
          <w:rFonts w:ascii="Calibri" w:hAnsi="Calibri"/>
          <w:color w:val="000000"/>
        </w:rPr>
      </w:pPr>
    </w:p>
    <w:p w:rsidR="00463626" w:rsidRPr="007014FC" w:rsidRDefault="00463626" w:rsidP="006B3C34">
      <w:pPr>
        <w:pStyle w:val="Tytu"/>
        <w:rPr>
          <w:rFonts w:eastAsia="Times New Roman"/>
          <w:b/>
          <w:sz w:val="24"/>
          <w:szCs w:val="24"/>
          <w:lang w:eastAsia="pl-PL"/>
        </w:rPr>
      </w:pPr>
      <w:r w:rsidRPr="007014FC">
        <w:rPr>
          <w:rFonts w:eastAsia="Times New Roman"/>
          <w:b/>
          <w:sz w:val="24"/>
          <w:szCs w:val="24"/>
          <w:lang w:eastAsia="pl-PL"/>
        </w:rPr>
        <w:t>Zasady i tryb organizacji otwartego konkursu ofert</w:t>
      </w:r>
    </w:p>
    <w:p w:rsidR="007014FC" w:rsidRDefault="007014FC" w:rsidP="006B3C34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463626" w:rsidRPr="00463626" w:rsidRDefault="00463626" w:rsidP="006B3C34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463626">
        <w:rPr>
          <w:rFonts w:eastAsia="Times New Roman" w:cs="Times New Roman"/>
          <w:b/>
          <w:szCs w:val="24"/>
          <w:lang w:eastAsia="pl-PL"/>
        </w:rPr>
        <w:t xml:space="preserve">§ </w:t>
      </w:r>
      <w:r w:rsidR="006B3C34">
        <w:rPr>
          <w:rFonts w:eastAsia="Times New Roman" w:cs="Times New Roman"/>
          <w:b/>
          <w:szCs w:val="24"/>
          <w:lang w:eastAsia="pl-PL"/>
        </w:rPr>
        <w:t>7</w:t>
      </w:r>
      <w:r w:rsidRPr="00463626">
        <w:rPr>
          <w:rFonts w:eastAsia="Times New Roman" w:cs="Times New Roman"/>
          <w:b/>
          <w:szCs w:val="24"/>
          <w:lang w:eastAsia="pl-PL"/>
        </w:rPr>
        <w:t>.</w:t>
      </w:r>
    </w:p>
    <w:p w:rsidR="00AA25AE" w:rsidRDefault="00463626" w:rsidP="00B46992">
      <w:pPr>
        <w:numPr>
          <w:ilvl w:val="1"/>
          <w:numId w:val="1"/>
        </w:numPr>
        <w:tabs>
          <w:tab w:val="clear" w:pos="180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Wsparcie oraz powierzenie realizacji zadań publicznych odbywa się po przeprowa</w:t>
      </w:r>
      <w:r w:rsidR="006B3C34">
        <w:rPr>
          <w:rFonts w:eastAsia="Times New Roman" w:cs="Times New Roman"/>
          <w:szCs w:val="24"/>
          <w:lang w:eastAsia="pl-PL"/>
        </w:rPr>
        <w:t>dzeniu otwartego konkursu ofert, ogłaszanego przez Burmistrza</w:t>
      </w:r>
      <w:r w:rsidR="00AA25AE">
        <w:rPr>
          <w:rFonts w:eastAsia="Times New Roman" w:cs="Times New Roman"/>
          <w:szCs w:val="24"/>
          <w:lang w:eastAsia="pl-PL"/>
        </w:rPr>
        <w:t>:</w:t>
      </w:r>
    </w:p>
    <w:p w:rsidR="00AA25AE" w:rsidRDefault="00AA25AE" w:rsidP="00B46992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 podstawie </w:t>
      </w:r>
      <w:r w:rsidR="00463626" w:rsidRPr="00AA25A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uchwalonego rocznego programu współpracy z organizacjami pozarządowymi na dany rok wraz z uchwałą budżetową lub jej projektem przekazanym Radzie Miejskiej;</w:t>
      </w:r>
    </w:p>
    <w:p w:rsidR="006B3C34" w:rsidRPr="005F2E47" w:rsidRDefault="00AA25AE" w:rsidP="00B46992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 wniosek </w:t>
      </w:r>
      <w:r w:rsidR="00686AA3">
        <w:rPr>
          <w:rFonts w:eastAsia="Times New Roman" w:cs="Times New Roman"/>
          <w:szCs w:val="24"/>
          <w:lang w:eastAsia="pl-PL"/>
        </w:rPr>
        <w:t xml:space="preserve">organizacji złożony </w:t>
      </w:r>
      <w:r w:rsidR="006B3C34" w:rsidRPr="00686AA3">
        <w:rPr>
          <w:rFonts w:eastAsia="Times New Roman" w:cs="Times New Roman"/>
          <w:szCs w:val="24"/>
          <w:lang w:eastAsia="pl-PL"/>
        </w:rPr>
        <w:t>w trybie art. 12 ustawy</w:t>
      </w:r>
      <w:r w:rsidR="00686AA3">
        <w:rPr>
          <w:rFonts w:eastAsia="Times New Roman" w:cs="Times New Roman"/>
          <w:szCs w:val="24"/>
          <w:lang w:eastAsia="pl-PL"/>
        </w:rPr>
        <w:t xml:space="preserve">, jeżeli Gmina po jego rozpatrzeniu stwierdzi </w:t>
      </w:r>
      <w:r w:rsidR="006B3C34" w:rsidRPr="00686AA3">
        <w:rPr>
          <w:rFonts w:eastAsia="Times New Roman" w:cs="Times New Roman"/>
          <w:szCs w:val="24"/>
          <w:lang w:eastAsia="pl-PL"/>
        </w:rPr>
        <w:t>celowoś</w:t>
      </w:r>
      <w:r w:rsidR="00686AA3">
        <w:rPr>
          <w:rFonts w:eastAsia="Times New Roman" w:cs="Times New Roman"/>
          <w:szCs w:val="24"/>
          <w:lang w:eastAsia="pl-PL"/>
        </w:rPr>
        <w:t>ć realizacji zgłoszonych zadań publicznych</w:t>
      </w:r>
      <w:r w:rsidR="006B3C34" w:rsidRPr="00686AA3">
        <w:rPr>
          <w:rFonts w:eastAsia="Times New Roman" w:cs="Times New Roman"/>
          <w:szCs w:val="24"/>
          <w:lang w:eastAsia="pl-PL"/>
        </w:rPr>
        <w:t>.</w:t>
      </w:r>
    </w:p>
    <w:p w:rsidR="006B3C34" w:rsidRPr="00463626" w:rsidRDefault="006B3C34" w:rsidP="006B3C34">
      <w:pPr>
        <w:jc w:val="both"/>
        <w:rPr>
          <w:rFonts w:eastAsia="Times New Roman" w:cs="Times New Roman"/>
          <w:szCs w:val="24"/>
          <w:lang w:eastAsia="pl-PL"/>
        </w:rPr>
      </w:pPr>
    </w:p>
    <w:p w:rsidR="00463626" w:rsidRPr="00463626" w:rsidRDefault="00463626" w:rsidP="00B46992">
      <w:pPr>
        <w:numPr>
          <w:ilvl w:val="1"/>
          <w:numId w:val="1"/>
        </w:numPr>
        <w:tabs>
          <w:tab w:val="clear" w:pos="180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 xml:space="preserve">Konkurs ofert ogłasza Burmistrz Dobrego Miasta zgodnie z art. 13 ustawy. Ogłoszenie zamieszczane </w:t>
      </w:r>
      <w:r w:rsidR="00686AA3">
        <w:rPr>
          <w:rFonts w:eastAsia="Times New Roman" w:cs="Times New Roman"/>
          <w:szCs w:val="24"/>
          <w:lang w:eastAsia="pl-PL"/>
        </w:rPr>
        <w:t>jest</w:t>
      </w:r>
      <w:r w:rsidRPr="00463626">
        <w:rPr>
          <w:rFonts w:eastAsia="Times New Roman" w:cs="Times New Roman"/>
          <w:szCs w:val="24"/>
          <w:lang w:eastAsia="pl-PL"/>
        </w:rPr>
        <w:t>:</w:t>
      </w:r>
    </w:p>
    <w:p w:rsidR="00463626" w:rsidRPr="00463626" w:rsidRDefault="00463626" w:rsidP="00B46992">
      <w:pPr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w Biuletynie Informacji Publicznej Urzędu Miejskiego w Dobrym Mieście,</w:t>
      </w:r>
    </w:p>
    <w:p w:rsidR="00463626" w:rsidRPr="00463626" w:rsidRDefault="00463626" w:rsidP="00B46992">
      <w:pPr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na tablicy ogłoszeń Urzędu Miejskiego w Dobrym Mieście,</w:t>
      </w:r>
    </w:p>
    <w:p w:rsidR="00463626" w:rsidRPr="00463626" w:rsidRDefault="00463626" w:rsidP="00B46992">
      <w:pPr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 xml:space="preserve">na stronie internetowej </w:t>
      </w:r>
      <w:hyperlink r:id="rId15" w:history="1">
        <w:r w:rsidRPr="006B3C34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www.dobremiasto.com.pl</w:t>
        </w:r>
      </w:hyperlink>
    </w:p>
    <w:p w:rsidR="00463626" w:rsidRDefault="00463626" w:rsidP="00B46992">
      <w:pPr>
        <w:numPr>
          <w:ilvl w:val="1"/>
          <w:numId w:val="1"/>
        </w:numPr>
        <w:tabs>
          <w:tab w:val="clear" w:pos="180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 xml:space="preserve">Organizacje zainteresowane realizacją zadań publicznych składają </w:t>
      </w:r>
      <w:r w:rsidR="00686AA3">
        <w:rPr>
          <w:rFonts w:eastAsia="Times New Roman" w:cs="Times New Roman"/>
          <w:szCs w:val="24"/>
          <w:lang w:eastAsia="pl-PL"/>
        </w:rPr>
        <w:t xml:space="preserve"> </w:t>
      </w:r>
      <w:r w:rsidR="00453B0D">
        <w:rPr>
          <w:rFonts w:eastAsia="Times New Roman" w:cs="Times New Roman"/>
          <w:szCs w:val="24"/>
          <w:lang w:eastAsia="pl-PL"/>
        </w:rPr>
        <w:t>w</w:t>
      </w:r>
      <w:r w:rsidRPr="00463626">
        <w:rPr>
          <w:rFonts w:eastAsia="Times New Roman" w:cs="Times New Roman"/>
          <w:szCs w:val="24"/>
          <w:lang w:eastAsia="pl-PL"/>
        </w:rPr>
        <w:t xml:space="preserve"> terminie określonym </w:t>
      </w:r>
      <w:r w:rsidR="001218BC">
        <w:rPr>
          <w:rFonts w:eastAsia="Times New Roman" w:cs="Times New Roman"/>
          <w:szCs w:val="24"/>
          <w:lang w:eastAsia="pl-PL"/>
        </w:rPr>
        <w:t xml:space="preserve">                  </w:t>
      </w:r>
      <w:r w:rsidRPr="00463626">
        <w:rPr>
          <w:rFonts w:eastAsia="Times New Roman" w:cs="Times New Roman"/>
          <w:szCs w:val="24"/>
          <w:lang w:eastAsia="pl-PL"/>
        </w:rPr>
        <w:t>w ogłoszeniu pisemną ofertę (zgodną ze wzorem określonym w stosownych przepisach wynikających z ustawy). Termin na składanie ofert nie może być krótszy niż 21 dni od dnia ukazania się ostatniego ogłoszenia, o którym mowa</w:t>
      </w:r>
      <w:r w:rsidR="00D4222E">
        <w:rPr>
          <w:rFonts w:eastAsia="Times New Roman" w:cs="Times New Roman"/>
          <w:szCs w:val="24"/>
          <w:lang w:eastAsia="pl-PL"/>
        </w:rPr>
        <w:t xml:space="preserve">  </w:t>
      </w:r>
      <w:r w:rsidRPr="00463626">
        <w:rPr>
          <w:rFonts w:eastAsia="Times New Roman" w:cs="Times New Roman"/>
          <w:szCs w:val="24"/>
          <w:lang w:eastAsia="pl-PL"/>
        </w:rPr>
        <w:t xml:space="preserve">w pkt </w:t>
      </w:r>
      <w:r w:rsidR="00D4222E">
        <w:rPr>
          <w:rFonts w:eastAsia="Times New Roman" w:cs="Times New Roman"/>
          <w:szCs w:val="24"/>
          <w:lang w:eastAsia="pl-PL"/>
        </w:rPr>
        <w:t>2</w:t>
      </w:r>
      <w:r w:rsidRPr="00463626">
        <w:rPr>
          <w:rFonts w:eastAsia="Times New Roman" w:cs="Times New Roman"/>
          <w:szCs w:val="24"/>
          <w:lang w:eastAsia="pl-PL"/>
        </w:rPr>
        <w:t xml:space="preserve">. </w:t>
      </w:r>
    </w:p>
    <w:p w:rsidR="00D4222E" w:rsidRDefault="00D4222E" w:rsidP="00B46992">
      <w:pPr>
        <w:numPr>
          <w:ilvl w:val="1"/>
          <w:numId w:val="1"/>
        </w:numPr>
        <w:tabs>
          <w:tab w:val="clear" w:pos="180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lastRenderedPageBreak/>
        <w:t>W ramach ogłoszonego konkursu ofert, dwie lub więcej organizacji działających wspólnie, mogą złożyć ofertę wspólną określającą, jakie działania w ramach zadania publicznego będą wykonywać poszczególne organizacje oraz sposób reprezentacji wobec gminy.</w:t>
      </w:r>
    </w:p>
    <w:p w:rsidR="005D545D" w:rsidRDefault="005D545D" w:rsidP="00B46992">
      <w:pPr>
        <w:numPr>
          <w:ilvl w:val="1"/>
          <w:numId w:val="1"/>
        </w:numPr>
        <w:tabs>
          <w:tab w:val="clear" w:pos="180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Konkurs ofert przeprowadza się także w sytuacji, gdy została zgłoszona tylko jedna oferta</w:t>
      </w:r>
      <w:r w:rsidR="007128FD">
        <w:rPr>
          <w:rFonts w:eastAsia="Times New Roman" w:cs="Times New Roman"/>
          <w:szCs w:val="24"/>
          <w:lang w:eastAsia="pl-PL"/>
        </w:rPr>
        <w:t>.</w:t>
      </w:r>
    </w:p>
    <w:p w:rsidR="007128FD" w:rsidRDefault="007128FD" w:rsidP="00B46992">
      <w:pPr>
        <w:numPr>
          <w:ilvl w:val="1"/>
          <w:numId w:val="1"/>
        </w:numPr>
        <w:tabs>
          <w:tab w:val="clear" w:pos="180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Złożenie oferty nie jest równoznaczne z zapewnieniem przyznania dotacji lub przyznaniem dotacji w oczekiwanej wysokości.</w:t>
      </w:r>
    </w:p>
    <w:p w:rsidR="00D4222E" w:rsidRDefault="00D4222E" w:rsidP="00D4222E">
      <w:pPr>
        <w:jc w:val="both"/>
        <w:rPr>
          <w:rFonts w:eastAsia="Times New Roman" w:cs="Times New Roman"/>
          <w:szCs w:val="24"/>
          <w:lang w:eastAsia="pl-PL"/>
        </w:rPr>
      </w:pPr>
    </w:p>
    <w:p w:rsidR="00D4222E" w:rsidRPr="00463626" w:rsidRDefault="00D4222E" w:rsidP="00D4222E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4222E">
        <w:rPr>
          <w:rFonts w:eastAsia="Times New Roman" w:cs="Times New Roman"/>
          <w:b/>
          <w:szCs w:val="24"/>
          <w:lang w:eastAsia="pl-PL"/>
        </w:rPr>
        <w:t>§ 8.</w:t>
      </w:r>
    </w:p>
    <w:p w:rsidR="005D545D" w:rsidRDefault="00B605CA" w:rsidP="00B46992">
      <w:pPr>
        <w:numPr>
          <w:ilvl w:val="0"/>
          <w:numId w:val="27"/>
        </w:num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Oferty konkursowe muszą spełniać następujące wymogi:</w:t>
      </w:r>
    </w:p>
    <w:p w:rsidR="00B605CA" w:rsidRDefault="00B605CA" w:rsidP="00B4699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powinny być prawidłowo wypełnione i złożone w terminie określonym  w ogłoszeniu;</w:t>
      </w:r>
    </w:p>
    <w:p w:rsidR="00B605CA" w:rsidRDefault="00B605CA" w:rsidP="00B4699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powinny mieścić się w całości w zakresie działalności pożytku publicznego oferenta</w:t>
      </w:r>
      <w:r w:rsidR="00BA780B">
        <w:rPr>
          <w:rFonts w:eastAsia="Times New Roman" w:cs="Times New Roman"/>
          <w:szCs w:val="24"/>
          <w:lang w:eastAsia="pl-PL"/>
        </w:rPr>
        <w:t xml:space="preserve"> oraz powinny być realizowane na terenie Gminy i na rzecz jej mieszkańców</w:t>
      </w:r>
      <w:r>
        <w:rPr>
          <w:rFonts w:eastAsia="Times New Roman" w:cs="Times New Roman"/>
          <w:szCs w:val="24"/>
          <w:lang w:eastAsia="pl-PL"/>
        </w:rPr>
        <w:t>;</w:t>
      </w:r>
    </w:p>
    <w:p w:rsidR="00BA780B" w:rsidRDefault="00BA780B" w:rsidP="00B4699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 w:rsidRPr="00BA780B">
        <w:rPr>
          <w:rFonts w:eastAsia="Times New Roman" w:cs="Times New Roman"/>
          <w:szCs w:val="24"/>
          <w:lang w:eastAsia="pl-PL"/>
        </w:rPr>
        <w:t>powinn</w:t>
      </w:r>
      <w:r>
        <w:rPr>
          <w:rFonts w:eastAsia="Times New Roman" w:cs="Times New Roman"/>
          <w:szCs w:val="24"/>
          <w:lang w:eastAsia="pl-PL"/>
        </w:rPr>
        <w:t>y</w:t>
      </w:r>
      <w:r w:rsidRPr="00BA780B">
        <w:rPr>
          <w:rFonts w:eastAsia="Times New Roman" w:cs="Times New Roman"/>
          <w:szCs w:val="24"/>
          <w:lang w:eastAsia="pl-PL"/>
        </w:rPr>
        <w:t xml:space="preserve"> być podpisan</w:t>
      </w:r>
      <w:r>
        <w:rPr>
          <w:rFonts w:eastAsia="Times New Roman" w:cs="Times New Roman"/>
          <w:szCs w:val="24"/>
          <w:lang w:eastAsia="pl-PL"/>
        </w:rPr>
        <w:t>e</w:t>
      </w:r>
      <w:r w:rsidRPr="00BA780B">
        <w:rPr>
          <w:rFonts w:eastAsia="Times New Roman" w:cs="Times New Roman"/>
          <w:szCs w:val="24"/>
          <w:lang w:eastAsia="pl-PL"/>
        </w:rPr>
        <w:t xml:space="preserve"> przez osoby upoważnione do reprezentowania organizacji, zgodnie z aktem rejestracyjnym. Jeżeli oferta została podpisana przez osobę upoważnioną, do oferty należy dołączyć oryginał pełnomocnictwa, określający zakres</w:t>
      </w:r>
      <w:r w:rsidR="001218BC">
        <w:rPr>
          <w:rFonts w:eastAsia="Times New Roman" w:cs="Times New Roman"/>
          <w:szCs w:val="24"/>
          <w:lang w:eastAsia="pl-PL"/>
        </w:rPr>
        <w:t xml:space="preserve">              </w:t>
      </w:r>
      <w:r w:rsidRPr="00BA780B">
        <w:rPr>
          <w:rFonts w:eastAsia="Times New Roman" w:cs="Times New Roman"/>
          <w:szCs w:val="24"/>
          <w:lang w:eastAsia="pl-PL"/>
        </w:rPr>
        <w:t xml:space="preserve"> i rodzaj czynności, do których pełnomocnik został umocowany.</w:t>
      </w:r>
    </w:p>
    <w:p w:rsidR="00B605CA" w:rsidRDefault="00BA780B" w:rsidP="00B4699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oferty należy dołączyć:</w:t>
      </w:r>
    </w:p>
    <w:p w:rsidR="00BA780B" w:rsidRPr="00E84D17" w:rsidRDefault="00BA780B" w:rsidP="00B46992">
      <w:pPr>
        <w:numPr>
          <w:ilvl w:val="0"/>
          <w:numId w:val="29"/>
        </w:numPr>
        <w:tabs>
          <w:tab w:val="left" w:pos="1843"/>
          <w:tab w:val="left" w:pos="5638"/>
          <w:tab w:val="left" w:pos="8226"/>
        </w:tabs>
        <w:spacing w:after="200" w:line="254" w:lineRule="exact"/>
        <w:ind w:left="1843" w:right="20" w:hanging="425"/>
        <w:jc w:val="both"/>
        <w:rPr>
          <w:rFonts w:cs="Book Antiqua"/>
          <w:sz w:val="19"/>
          <w:szCs w:val="19"/>
          <w:u w:val="single"/>
        </w:rPr>
      </w:pPr>
      <w:commentRangeStart w:id="2"/>
      <w:r w:rsidRPr="00353954">
        <w:rPr>
          <w:strike/>
        </w:rPr>
        <w:t>aktualny odpis (lub jego kopia) z Krajowego Rejestru Sądowego lub innego właściwego rejestru/ewidencji – odpis musi być zgodny z aktualnym stanem faktycznym i prawnym, niezależnie od tego, k</w:t>
      </w:r>
      <w:r w:rsidR="00B5797D" w:rsidRPr="00353954">
        <w:rPr>
          <w:strike/>
        </w:rPr>
        <w:t xml:space="preserve">iedy został wydany (akceptowany </w:t>
      </w:r>
      <w:r w:rsidRPr="00353954">
        <w:rPr>
          <w:strike/>
        </w:rPr>
        <w:t xml:space="preserve">będzie również wydruk ze strony KRS </w:t>
      </w:r>
      <w:hyperlink r:id="rId16" w:history="1">
        <w:r w:rsidRPr="00353954">
          <w:rPr>
            <w:rStyle w:val="Hipercze"/>
            <w:strike/>
          </w:rPr>
          <w:t>https://ems.ms.gov.pl/krs/wyszukiwaniepodmiotu</w:t>
        </w:r>
      </w:hyperlink>
      <w:commentRangeEnd w:id="2"/>
      <w:r w:rsidR="00353954">
        <w:rPr>
          <w:rStyle w:val="Odwoaniedokomentarza"/>
        </w:rPr>
        <w:commentReference w:id="2"/>
      </w:r>
      <w:r w:rsidRPr="00E84D17">
        <w:rPr>
          <w:color w:val="000000" w:themeColor="text1"/>
        </w:rPr>
        <w:t>;</w:t>
      </w:r>
    </w:p>
    <w:p w:rsidR="00BA780B" w:rsidRPr="00E84D17" w:rsidRDefault="00BA780B" w:rsidP="00B46992">
      <w:pPr>
        <w:numPr>
          <w:ilvl w:val="0"/>
          <w:numId w:val="29"/>
        </w:numPr>
        <w:tabs>
          <w:tab w:val="left" w:pos="1843"/>
          <w:tab w:val="left" w:pos="5638"/>
          <w:tab w:val="left" w:pos="8226"/>
        </w:tabs>
        <w:spacing w:after="200" w:line="254" w:lineRule="exact"/>
        <w:ind w:left="1843" w:right="20" w:hanging="425"/>
        <w:jc w:val="both"/>
        <w:rPr>
          <w:rFonts w:cs="Book Antiqua"/>
          <w:sz w:val="19"/>
          <w:szCs w:val="19"/>
          <w:u w:val="single"/>
        </w:rPr>
      </w:pPr>
      <w:commentRangeStart w:id="3"/>
      <w:r w:rsidRPr="00262EA5">
        <w:rPr>
          <w:strike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 </w:t>
      </w:r>
      <w:r w:rsidR="001218BC" w:rsidRPr="00262EA5">
        <w:rPr>
          <w:strike/>
        </w:rPr>
        <w:t xml:space="preserve">              </w:t>
      </w:r>
      <w:r w:rsidRPr="00262EA5">
        <w:rPr>
          <w:strike/>
        </w:rPr>
        <w:t>w imieniu oferenta (ów)</w:t>
      </w:r>
      <w:commentRangeEnd w:id="3"/>
      <w:r w:rsidR="00A2290F" w:rsidRPr="00262EA5">
        <w:rPr>
          <w:rStyle w:val="Odwoaniedokomentarza"/>
          <w:strike/>
        </w:rPr>
        <w:commentReference w:id="3"/>
      </w:r>
      <w:r w:rsidRPr="00E84D17">
        <w:t>;</w:t>
      </w:r>
    </w:p>
    <w:p w:rsidR="00BA780B" w:rsidRPr="00E84D17" w:rsidRDefault="00BA780B" w:rsidP="00B46992">
      <w:pPr>
        <w:numPr>
          <w:ilvl w:val="0"/>
          <w:numId w:val="29"/>
        </w:numPr>
        <w:tabs>
          <w:tab w:val="left" w:pos="1843"/>
          <w:tab w:val="left" w:pos="5638"/>
          <w:tab w:val="left" w:pos="8226"/>
        </w:tabs>
        <w:spacing w:after="200" w:line="254" w:lineRule="exact"/>
        <w:ind w:left="1843" w:right="20" w:hanging="425"/>
        <w:jc w:val="both"/>
        <w:rPr>
          <w:rFonts w:cs="Book Antiqua"/>
          <w:sz w:val="19"/>
          <w:szCs w:val="19"/>
          <w:u w:val="single"/>
        </w:rPr>
      </w:pPr>
      <w:r w:rsidRPr="00E84D17">
        <w:t>jeżeli oferta została podpisana przez osoby upoważnione (inne niż w akcie rejestracyjnym), należy dołączyć stosowne pełnomocnictwa lub upoważnienia;</w:t>
      </w:r>
    </w:p>
    <w:p w:rsidR="00BA780B" w:rsidRPr="00E84D17" w:rsidRDefault="00E84D17" w:rsidP="00B46992">
      <w:pPr>
        <w:numPr>
          <w:ilvl w:val="0"/>
          <w:numId w:val="29"/>
        </w:numPr>
        <w:tabs>
          <w:tab w:val="left" w:pos="1843"/>
          <w:tab w:val="left" w:pos="5638"/>
          <w:tab w:val="left" w:pos="8226"/>
        </w:tabs>
        <w:spacing w:after="200" w:line="254" w:lineRule="exact"/>
        <w:ind w:left="1843" w:right="20" w:hanging="425"/>
        <w:jc w:val="both"/>
        <w:rPr>
          <w:rFonts w:cs="Book Antiqua"/>
          <w:sz w:val="19"/>
          <w:szCs w:val="19"/>
          <w:u w:val="single"/>
        </w:rPr>
      </w:pPr>
      <w:r w:rsidRPr="00E84D17">
        <w:t>do oferty można załączyć również inne załączniki, które będą pomocne przy ocenie ofert.</w:t>
      </w:r>
    </w:p>
    <w:p w:rsidR="00E84D17" w:rsidRPr="00A2290F" w:rsidRDefault="00E84D17" w:rsidP="00B46992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trike/>
          <w:szCs w:val="24"/>
          <w:lang w:eastAsia="pl-PL"/>
        </w:rPr>
      </w:pPr>
      <w:commentRangeStart w:id="4"/>
      <w:r w:rsidRPr="00A2290F">
        <w:rPr>
          <w:rFonts w:eastAsia="Times New Roman" w:cs="Times New Roman"/>
          <w:strike/>
          <w:szCs w:val="24"/>
          <w:lang w:eastAsia="pl-PL"/>
        </w:rPr>
        <w:t>Załączniki składane w formie kserokopii powinny być potwierdzone za zgodność                                    z oryginałem przez osoby upoważnione do reprezentowania organizacji, zgodnie z aktem rejestracyjnym lub potwierdzać aktualny stan faktyczny i prawny na dzień złożenia oferty.</w:t>
      </w:r>
      <w:commentRangeEnd w:id="4"/>
      <w:r w:rsidR="00A2290F">
        <w:rPr>
          <w:rStyle w:val="Odwoaniedokomentarza"/>
        </w:rPr>
        <w:commentReference w:id="4"/>
      </w:r>
    </w:p>
    <w:p w:rsidR="00BA780B" w:rsidRDefault="00BA780B" w:rsidP="00B46992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Cs w:val="24"/>
          <w:lang w:eastAsia="pl-PL"/>
        </w:rPr>
      </w:pPr>
      <w:r w:rsidRPr="00BA780B">
        <w:rPr>
          <w:rFonts w:eastAsia="Times New Roman" w:cs="Times New Roman"/>
          <w:szCs w:val="24"/>
          <w:lang w:eastAsia="pl-PL"/>
        </w:rPr>
        <w:t xml:space="preserve">Druk oferty wraz z instrukcją jej wypełnienia dostępne są na stronie BIP Urzędu Miejskiego  </w:t>
      </w:r>
      <w:r w:rsidR="001218BC">
        <w:rPr>
          <w:rFonts w:eastAsia="Times New Roman" w:cs="Times New Roman"/>
          <w:szCs w:val="24"/>
          <w:lang w:eastAsia="pl-PL"/>
        </w:rPr>
        <w:t xml:space="preserve">                </w:t>
      </w:r>
      <w:r w:rsidRPr="00BA780B">
        <w:rPr>
          <w:rFonts w:eastAsia="Times New Roman" w:cs="Times New Roman"/>
          <w:szCs w:val="24"/>
          <w:lang w:eastAsia="pl-PL"/>
        </w:rPr>
        <w:t>w Dobrym Mieście w zakładce „Druki do pobrania" oraz w siedzibie Urzędu Miejskiego w Dobrym Mieście przy ul. Warszawskiej 14, pokój nr 28</w:t>
      </w:r>
      <w:r>
        <w:rPr>
          <w:rFonts w:eastAsia="Times New Roman" w:cs="Times New Roman"/>
          <w:szCs w:val="24"/>
          <w:lang w:eastAsia="pl-PL"/>
        </w:rPr>
        <w:t>.</w:t>
      </w:r>
    </w:p>
    <w:p w:rsidR="00E84D17" w:rsidRDefault="00E84D17" w:rsidP="00E84D17">
      <w:pPr>
        <w:jc w:val="both"/>
        <w:rPr>
          <w:rFonts w:eastAsia="Times New Roman" w:cs="Times New Roman"/>
          <w:szCs w:val="24"/>
          <w:lang w:eastAsia="pl-PL"/>
        </w:rPr>
      </w:pPr>
    </w:p>
    <w:p w:rsidR="00E84D17" w:rsidRPr="00E84D17" w:rsidRDefault="00E84D17" w:rsidP="00E84D17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E84D17">
        <w:rPr>
          <w:rFonts w:eastAsia="Times New Roman" w:cs="Times New Roman"/>
          <w:b/>
          <w:szCs w:val="24"/>
          <w:lang w:eastAsia="pl-PL"/>
        </w:rPr>
        <w:t>§ 9.</w:t>
      </w:r>
    </w:p>
    <w:p w:rsidR="00E84D17" w:rsidRPr="00B45DAD" w:rsidRDefault="005D545D" w:rsidP="00B46992">
      <w:pPr>
        <w:pStyle w:val="Akapitzlist"/>
        <w:numPr>
          <w:ilvl w:val="0"/>
          <w:numId w:val="30"/>
        </w:num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E84D17">
        <w:rPr>
          <w:rFonts w:eastAsia="Times New Roman" w:cs="Times New Roman"/>
          <w:szCs w:val="24"/>
          <w:lang w:eastAsia="pl-PL"/>
        </w:rPr>
        <w:t>Oferty złożone w otwartych konkursach ofert podlegają procedurze uzupełnienia drobnych braków formalnych:</w:t>
      </w:r>
    </w:p>
    <w:p w:rsidR="005D545D" w:rsidRPr="00463626" w:rsidRDefault="005D545D" w:rsidP="00B46992">
      <w:pPr>
        <w:numPr>
          <w:ilvl w:val="0"/>
          <w:numId w:val="23"/>
        </w:numPr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uzupełnienia brakujących podpisów pod wnioskiem, w przypadku niezgodności podpisów ze sposobem reprezentacji określonym w statucie,</w:t>
      </w:r>
    </w:p>
    <w:p w:rsidR="005D545D" w:rsidRPr="00463626" w:rsidRDefault="005D545D" w:rsidP="00B46992">
      <w:pPr>
        <w:numPr>
          <w:ilvl w:val="0"/>
          <w:numId w:val="23"/>
        </w:numPr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braku właściwych podpisów pod załącznikami,</w:t>
      </w:r>
    </w:p>
    <w:p w:rsidR="005D545D" w:rsidRDefault="005D545D" w:rsidP="00B46992">
      <w:pPr>
        <w:numPr>
          <w:ilvl w:val="0"/>
          <w:numId w:val="23"/>
        </w:numPr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poświadczenia załączonych kopii dokumentów</w:t>
      </w:r>
      <w:r w:rsidR="00E84D17">
        <w:rPr>
          <w:rFonts w:eastAsia="Times New Roman" w:cs="Times New Roman"/>
          <w:szCs w:val="24"/>
          <w:lang w:eastAsia="pl-PL"/>
        </w:rPr>
        <w:t>,</w:t>
      </w:r>
    </w:p>
    <w:p w:rsidR="00E84D17" w:rsidRDefault="00E84D17" w:rsidP="00B46992">
      <w:pPr>
        <w:numPr>
          <w:ilvl w:val="0"/>
          <w:numId w:val="23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uzupełnienia dokumentu potwierdzającego upoważnienie do działania w imieniu oferenta,</w:t>
      </w:r>
    </w:p>
    <w:p w:rsidR="00E84D17" w:rsidRPr="00463626" w:rsidRDefault="00E84D17" w:rsidP="00B46992">
      <w:pPr>
        <w:numPr>
          <w:ilvl w:val="0"/>
          <w:numId w:val="23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prawidłowości złożonych oświadczeń w ofercie.</w:t>
      </w:r>
    </w:p>
    <w:p w:rsidR="00E84D17" w:rsidRDefault="00E84D17" w:rsidP="00B46992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Nieusunięcie braków formalnych w wyznaczonym terminie spowoduje odrzucenie oferty </w:t>
      </w:r>
      <w:r w:rsidR="001218BC">
        <w:rPr>
          <w:rFonts w:eastAsia="Times New Roman" w:cs="Times New Roman"/>
          <w:szCs w:val="24"/>
          <w:lang w:eastAsia="pl-PL"/>
        </w:rPr>
        <w:t xml:space="preserve">                   </w:t>
      </w:r>
      <w:r>
        <w:rPr>
          <w:rFonts w:eastAsia="Times New Roman" w:cs="Times New Roman"/>
          <w:szCs w:val="24"/>
          <w:lang w:eastAsia="pl-PL"/>
        </w:rPr>
        <w:t>z przyczyn formalnych bez możliwości kolejnego jej uzupełnienia.</w:t>
      </w:r>
    </w:p>
    <w:p w:rsidR="00690001" w:rsidRDefault="00690001" w:rsidP="0069000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pl-PL"/>
        </w:rPr>
      </w:pPr>
    </w:p>
    <w:p w:rsidR="00690001" w:rsidRPr="00690001" w:rsidRDefault="00690001" w:rsidP="00690001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690001">
        <w:rPr>
          <w:rFonts w:eastAsia="Times New Roman" w:cs="Times New Roman"/>
          <w:b/>
          <w:szCs w:val="24"/>
          <w:lang w:eastAsia="pl-PL"/>
        </w:rPr>
        <w:t>§ 10.</w:t>
      </w:r>
    </w:p>
    <w:p w:rsidR="00690001" w:rsidRDefault="00690001" w:rsidP="00B46992">
      <w:pPr>
        <w:numPr>
          <w:ilvl w:val="1"/>
          <w:numId w:val="32"/>
        </w:numPr>
        <w:tabs>
          <w:tab w:val="left" w:leader="dot" w:pos="6161"/>
        </w:tabs>
        <w:spacing w:after="200" w:line="254" w:lineRule="exact"/>
        <w:ind w:left="426" w:right="160" w:hanging="426"/>
        <w:jc w:val="both"/>
      </w:pPr>
      <w:r w:rsidRPr="00690001">
        <w:t xml:space="preserve">Wnioskując o przyznanie dotacji na realizację zadania publicznego organizacja </w:t>
      </w:r>
      <w:r w:rsidRPr="00690001">
        <w:rPr>
          <w:b/>
        </w:rPr>
        <w:t>jest zobowiązana wykazać wkład własny</w:t>
      </w:r>
      <w:r w:rsidRPr="00690001">
        <w:t xml:space="preserve"> w realizację zadania</w:t>
      </w:r>
      <w:r>
        <w:t xml:space="preserve">  </w:t>
      </w:r>
      <w:r w:rsidRPr="00690001">
        <w:t xml:space="preserve">w wysokości </w:t>
      </w:r>
      <w:r w:rsidRPr="00690001">
        <w:rPr>
          <w:b/>
        </w:rPr>
        <w:t>co najmniej 10% jego wartości</w:t>
      </w:r>
      <w:r w:rsidRPr="00690001">
        <w:t xml:space="preserve">. Wkład własny może być zabezpieczony </w:t>
      </w:r>
      <w:r>
        <w:t xml:space="preserve"> </w:t>
      </w:r>
      <w:r w:rsidRPr="00690001">
        <w:t>w formie finansowej i/lub pozafinansowej.</w:t>
      </w:r>
    </w:p>
    <w:p w:rsidR="00690001" w:rsidRPr="00690001" w:rsidRDefault="00690001" w:rsidP="00B46992">
      <w:pPr>
        <w:numPr>
          <w:ilvl w:val="1"/>
          <w:numId w:val="32"/>
        </w:numPr>
        <w:tabs>
          <w:tab w:val="left" w:leader="dot" w:pos="6161"/>
        </w:tabs>
        <w:spacing w:after="200" w:line="254" w:lineRule="exact"/>
        <w:ind w:left="426" w:right="160" w:hanging="426"/>
        <w:jc w:val="both"/>
      </w:pPr>
      <w:r w:rsidRPr="00690001">
        <w:rPr>
          <w:rFonts w:eastAsia="Times New Roman" w:cs="Times New Roman"/>
          <w:szCs w:val="24"/>
          <w:lang w:eastAsia="pl-PL"/>
        </w:rPr>
        <w:t>Środki pochodzące z dotacji mogą być przeznaczone wyłącznie na pokrycie kosztów wynikających bezpośrednio z realizacji zadania.</w:t>
      </w:r>
    </w:p>
    <w:p w:rsidR="00463626" w:rsidRPr="00690001" w:rsidRDefault="00315AA2" w:rsidP="00262EA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Dotacje  nie mogą być udzielane na</w:t>
      </w:r>
      <w:r w:rsidR="00463626" w:rsidRPr="00690001">
        <w:rPr>
          <w:rFonts w:eastAsia="Times New Roman" w:cs="Times New Roman"/>
          <w:szCs w:val="24"/>
          <w:lang w:eastAsia="pl-PL"/>
        </w:rPr>
        <w:t>:</w:t>
      </w:r>
    </w:p>
    <w:p w:rsidR="00315AA2" w:rsidRDefault="00315AA2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prowadzenie działalności gospodarczej;</w:t>
      </w:r>
    </w:p>
    <w:p w:rsidR="00463626" w:rsidRPr="00463626" w:rsidRDefault="00463626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budow</w:t>
      </w:r>
      <w:r w:rsidR="00315AA2">
        <w:rPr>
          <w:rFonts w:eastAsia="Times New Roman" w:cs="Times New Roman"/>
          <w:szCs w:val="24"/>
          <w:lang w:eastAsia="pl-PL"/>
        </w:rPr>
        <w:t>ę</w:t>
      </w:r>
      <w:r w:rsidRPr="00463626">
        <w:rPr>
          <w:rFonts w:eastAsia="Times New Roman" w:cs="Times New Roman"/>
          <w:szCs w:val="24"/>
          <w:lang w:eastAsia="pl-PL"/>
        </w:rPr>
        <w:t xml:space="preserve"> budynków i </w:t>
      </w:r>
      <w:r w:rsidR="00315AA2">
        <w:rPr>
          <w:rFonts w:eastAsia="Times New Roman" w:cs="Times New Roman"/>
          <w:szCs w:val="24"/>
          <w:lang w:eastAsia="pl-PL"/>
        </w:rPr>
        <w:t>lokali</w:t>
      </w:r>
      <w:r w:rsidRPr="00463626">
        <w:rPr>
          <w:rFonts w:eastAsia="Times New Roman" w:cs="Times New Roman"/>
          <w:szCs w:val="24"/>
          <w:lang w:eastAsia="pl-PL"/>
        </w:rPr>
        <w:t>,</w:t>
      </w:r>
    </w:p>
    <w:p w:rsidR="00463626" w:rsidRPr="00463626" w:rsidRDefault="00315AA2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zakup</w:t>
      </w:r>
      <w:r w:rsidR="00463626" w:rsidRPr="00463626">
        <w:rPr>
          <w:rFonts w:eastAsia="Times New Roman" w:cs="Times New Roman"/>
          <w:szCs w:val="24"/>
          <w:lang w:eastAsia="pl-PL"/>
        </w:rPr>
        <w:t xml:space="preserve"> nieruchomości</w:t>
      </w:r>
      <w:r w:rsidR="00690001">
        <w:rPr>
          <w:rFonts w:eastAsia="Times New Roman" w:cs="Times New Roman"/>
          <w:szCs w:val="24"/>
          <w:lang w:eastAsia="pl-PL"/>
        </w:rPr>
        <w:t xml:space="preserve"> i gruntów</w:t>
      </w:r>
      <w:r w:rsidR="00463626" w:rsidRPr="00463626">
        <w:rPr>
          <w:rFonts w:eastAsia="Times New Roman" w:cs="Times New Roman"/>
          <w:szCs w:val="24"/>
          <w:lang w:eastAsia="pl-PL"/>
        </w:rPr>
        <w:t>,</w:t>
      </w:r>
    </w:p>
    <w:p w:rsidR="00463626" w:rsidRPr="00463626" w:rsidRDefault="00315AA2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pokrycie</w:t>
      </w:r>
      <w:r w:rsidR="00463626" w:rsidRPr="00463626">
        <w:rPr>
          <w:rFonts w:eastAsia="Times New Roman" w:cs="Times New Roman"/>
          <w:szCs w:val="24"/>
          <w:lang w:eastAsia="pl-PL"/>
        </w:rPr>
        <w:t xml:space="preserve"> wydatków na działania nie objęte realizowanym zadaniem publicznym,</w:t>
      </w:r>
    </w:p>
    <w:p w:rsidR="00463626" w:rsidRPr="00463626" w:rsidRDefault="00463626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finansowa</w:t>
      </w:r>
      <w:r w:rsidR="00BD286F">
        <w:rPr>
          <w:rFonts w:eastAsia="Times New Roman" w:cs="Times New Roman"/>
          <w:szCs w:val="24"/>
          <w:lang w:eastAsia="pl-PL"/>
        </w:rPr>
        <w:t>nie</w:t>
      </w:r>
      <w:r w:rsidRPr="00463626">
        <w:rPr>
          <w:rFonts w:eastAsia="Times New Roman" w:cs="Times New Roman"/>
          <w:szCs w:val="24"/>
          <w:lang w:eastAsia="pl-PL"/>
        </w:rPr>
        <w:t xml:space="preserve"> zadań zrealizowanych w ramach Programów obowiązujących w latach poprzednich,</w:t>
      </w:r>
    </w:p>
    <w:p w:rsidR="00463626" w:rsidRPr="00463626" w:rsidRDefault="00463626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pokrywa</w:t>
      </w:r>
      <w:r w:rsidR="00BD286F">
        <w:rPr>
          <w:rFonts w:eastAsia="Times New Roman" w:cs="Times New Roman"/>
          <w:szCs w:val="24"/>
          <w:lang w:eastAsia="pl-PL"/>
        </w:rPr>
        <w:t>nie</w:t>
      </w:r>
      <w:r w:rsidRPr="00463626">
        <w:rPr>
          <w:rFonts w:eastAsia="Times New Roman" w:cs="Times New Roman"/>
          <w:szCs w:val="24"/>
          <w:lang w:eastAsia="pl-PL"/>
        </w:rPr>
        <w:t xml:space="preserve"> deficytu działalności organizacji pozarządowych,</w:t>
      </w:r>
    </w:p>
    <w:p w:rsidR="00463626" w:rsidRPr="00463626" w:rsidRDefault="00463626" w:rsidP="00B46992">
      <w:pPr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finansowa</w:t>
      </w:r>
      <w:r w:rsidR="00BD286F">
        <w:rPr>
          <w:rFonts w:eastAsia="Times New Roman" w:cs="Times New Roman"/>
          <w:szCs w:val="24"/>
          <w:lang w:eastAsia="pl-PL"/>
        </w:rPr>
        <w:t>nie</w:t>
      </w:r>
      <w:r w:rsidRPr="00463626">
        <w:rPr>
          <w:rFonts w:eastAsia="Times New Roman" w:cs="Times New Roman"/>
          <w:szCs w:val="24"/>
          <w:lang w:eastAsia="pl-PL"/>
        </w:rPr>
        <w:t xml:space="preserve"> działalności politycznej i religijnej.</w:t>
      </w:r>
    </w:p>
    <w:p w:rsidR="00463626" w:rsidRPr="00463626" w:rsidRDefault="00463626" w:rsidP="006B3C34">
      <w:pPr>
        <w:jc w:val="both"/>
        <w:rPr>
          <w:rFonts w:eastAsia="Times New Roman" w:cs="Times New Roman"/>
          <w:szCs w:val="24"/>
          <w:lang w:eastAsia="pl-PL"/>
        </w:rPr>
      </w:pPr>
    </w:p>
    <w:p w:rsidR="00463626" w:rsidRDefault="00463626" w:rsidP="006B3C34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B45DAD">
        <w:rPr>
          <w:rFonts w:eastAsia="Times New Roman" w:cs="Times New Roman"/>
          <w:b/>
          <w:szCs w:val="24"/>
          <w:lang w:eastAsia="pl-PL"/>
        </w:rPr>
        <w:t>§ 11.</w:t>
      </w:r>
    </w:p>
    <w:p w:rsidR="00B45DAD" w:rsidRPr="007014FC" w:rsidRDefault="00D956E7" w:rsidP="006B3C34">
      <w:pPr>
        <w:jc w:val="center"/>
        <w:rPr>
          <w:rStyle w:val="Odwoaniedelikatne"/>
        </w:rPr>
      </w:pPr>
      <w:r w:rsidRPr="007014FC">
        <w:rPr>
          <w:rStyle w:val="Odwoaniedelikatne"/>
        </w:rPr>
        <w:t>Tryb powoływania i zasady działania Komisji Konkursowych do opiniowania ofert w otwartych konkursach ofert</w:t>
      </w:r>
    </w:p>
    <w:p w:rsidR="00B45DAD" w:rsidRDefault="00B45DAD" w:rsidP="00B45DAD">
      <w:pPr>
        <w:rPr>
          <w:rFonts w:eastAsia="Times New Roman" w:cs="Times New Roman"/>
          <w:b/>
          <w:szCs w:val="24"/>
          <w:lang w:eastAsia="pl-PL"/>
        </w:rPr>
      </w:pPr>
    </w:p>
    <w:p w:rsidR="00B45DAD" w:rsidRPr="00B45DAD" w:rsidRDefault="00B45DAD" w:rsidP="00B46992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W celu opiniowania złożonych przez organizacje ofert, Burmistrz powołuje Komisje Konkursowe na podstawie  zarządzenia.</w:t>
      </w:r>
      <w:r w:rsidRPr="00B45DAD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426"/>
        </w:tabs>
        <w:suppressAutoHyphens/>
        <w:ind w:hanging="2880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Komisje Konkursowe składają się z co najmniej trzech członków, z uwzględnieniem:</w:t>
      </w:r>
    </w:p>
    <w:p w:rsidR="00B45DAD" w:rsidRPr="00B45DAD" w:rsidRDefault="00B45DAD" w:rsidP="00B46992">
      <w:pPr>
        <w:numPr>
          <w:ilvl w:val="0"/>
          <w:numId w:val="15"/>
        </w:numPr>
        <w:suppressAutoHyphens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przedstawicieli Urzędu Miejskiego w Dobrym Mieście,</w:t>
      </w:r>
    </w:p>
    <w:p w:rsidR="00B45DAD" w:rsidRPr="00B45DAD" w:rsidRDefault="00B45DAD" w:rsidP="00B46992">
      <w:pPr>
        <w:numPr>
          <w:ilvl w:val="0"/>
          <w:numId w:val="15"/>
        </w:numPr>
        <w:suppressAutoHyphens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osób wskazanych przez organizacje z wyłączeniem osób wskazanych przez organizacje biorące udział w konkursie.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426"/>
        </w:tabs>
        <w:suppressAutoHyphens/>
        <w:ind w:hanging="288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Komisja Konkursowa może działać bez osób wymienionych w ust. 2 lit. b jeżeli:</w:t>
      </w:r>
    </w:p>
    <w:p w:rsidR="00B45DAD" w:rsidRPr="00B45DAD" w:rsidRDefault="00B45DAD" w:rsidP="00B46992">
      <w:pPr>
        <w:numPr>
          <w:ilvl w:val="0"/>
          <w:numId w:val="16"/>
        </w:numPr>
        <w:suppressAutoHyphens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żadna organizacja nie wskaże osób do składu komisji konkursowej, lub</w:t>
      </w:r>
    </w:p>
    <w:p w:rsidR="00B45DAD" w:rsidRPr="00B45DAD" w:rsidRDefault="00B45DAD" w:rsidP="00B46992">
      <w:pPr>
        <w:numPr>
          <w:ilvl w:val="0"/>
          <w:numId w:val="16"/>
        </w:numPr>
        <w:suppressAutoHyphens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 xml:space="preserve">wskazane osoby nie wezmą udziału w pracach komisji konkursowej, </w:t>
      </w:r>
    </w:p>
    <w:p w:rsidR="00B45DAD" w:rsidRPr="00B45DAD" w:rsidRDefault="00B45DAD" w:rsidP="00B45DAD">
      <w:pPr>
        <w:suppressAutoHyphens/>
        <w:ind w:left="709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lub</w:t>
      </w:r>
    </w:p>
    <w:p w:rsidR="00B45DAD" w:rsidRPr="00B45DAD" w:rsidRDefault="00B45DAD" w:rsidP="00B46992">
      <w:pPr>
        <w:numPr>
          <w:ilvl w:val="0"/>
          <w:numId w:val="16"/>
        </w:numPr>
        <w:suppressAutoHyphens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wszystkie powołane w skład komisji konkursowej osoby podlegają wyłączeniu.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 xml:space="preserve">Kandydatem na członka Komisji może zostać każdy przedstawiciel organizacji, mającej siedzibę na terenie Gminy, pod warunkiem, że organizacja, którą reprezentuje, nie będzie brała udziału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</w:t>
      </w:r>
      <w:r w:rsidRPr="00B45DAD">
        <w:rPr>
          <w:rFonts w:ascii="Calibri" w:eastAsia="Times New Roman" w:hAnsi="Calibri" w:cs="Times New Roman"/>
          <w:szCs w:val="24"/>
          <w:lang w:eastAsia="ar-SA"/>
        </w:rPr>
        <w:t>w konkursie.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426"/>
        </w:tabs>
        <w:suppressAutoHyphens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Przedstawiciela organizacji wybiera Burmistrz, spośród zgłoszonych przez organizacje pozarządowe kandydatur.</w:t>
      </w:r>
    </w:p>
    <w:p w:rsidR="00B45DAD" w:rsidRPr="00BF5088" w:rsidRDefault="00B45DAD" w:rsidP="00B46992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eastAsia="Times New Roman" w:hAnsi="Calibri" w:cs="Times New Roman"/>
          <w:strike/>
          <w:szCs w:val="24"/>
          <w:lang w:eastAsia="ar-SA"/>
        </w:rPr>
      </w:pPr>
      <w:commentRangeStart w:id="5"/>
      <w:r w:rsidRPr="00BF5088">
        <w:rPr>
          <w:rFonts w:ascii="Calibri" w:eastAsia="Times New Roman" w:hAnsi="Calibri" w:cs="Times New Roman"/>
          <w:strike/>
          <w:szCs w:val="24"/>
          <w:lang w:eastAsia="ar-SA"/>
        </w:rPr>
        <w:t>W pracach Komisji mogą brać udział, z głosem doradczym, osoby posiadające                                     specjalistyczną wiedzę w dziedzinie wchodzącej w zakres zadania publicznego, objętego konkursem.</w:t>
      </w:r>
      <w:commentRangeEnd w:id="5"/>
      <w:r w:rsidR="00265341">
        <w:rPr>
          <w:rStyle w:val="Odwoaniedokomentarza"/>
        </w:rPr>
        <w:commentReference w:id="5"/>
      </w:r>
    </w:p>
    <w:p w:rsidR="00B45DAD" w:rsidRPr="00B45DAD" w:rsidRDefault="00B45DAD" w:rsidP="00B46992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Przewodniczącym Komisji jest osoba wskazana przez Burmistrza. Przewodniczący Komisji jest odpowiedzialny za przeprowadzenie procesu opiniowania</w:t>
      </w:r>
      <w:r w:rsidR="00D0534D">
        <w:rPr>
          <w:rFonts w:ascii="Calibri" w:eastAsia="Times New Roman" w:hAnsi="Calibri" w:cs="Times New Roman"/>
          <w:szCs w:val="24"/>
          <w:lang w:eastAsia="ar-SA"/>
        </w:rPr>
        <w:t xml:space="preserve"> złożonych</w:t>
      </w:r>
      <w:r w:rsidRPr="00B45DAD">
        <w:rPr>
          <w:rFonts w:ascii="Calibri" w:eastAsia="Times New Roman" w:hAnsi="Calibri" w:cs="Times New Roman"/>
          <w:szCs w:val="24"/>
          <w:lang w:eastAsia="ar-SA"/>
        </w:rPr>
        <w:t xml:space="preserve"> ofert.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Sekretarzem Komisji jest przedstawiciel Urzędu Miejskiego w Dobrym Mieście, merytorycznie odpowiedzialny za procedurę konkursową.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 xml:space="preserve">Członkowie Komisji podlegają wyłączeniu z udziału w pracach Komisji, zgodnie z przepisami ustawy z dnia 14 czerwca 1960 r. – Kodeks postępowania administracyjnego </w:t>
      </w:r>
      <w:commentRangeStart w:id="6"/>
      <w:r w:rsidRPr="00B45DAD">
        <w:rPr>
          <w:rFonts w:ascii="Calibri" w:eastAsia="Times New Roman" w:hAnsi="Calibri" w:cs="Times New Roman"/>
          <w:szCs w:val="24"/>
          <w:lang w:eastAsia="ar-SA"/>
        </w:rPr>
        <w:t>(</w:t>
      </w:r>
      <w:r w:rsidRPr="00262EA5">
        <w:rPr>
          <w:rFonts w:ascii="Calibri" w:eastAsia="Times New Roman" w:hAnsi="Calibri" w:cs="Times New Roman"/>
          <w:strike/>
          <w:szCs w:val="24"/>
          <w:lang w:eastAsia="ar-SA"/>
        </w:rPr>
        <w:t>Dz. U. z 2013 r. poz. 267)</w:t>
      </w:r>
      <w:r w:rsidRPr="00B45DAD">
        <w:rPr>
          <w:rFonts w:ascii="Calibri" w:eastAsia="Times New Roman" w:hAnsi="Calibri" w:cs="Times New Roman"/>
          <w:szCs w:val="24"/>
          <w:lang w:eastAsia="ar-SA"/>
        </w:rPr>
        <w:t>.</w:t>
      </w:r>
      <w:commentRangeEnd w:id="6"/>
      <w:r w:rsidR="00CE02E3">
        <w:rPr>
          <w:rStyle w:val="Odwoaniedokomentarza"/>
        </w:rPr>
        <w:commentReference w:id="6"/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Członkowie Komisji wykonują swój mandat nieodpłatnie.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Komisja obraduje w obecności co najmniej 2 jej członków lub połowy swego składu (przy Komisji liczącej więcej niż 3 członków).</w:t>
      </w:r>
    </w:p>
    <w:p w:rsidR="00B45DAD" w:rsidRPr="00D07141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7141">
        <w:rPr>
          <w:rFonts w:ascii="Calibri" w:eastAsia="Times New Roman" w:hAnsi="Calibri" w:cs="Times New Roman"/>
          <w:szCs w:val="24"/>
          <w:lang w:eastAsia="ar-SA"/>
        </w:rPr>
        <w:lastRenderedPageBreak/>
        <w:t xml:space="preserve">Przed posiedzeniem komisji Sekretarz dokonuje sprawdzenia ofert pod względem formalnym poprze wypełnienie „Karty Oceny Formalnej”, stanowiącej </w:t>
      </w:r>
      <w:r w:rsidRPr="00D07141">
        <w:rPr>
          <w:rFonts w:ascii="Calibri" w:eastAsia="Times New Roman" w:hAnsi="Calibri" w:cs="Times New Roman"/>
          <w:b/>
          <w:szCs w:val="24"/>
          <w:lang w:eastAsia="ar-SA"/>
        </w:rPr>
        <w:t>załącznik nr 1</w:t>
      </w:r>
      <w:r w:rsidRPr="00D07141">
        <w:rPr>
          <w:rFonts w:ascii="Calibri" w:eastAsia="Times New Roman" w:hAnsi="Calibri" w:cs="Times New Roman"/>
          <w:szCs w:val="24"/>
          <w:lang w:eastAsia="ar-SA"/>
        </w:rPr>
        <w:t xml:space="preserve"> do niniejsz</w:t>
      </w:r>
      <w:r w:rsidR="000D02D7" w:rsidRPr="00D07141">
        <w:rPr>
          <w:rFonts w:ascii="Calibri" w:eastAsia="Times New Roman" w:hAnsi="Calibri" w:cs="Times New Roman"/>
          <w:szCs w:val="24"/>
          <w:lang w:eastAsia="ar-SA"/>
        </w:rPr>
        <w:t>ego Programu</w:t>
      </w:r>
      <w:r w:rsidRPr="00D07141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B45DAD" w:rsidRPr="00D07141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7141">
        <w:rPr>
          <w:rFonts w:ascii="Calibri" w:eastAsia="Times New Roman" w:hAnsi="Calibri" w:cs="Times New Roman"/>
          <w:szCs w:val="24"/>
          <w:lang w:eastAsia="ar-SA"/>
        </w:rPr>
        <w:t>Ocena formalna odbywa się w oparciu o następujące kryteria:</w:t>
      </w:r>
    </w:p>
    <w:p w:rsidR="00B45DAD" w:rsidRPr="00B45DAD" w:rsidRDefault="00B45DAD" w:rsidP="00B46992">
      <w:pPr>
        <w:numPr>
          <w:ilvl w:val="0"/>
          <w:numId w:val="17"/>
        </w:numPr>
        <w:suppressAutoHyphens/>
        <w:ind w:left="851" w:hanging="284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oferta została złożona w terminie określonym w ogłoszeniu o konkursie;</w:t>
      </w:r>
    </w:p>
    <w:p w:rsidR="00B45DAD" w:rsidRPr="00B45DAD" w:rsidRDefault="00B45DAD" w:rsidP="00B46992">
      <w:pPr>
        <w:numPr>
          <w:ilvl w:val="0"/>
          <w:numId w:val="17"/>
        </w:numPr>
        <w:suppressAutoHyphens/>
        <w:ind w:left="851" w:hanging="284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oferta została złożona na właściwym formularzu;</w:t>
      </w:r>
    </w:p>
    <w:p w:rsidR="00B45DAD" w:rsidRPr="00B45DAD" w:rsidRDefault="00B45DAD" w:rsidP="00B46992">
      <w:pPr>
        <w:numPr>
          <w:ilvl w:val="0"/>
          <w:numId w:val="17"/>
        </w:numPr>
        <w:suppressAutoHyphens/>
        <w:ind w:left="851" w:hanging="284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oferta została złożona przez podmiot uprawniony do udziału w konkursie;</w:t>
      </w:r>
    </w:p>
    <w:p w:rsidR="00B45DAD" w:rsidRPr="00B45DAD" w:rsidRDefault="00B45DAD" w:rsidP="00B46992">
      <w:pPr>
        <w:numPr>
          <w:ilvl w:val="0"/>
          <w:numId w:val="17"/>
        </w:numPr>
        <w:suppressAutoHyphens/>
        <w:ind w:left="851" w:hanging="284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oferta została podpisana przez osoby upoważnione do reprezentowania oferenta, których reprezentacja wynika z aktu rejestracyjnego (jeżeli oferta została podpisana przez osobę upoważnioną – inną niż w akcie rejestracyjnym – do oferty należy dołączyć oryginał pełnomocnictwa, określający zakres i rodzaj czynności, do których pełnomocnik został umocowany);</w:t>
      </w:r>
    </w:p>
    <w:p w:rsidR="00B45DAD" w:rsidRPr="00B45DAD" w:rsidRDefault="00B45DAD" w:rsidP="00B46992">
      <w:pPr>
        <w:numPr>
          <w:ilvl w:val="0"/>
          <w:numId w:val="17"/>
        </w:numPr>
        <w:suppressAutoHyphens/>
        <w:ind w:left="851" w:hanging="284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oferta została złożona wraz z wymaganymi załącznikami (wszelkie kopie dokumentów załączanych do oferty winny być stwierdzone za zgodność z oryginałem przez osoby upoważnione do reprezentacji oferenta);</w:t>
      </w:r>
    </w:p>
    <w:p w:rsidR="00B45DAD" w:rsidRPr="00B45DAD" w:rsidRDefault="00B45DAD" w:rsidP="00B46992">
      <w:pPr>
        <w:numPr>
          <w:ilvl w:val="0"/>
          <w:numId w:val="17"/>
        </w:numPr>
        <w:suppressAutoHyphens/>
        <w:ind w:left="851" w:hanging="284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oferta w całości została poprawnie wypełniona – wszystkie pola wypełnione.</w:t>
      </w:r>
    </w:p>
    <w:p w:rsidR="00B45DAD" w:rsidRP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Po dokonaniu oceny formalnej Sekretarz wzywa organizacje, których oferty zawierają błędy formalne do ich usunięcie w wyznaczonym terminie.</w:t>
      </w:r>
    </w:p>
    <w:p w:rsidR="00B45DAD" w:rsidRDefault="00B45DAD" w:rsidP="00B46992">
      <w:pPr>
        <w:numPr>
          <w:ilvl w:val="0"/>
          <w:numId w:val="14"/>
        </w:numPr>
        <w:tabs>
          <w:tab w:val="num" w:pos="54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Członkowie Komisji mają możliwość wglądu do ofert konkursowych przed planowanym posiedzeniem Komisji.</w:t>
      </w:r>
    </w:p>
    <w:p w:rsidR="00B45DAD" w:rsidRDefault="00B45DAD" w:rsidP="00B45DAD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45DAD" w:rsidP="00B5797D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45DAD">
        <w:rPr>
          <w:rFonts w:ascii="Calibri" w:eastAsia="Times New Roman" w:hAnsi="Calibri" w:cs="Times New Roman"/>
          <w:b/>
          <w:szCs w:val="24"/>
          <w:lang w:eastAsia="ar-SA"/>
        </w:rPr>
        <w:t>§ 12.</w:t>
      </w:r>
    </w:p>
    <w:p w:rsidR="00D0534D" w:rsidRPr="00B5797D" w:rsidRDefault="00D0534D" w:rsidP="00B5797D">
      <w:pPr>
        <w:suppressAutoHyphens/>
        <w:ind w:firstLine="0"/>
        <w:jc w:val="center"/>
        <w:rPr>
          <w:rStyle w:val="Odwoaniedelikatne"/>
          <w:rFonts w:ascii="Calibri" w:eastAsia="Times New Roman" w:hAnsi="Calibri" w:cs="Times New Roman"/>
          <w:b/>
          <w:szCs w:val="24"/>
          <w:u w:val="none"/>
          <w:lang w:eastAsia="ar-SA"/>
        </w:rPr>
      </w:pPr>
      <w:r w:rsidRPr="007014FC">
        <w:rPr>
          <w:rStyle w:val="Odwoaniedelikatne"/>
        </w:rPr>
        <w:t>Ocena złożonych ofert</w:t>
      </w:r>
    </w:p>
    <w:p w:rsidR="00B45DAD" w:rsidRPr="00B45DAD" w:rsidRDefault="00B45DAD" w:rsidP="00B45DAD">
      <w:pPr>
        <w:suppressAutoHyphens/>
        <w:ind w:left="567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45DAD" w:rsidRPr="00B45DAD" w:rsidRDefault="00B45DAD" w:rsidP="00B46992">
      <w:pPr>
        <w:numPr>
          <w:ilvl w:val="0"/>
          <w:numId w:val="33"/>
        </w:numPr>
        <w:tabs>
          <w:tab w:val="clear" w:pos="288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Komisja przez przystąpieniem do opiniowania złożonych ofert:</w:t>
      </w:r>
    </w:p>
    <w:p w:rsidR="00B45DAD" w:rsidRPr="00B45DAD" w:rsidRDefault="00B45DAD" w:rsidP="00B46992">
      <w:pPr>
        <w:numPr>
          <w:ilvl w:val="0"/>
          <w:numId w:val="12"/>
        </w:numPr>
        <w:suppressAutoHyphens/>
        <w:ind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zapoznaje się z oceną formalną, w wyniku której oferty spełniające wymagania dopuszcza do dalszej oceny, a następnie odrzuca oferty niespełniające wymagań formalnych i nieuzupełnione w terminie;</w:t>
      </w:r>
    </w:p>
    <w:p w:rsidR="00B45DAD" w:rsidRPr="00D07141" w:rsidRDefault="00B45DAD" w:rsidP="00B46992">
      <w:pPr>
        <w:numPr>
          <w:ilvl w:val="0"/>
          <w:numId w:val="12"/>
        </w:numPr>
        <w:suppressAutoHyphens/>
        <w:ind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7141">
        <w:rPr>
          <w:rFonts w:ascii="Calibri" w:eastAsia="Times New Roman" w:hAnsi="Calibri" w:cs="Times New Roman"/>
          <w:szCs w:val="24"/>
          <w:lang w:eastAsia="ar-SA"/>
        </w:rPr>
        <w:t xml:space="preserve">Komisja dla każdej oferty wypełnia Kartę Oceny Merytorycznej, której wzór stanowi </w:t>
      </w:r>
      <w:r w:rsidRPr="00D07141">
        <w:rPr>
          <w:rFonts w:ascii="Calibri" w:eastAsia="Times New Roman" w:hAnsi="Calibri" w:cs="Times New Roman"/>
          <w:b/>
          <w:szCs w:val="24"/>
          <w:lang w:eastAsia="ar-SA"/>
        </w:rPr>
        <w:t>załącznik nr 2</w:t>
      </w:r>
      <w:r w:rsidRPr="00D07141">
        <w:rPr>
          <w:rFonts w:ascii="Calibri" w:eastAsia="Times New Roman" w:hAnsi="Calibri" w:cs="Times New Roman"/>
          <w:szCs w:val="24"/>
          <w:lang w:eastAsia="ar-SA"/>
        </w:rPr>
        <w:t xml:space="preserve"> do niniejsz</w:t>
      </w:r>
      <w:r w:rsidR="000D02D7" w:rsidRPr="00D07141">
        <w:rPr>
          <w:rFonts w:ascii="Calibri" w:eastAsia="Times New Roman" w:hAnsi="Calibri" w:cs="Times New Roman"/>
          <w:szCs w:val="24"/>
          <w:lang w:eastAsia="ar-SA"/>
        </w:rPr>
        <w:t>ego Programu</w:t>
      </w:r>
      <w:r w:rsidRPr="00D07141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B45DAD" w:rsidRPr="00B45DAD" w:rsidRDefault="00B45DAD" w:rsidP="00B46992">
      <w:pPr>
        <w:numPr>
          <w:ilvl w:val="0"/>
          <w:numId w:val="33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Przy ocenie ofert konkursowych Komisja kieruje się kryteriami określonymi                                   w ogłoszeniu  o konkursie oraz:</w:t>
      </w:r>
    </w:p>
    <w:p w:rsidR="00B45DAD" w:rsidRPr="00B45DAD" w:rsidRDefault="00B45DAD" w:rsidP="00B46992">
      <w:pPr>
        <w:numPr>
          <w:ilvl w:val="4"/>
          <w:numId w:val="10"/>
        </w:numPr>
        <w:suppressAutoHyphens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ocenia możliwość realizacji zadania publicznego przez organizację;</w:t>
      </w:r>
    </w:p>
    <w:p w:rsidR="00B45DAD" w:rsidRPr="00B45DAD" w:rsidRDefault="00B45DAD" w:rsidP="00B46992">
      <w:pPr>
        <w:numPr>
          <w:ilvl w:val="4"/>
          <w:numId w:val="10"/>
        </w:numPr>
        <w:suppressAutoHyphens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 xml:space="preserve">ocenia przedstawioną kalkulację kosztów realizacji zadania publicznego, w tym              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</w:t>
      </w:r>
      <w:r w:rsidRPr="00B45DAD">
        <w:rPr>
          <w:rFonts w:ascii="Calibri" w:eastAsia="Times New Roman" w:hAnsi="Calibri" w:cs="Times New Roman"/>
          <w:szCs w:val="24"/>
          <w:lang w:eastAsia="ar-SA"/>
        </w:rPr>
        <w:t>w odniesieniu do zakresu rzeczowego zadania (efektywność, oszczędność, rzetelność, poprawność i kompletność);</w:t>
      </w:r>
    </w:p>
    <w:p w:rsidR="00B45DAD" w:rsidRPr="00B45DAD" w:rsidRDefault="00B45DAD" w:rsidP="00B46992">
      <w:pPr>
        <w:numPr>
          <w:ilvl w:val="4"/>
          <w:numId w:val="10"/>
        </w:numPr>
        <w:suppressAutoHyphens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ocenia proponowaną jakość wykonania zadania i kwalifikacje osób, przy udziale których organizacja będzie w stanie realizować zadanie publiczne;</w:t>
      </w:r>
    </w:p>
    <w:p w:rsidR="00B45DAD" w:rsidRPr="00B45DAD" w:rsidRDefault="00B45DAD" w:rsidP="00B46992">
      <w:pPr>
        <w:numPr>
          <w:ilvl w:val="4"/>
          <w:numId w:val="10"/>
        </w:numPr>
        <w:suppressAutoHyphens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w przypadku wsparcia realizacji zadania publicznego, uwzględnia planowany przez organizację udział środków finansowych własnych lub środków pochodzących z innych źródeł na realizację tego zadania publicznego;</w:t>
      </w:r>
    </w:p>
    <w:p w:rsidR="00B45DAD" w:rsidRPr="00B45DAD" w:rsidRDefault="00B45DAD" w:rsidP="00B46992">
      <w:pPr>
        <w:numPr>
          <w:ilvl w:val="4"/>
          <w:numId w:val="10"/>
        </w:numPr>
        <w:suppressAutoHyphens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uwzględnia planowany przez organizację wkład rzeczowy, osobowy, w tym świadczenia wolontariuszy i pracę społeczną członków;</w:t>
      </w:r>
    </w:p>
    <w:p w:rsidR="00B45DAD" w:rsidRPr="00B45DAD" w:rsidRDefault="00B45DAD" w:rsidP="00B46992">
      <w:pPr>
        <w:numPr>
          <w:ilvl w:val="4"/>
          <w:numId w:val="10"/>
        </w:numPr>
        <w:suppressAutoHyphens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uwzględnia analizę i ocenę realizacji zleconych zadań publicznych w przypadku organizacji, która w latach poprzednich realizowała zlecone zadania publiczne, biorąc pod uwagę rzetelność i terminowość oraz sposób rozliczenia otrzymanych na ten cel środków.</w:t>
      </w:r>
    </w:p>
    <w:p w:rsidR="00B45DAD" w:rsidRPr="00B45DAD" w:rsidRDefault="00B45DAD" w:rsidP="00B46992">
      <w:pPr>
        <w:numPr>
          <w:ilvl w:val="0"/>
          <w:numId w:val="33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Komisja przed oceną ofert może uszczegółowić główne kryteria oceny ofert.</w:t>
      </w:r>
    </w:p>
    <w:p w:rsidR="00B45DAD" w:rsidRPr="00B45DAD" w:rsidRDefault="00B45DAD" w:rsidP="00B46992">
      <w:pPr>
        <w:numPr>
          <w:ilvl w:val="0"/>
          <w:numId w:val="33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W toku opiniowania złożonych ofert Przewodniczący Komisji Konkursowej może wystąpić do organizacji o złożenie wyjaśnień dotyczących treści złożonej oferty.</w:t>
      </w:r>
    </w:p>
    <w:p w:rsidR="00B45DAD" w:rsidRPr="00D956E7" w:rsidRDefault="00B45DAD" w:rsidP="00B46992">
      <w:pPr>
        <w:numPr>
          <w:ilvl w:val="0"/>
          <w:numId w:val="33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 xml:space="preserve">W sytuacjach tego wymagających Komisja podejmuje ostateczne decyzje w głosowaniu jawnym, zwykłą większością głosów. W przypadku równej ilości głosów, po ponownym </w:t>
      </w:r>
      <w:r w:rsidRPr="00B45DAD">
        <w:rPr>
          <w:rFonts w:ascii="Calibri" w:eastAsia="Times New Roman" w:hAnsi="Calibri" w:cs="Times New Roman"/>
          <w:szCs w:val="24"/>
          <w:lang w:eastAsia="ar-SA"/>
        </w:rPr>
        <w:lastRenderedPageBreak/>
        <w:t>rozpatrzeniu sprawy przeprowadza się ponowne głosowanie. O ile w ponownym głosowaniu nie nastąpi rozstrzygnięcie - decyduje głos Przewodniczącego Komisji.</w:t>
      </w:r>
    </w:p>
    <w:p w:rsidR="00D956E7" w:rsidRDefault="00D956E7" w:rsidP="00B45DAD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45DAD" w:rsidRDefault="00B45DAD" w:rsidP="00B45DAD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B45DAD">
        <w:rPr>
          <w:rFonts w:ascii="Calibri" w:eastAsia="Times New Roman" w:hAnsi="Calibri" w:cs="Times New Roman"/>
          <w:b/>
          <w:szCs w:val="24"/>
          <w:lang w:eastAsia="ar-SA"/>
        </w:rPr>
        <w:t>§ 13.</w:t>
      </w:r>
    </w:p>
    <w:p w:rsidR="00D0534D" w:rsidRPr="007014FC" w:rsidRDefault="00D0534D" w:rsidP="00B45DAD">
      <w:pPr>
        <w:suppressAutoHyphens/>
        <w:jc w:val="center"/>
        <w:rPr>
          <w:rStyle w:val="Odwoaniedelikatne"/>
        </w:rPr>
      </w:pPr>
      <w:r w:rsidRPr="007014FC">
        <w:rPr>
          <w:rStyle w:val="Odwoaniedelikatne"/>
        </w:rPr>
        <w:t>Wyniki konkursu</w:t>
      </w:r>
    </w:p>
    <w:p w:rsidR="00B45DAD" w:rsidRPr="00B45DAD" w:rsidRDefault="00B45DAD" w:rsidP="00B46992">
      <w:pPr>
        <w:numPr>
          <w:ilvl w:val="0"/>
          <w:numId w:val="34"/>
        </w:numPr>
        <w:tabs>
          <w:tab w:val="clear" w:pos="2880"/>
        </w:tabs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Po zakończeniu prac Komisji, sporządza się protokół z opiniowania ofert, który podpisuje Przewodniczący Komisji.</w:t>
      </w:r>
    </w:p>
    <w:p w:rsidR="00B45DAD" w:rsidRPr="00B45DAD" w:rsidRDefault="00B45DAD" w:rsidP="00B46992">
      <w:pPr>
        <w:numPr>
          <w:ilvl w:val="0"/>
          <w:numId w:val="34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Protokół przekazywany jest Burmistrzowi celem podjęcia decyzji o wysokości dotacji, którą podejmuje w drodze zarządzenia.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Decyzja Burmistrza jest ostateczna i nie przysługuje od niej odwołanie.</w:t>
      </w:r>
    </w:p>
    <w:p w:rsidR="00B45DAD" w:rsidRPr="00B45DAD" w:rsidRDefault="00B45DAD" w:rsidP="00B46992">
      <w:pPr>
        <w:numPr>
          <w:ilvl w:val="0"/>
          <w:numId w:val="34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Zarządzenie jest podstawą do zawarcia umów o realizację zadania publicznego, określających sposób i termin przekazania dotacji oraz jej rozliczenia.</w:t>
      </w:r>
    </w:p>
    <w:p w:rsidR="00B45DAD" w:rsidRDefault="00B45DAD" w:rsidP="00B46992">
      <w:pPr>
        <w:numPr>
          <w:ilvl w:val="0"/>
          <w:numId w:val="34"/>
        </w:numPr>
        <w:suppressAutoHyphens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B45DAD">
        <w:rPr>
          <w:rFonts w:ascii="Calibri" w:eastAsia="Times New Roman" w:hAnsi="Calibri" w:cs="Times New Roman"/>
          <w:szCs w:val="24"/>
          <w:lang w:eastAsia="ar-SA"/>
        </w:rPr>
        <w:t>Wyniki otwartego konkursu ofert podawane będą do publicznej wiadomości, na stronach portalu internetowego gminy, BIP i na tablicy ogłoszeń Urzędu Miejskiego   w Dobrym Mieście.</w:t>
      </w:r>
    </w:p>
    <w:p w:rsidR="00B45DAD" w:rsidRPr="001328AF" w:rsidRDefault="00B45DAD" w:rsidP="00B46992">
      <w:pPr>
        <w:numPr>
          <w:ilvl w:val="0"/>
          <w:numId w:val="34"/>
        </w:numPr>
        <w:suppressAutoHyphens/>
        <w:ind w:left="567" w:hanging="567"/>
        <w:jc w:val="both"/>
        <w:rPr>
          <w:rFonts w:eastAsia="Times New Roman" w:cs="Times New Roman"/>
          <w:szCs w:val="24"/>
          <w:lang w:eastAsia="ar-SA"/>
        </w:rPr>
      </w:pPr>
      <w:r w:rsidRPr="00B45DAD">
        <w:t>O</w:t>
      </w:r>
      <w:r>
        <w:t>rganizacja zobowiązana</w:t>
      </w:r>
      <w:r w:rsidRPr="00B45DAD">
        <w:t xml:space="preserve"> jest niezwłocznie od dnia otrzymania informacji o przyznaniu dotacji</w:t>
      </w:r>
      <w:r>
        <w:t xml:space="preserve"> </w:t>
      </w:r>
      <w:r w:rsidRPr="00B45DAD">
        <w:t>w wysokości niższej niż wnioskowana, dostarczyć niezbędne dokumenty potrzebne do podpisania umowy, w tym: zaktualizowany opis poszczególnych działań, kosztorys</w:t>
      </w:r>
      <w:r w:rsidR="001218BC">
        <w:t xml:space="preserve">                                </w:t>
      </w:r>
      <w:r w:rsidRPr="00B45DAD">
        <w:t xml:space="preserve"> i harmonogram realizacji zadania podpisany przez osoby upoważnione lub oświadczenie </w:t>
      </w:r>
      <w:r w:rsidR="001218BC">
        <w:t xml:space="preserve">                 </w:t>
      </w:r>
      <w:r w:rsidRPr="00B45DAD">
        <w:t xml:space="preserve"> o nieprzyjęciu dotacji.</w:t>
      </w:r>
    </w:p>
    <w:p w:rsidR="00463626" w:rsidRPr="001328AF" w:rsidRDefault="00463626" w:rsidP="00B46992">
      <w:pPr>
        <w:numPr>
          <w:ilvl w:val="0"/>
          <w:numId w:val="34"/>
        </w:numPr>
        <w:suppressAutoHyphens/>
        <w:ind w:left="567" w:hanging="567"/>
        <w:jc w:val="both"/>
        <w:rPr>
          <w:rFonts w:eastAsia="Times New Roman" w:cs="Times New Roman"/>
          <w:szCs w:val="24"/>
          <w:lang w:eastAsia="ar-SA"/>
        </w:rPr>
      </w:pPr>
      <w:r w:rsidRPr="001328AF">
        <w:rPr>
          <w:rFonts w:eastAsia="Times New Roman" w:cs="Times New Roman"/>
          <w:szCs w:val="24"/>
          <w:lang w:eastAsia="pl-PL"/>
        </w:rPr>
        <w:t>Każdy, w terminie 30 dni od dnia ogłoszenia wyników konkursu, może żądać uzasadnienia wyboru lub odrzucenia oferty.</w:t>
      </w:r>
    </w:p>
    <w:p w:rsidR="00463626" w:rsidRPr="00463626" w:rsidRDefault="00463626" w:rsidP="006B3C34">
      <w:pPr>
        <w:jc w:val="both"/>
        <w:rPr>
          <w:rFonts w:eastAsia="Times New Roman" w:cs="Times New Roman"/>
          <w:szCs w:val="24"/>
          <w:lang w:eastAsia="pl-PL"/>
        </w:rPr>
      </w:pPr>
    </w:p>
    <w:p w:rsidR="00463626" w:rsidRPr="001328AF" w:rsidRDefault="00463626" w:rsidP="007014FC">
      <w:pPr>
        <w:pStyle w:val="Tytu"/>
        <w:rPr>
          <w:rFonts w:eastAsia="Times New Roman"/>
          <w:sz w:val="24"/>
          <w:szCs w:val="24"/>
          <w:lang w:eastAsia="pl-PL"/>
        </w:rPr>
      </w:pPr>
      <w:r w:rsidRPr="00A92F4B">
        <w:rPr>
          <w:rFonts w:eastAsia="Times New Roman"/>
          <w:sz w:val="24"/>
          <w:szCs w:val="24"/>
          <w:lang w:eastAsia="pl-PL"/>
        </w:rPr>
        <w:t xml:space="preserve">Zasady zlecania </w:t>
      </w:r>
      <w:r w:rsidR="001328AF" w:rsidRPr="00A92F4B">
        <w:rPr>
          <w:rFonts w:eastAsia="Times New Roman"/>
          <w:sz w:val="24"/>
          <w:szCs w:val="24"/>
          <w:lang w:eastAsia="pl-PL"/>
        </w:rPr>
        <w:t xml:space="preserve">realizacji zadań publicznych </w:t>
      </w:r>
      <w:r w:rsidR="001328AF" w:rsidRPr="00A92F4B">
        <w:rPr>
          <w:rFonts w:eastAsia="Times New Roman"/>
          <w:b/>
          <w:sz w:val="24"/>
          <w:szCs w:val="24"/>
          <w:lang w:eastAsia="pl-PL"/>
        </w:rPr>
        <w:t>z pominięciem otwartego konkursu ofert</w:t>
      </w:r>
      <w:r w:rsidR="001328AF" w:rsidRPr="00A92F4B">
        <w:rPr>
          <w:rFonts w:eastAsia="Times New Roman"/>
          <w:sz w:val="24"/>
          <w:szCs w:val="24"/>
          <w:lang w:eastAsia="pl-PL"/>
        </w:rPr>
        <w:t>, w trybie art. 19a ustawy</w:t>
      </w:r>
    </w:p>
    <w:p w:rsidR="007014FC" w:rsidRDefault="007014FC" w:rsidP="006B3C34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463626" w:rsidRPr="00463626" w:rsidRDefault="00463626" w:rsidP="006B3C34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463626">
        <w:rPr>
          <w:rFonts w:eastAsia="Times New Roman" w:cs="Times New Roman"/>
          <w:b/>
          <w:szCs w:val="24"/>
          <w:lang w:eastAsia="pl-PL"/>
        </w:rPr>
        <w:t>§ 1</w:t>
      </w:r>
      <w:r w:rsidR="001328AF">
        <w:rPr>
          <w:rFonts w:eastAsia="Times New Roman" w:cs="Times New Roman"/>
          <w:b/>
          <w:szCs w:val="24"/>
          <w:lang w:eastAsia="pl-PL"/>
        </w:rPr>
        <w:t>4</w:t>
      </w:r>
      <w:r w:rsidRPr="00463626">
        <w:rPr>
          <w:rFonts w:eastAsia="Times New Roman" w:cs="Times New Roman"/>
          <w:b/>
          <w:szCs w:val="24"/>
          <w:lang w:eastAsia="pl-PL"/>
        </w:rPr>
        <w:t>.</w:t>
      </w:r>
    </w:p>
    <w:p w:rsidR="00463626" w:rsidRPr="00463626" w:rsidRDefault="00463626" w:rsidP="00B46992">
      <w:pPr>
        <w:numPr>
          <w:ilvl w:val="1"/>
          <w:numId w:val="23"/>
        </w:numPr>
        <w:tabs>
          <w:tab w:val="num" w:pos="36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 xml:space="preserve">Zlecanie zadań publicznych o charakterze lokalnym do realizacji organizacjom </w:t>
      </w:r>
      <w:r w:rsidR="00A92F4B">
        <w:rPr>
          <w:rFonts w:eastAsia="Times New Roman" w:cs="Times New Roman"/>
          <w:szCs w:val="24"/>
          <w:lang w:eastAsia="pl-PL"/>
        </w:rPr>
        <w:t>z pominięciem otwartego konkursu ofert</w:t>
      </w:r>
      <w:r w:rsidRPr="00463626">
        <w:rPr>
          <w:rFonts w:eastAsia="Times New Roman" w:cs="Times New Roman"/>
          <w:szCs w:val="24"/>
          <w:lang w:eastAsia="pl-PL"/>
        </w:rPr>
        <w:t xml:space="preserve"> może nastąpić przy zachowaniu łącznie następujących warunków:</w:t>
      </w:r>
    </w:p>
    <w:p w:rsidR="00463626" w:rsidRPr="00463626" w:rsidRDefault="00463626" w:rsidP="00B46992">
      <w:pPr>
        <w:numPr>
          <w:ilvl w:val="0"/>
          <w:numId w:val="24"/>
        </w:numPr>
        <w:tabs>
          <w:tab w:val="num" w:pos="900"/>
        </w:tabs>
        <w:ind w:left="900" w:hanging="54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wysokość dofinansowania lub finansowania zadania publicznego nie przekracza                10.000,00 zł.,</w:t>
      </w:r>
    </w:p>
    <w:p w:rsidR="00463626" w:rsidRPr="00463626" w:rsidRDefault="00463626" w:rsidP="00B46992">
      <w:pPr>
        <w:numPr>
          <w:ilvl w:val="0"/>
          <w:numId w:val="24"/>
        </w:numPr>
        <w:tabs>
          <w:tab w:val="num" w:pos="900"/>
        </w:tabs>
        <w:ind w:left="900" w:hanging="54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termin realizacji zadania nie może przekraczać 90 dni,</w:t>
      </w:r>
    </w:p>
    <w:p w:rsidR="00463626" w:rsidRPr="00463626" w:rsidRDefault="00463626" w:rsidP="00B46992">
      <w:pPr>
        <w:numPr>
          <w:ilvl w:val="0"/>
          <w:numId w:val="24"/>
        </w:numPr>
        <w:tabs>
          <w:tab w:val="num" w:pos="900"/>
        </w:tabs>
        <w:ind w:left="900" w:hanging="54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łączna kwota środków finansowych przekazywanych przez urząd w ramach małych dotacji tej samej organizacji lub temu samem innemu podmiotowi w tym samym roku kalendarzowym, nie może przekroczyć kwoty 20.000,00 zł.,</w:t>
      </w:r>
    </w:p>
    <w:p w:rsidR="00463626" w:rsidRPr="00463626" w:rsidRDefault="00463626" w:rsidP="00B46992">
      <w:pPr>
        <w:numPr>
          <w:ilvl w:val="0"/>
          <w:numId w:val="24"/>
        </w:numPr>
        <w:tabs>
          <w:tab w:val="num" w:pos="900"/>
        </w:tabs>
        <w:ind w:left="900" w:hanging="54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wysokość środków finansowych przekazywanych przez urząd w tym trybie nie może przekroczyć 20% dotacji planowanych w roku budżetowym na realizację zadań publicznych przez podmioty programu.</w:t>
      </w:r>
    </w:p>
    <w:p w:rsidR="00463626" w:rsidRPr="00463626" w:rsidRDefault="00463626" w:rsidP="006B3C34">
      <w:pPr>
        <w:jc w:val="both"/>
        <w:rPr>
          <w:rFonts w:eastAsia="Times New Roman" w:cs="Times New Roman"/>
          <w:szCs w:val="24"/>
          <w:lang w:eastAsia="pl-PL"/>
        </w:rPr>
      </w:pPr>
    </w:p>
    <w:p w:rsidR="00463626" w:rsidRPr="00463626" w:rsidRDefault="0004660C" w:rsidP="006B3C34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§ 15</w:t>
      </w:r>
      <w:r w:rsidR="00463626" w:rsidRPr="00463626">
        <w:rPr>
          <w:rFonts w:eastAsia="Times New Roman" w:cs="Times New Roman"/>
          <w:b/>
          <w:szCs w:val="24"/>
          <w:lang w:eastAsia="pl-PL"/>
        </w:rPr>
        <w:t>.</w:t>
      </w:r>
    </w:p>
    <w:p w:rsidR="00463626" w:rsidRPr="00463626" w:rsidRDefault="00463626" w:rsidP="00B4699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Times New Roman"/>
          <w:szCs w:val="24"/>
          <w:lang w:eastAsia="pl-PL"/>
        </w:rPr>
      </w:pPr>
      <w:commentRangeStart w:id="7"/>
      <w:r w:rsidRPr="00262EA5">
        <w:rPr>
          <w:rFonts w:eastAsia="Times New Roman" w:cs="Times New Roman"/>
          <w:strike/>
          <w:szCs w:val="24"/>
          <w:lang w:eastAsia="pl-PL"/>
        </w:rPr>
        <w:t xml:space="preserve">Zlecanie zadań </w:t>
      </w:r>
      <w:r w:rsidR="00352FCD" w:rsidRPr="00262EA5">
        <w:rPr>
          <w:rFonts w:eastAsia="Times New Roman" w:cs="Times New Roman"/>
          <w:strike/>
          <w:szCs w:val="24"/>
          <w:lang w:eastAsia="pl-PL"/>
        </w:rPr>
        <w:t>z pominięciem otwartego konkursu ofert</w:t>
      </w:r>
      <w:r w:rsidRPr="00262EA5">
        <w:rPr>
          <w:rFonts w:eastAsia="Times New Roman" w:cs="Times New Roman"/>
          <w:strike/>
          <w:szCs w:val="24"/>
          <w:lang w:eastAsia="pl-PL"/>
        </w:rPr>
        <w:t xml:space="preserve"> rozpoczyna się od złożenia oferty (zgodną z</w:t>
      </w:r>
      <w:r w:rsidR="00A2290F" w:rsidRPr="00262EA5">
        <w:rPr>
          <w:rFonts w:eastAsia="Times New Roman" w:cs="Times New Roman"/>
          <w:strike/>
          <w:szCs w:val="24"/>
          <w:lang w:eastAsia="pl-PL"/>
        </w:rPr>
        <w:t xml:space="preserve">e </w:t>
      </w:r>
      <w:r w:rsidRPr="00262EA5">
        <w:rPr>
          <w:rFonts w:eastAsia="Times New Roman" w:cs="Times New Roman"/>
          <w:strike/>
          <w:szCs w:val="24"/>
          <w:lang w:eastAsia="pl-PL"/>
        </w:rPr>
        <w:t>wzorem określonym w stosownych przepisach wynikających z ustawy) przez organizację,  w sprawie realizacji zadania publicznego o charakterze lokalnym lub regionalnym</w:t>
      </w:r>
      <w:commentRangeEnd w:id="7"/>
      <w:r w:rsidR="00A2290F" w:rsidRPr="00262EA5">
        <w:rPr>
          <w:rStyle w:val="Odwoaniedokomentarza"/>
          <w:strike/>
        </w:rPr>
        <w:commentReference w:id="7"/>
      </w:r>
      <w:r w:rsidRPr="00463626">
        <w:rPr>
          <w:rFonts w:eastAsia="Times New Roman" w:cs="Times New Roman"/>
          <w:szCs w:val="24"/>
          <w:lang w:eastAsia="pl-PL"/>
        </w:rPr>
        <w:t>.</w:t>
      </w:r>
    </w:p>
    <w:p w:rsidR="00463626" w:rsidRPr="00463626" w:rsidRDefault="00463626" w:rsidP="00B4699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Uznając celowość realizacji zadania publicznego przez organizację, Burmistrz może zlecić organizacji z pominięciem otwartego konkursu ofert realizację tego zadania publicznego.</w:t>
      </w:r>
    </w:p>
    <w:p w:rsidR="00463626" w:rsidRPr="00463626" w:rsidRDefault="00463626" w:rsidP="00B4699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W terminie nie dłuższym niż 7 dni roboczych od dnia wpłynięcia oferty zamieszcza się ją na okres 7 dni na urzędowej tablicy ogłoszeń, w Biuletynie Informacji Publicznej oraz na oficjalnej stronie internetowej urzędu.</w:t>
      </w:r>
    </w:p>
    <w:p w:rsidR="00463626" w:rsidRPr="00463626" w:rsidRDefault="00463626" w:rsidP="00B4699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t>W okresie upublicznienia oferty w sposób określony w ust. 3, każdy może zgłosić pisemne uwagi dotyczące oferty.</w:t>
      </w:r>
    </w:p>
    <w:p w:rsidR="00463626" w:rsidRPr="00463626" w:rsidRDefault="00463626" w:rsidP="00B4699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463626">
        <w:rPr>
          <w:rFonts w:eastAsia="Times New Roman" w:cs="Times New Roman"/>
          <w:szCs w:val="24"/>
          <w:lang w:eastAsia="pl-PL"/>
        </w:rPr>
        <w:lastRenderedPageBreak/>
        <w:t>Po upływie terminu, o którym mowa w ust. 3 i po rozpatrzeniu uwag następuje niezwłocznie podpisanie umowy o wsparcie lub powierzenie realizacji zadania publicznego. Oferta, o której mowa w ust. 1, stanowi załącznik do umowy.</w:t>
      </w:r>
    </w:p>
    <w:p w:rsidR="00463626" w:rsidRDefault="00463626" w:rsidP="00463626">
      <w:pPr>
        <w:rPr>
          <w:highlight w:val="yellow"/>
          <w:lang w:eastAsia="ar-SA"/>
        </w:rPr>
      </w:pPr>
    </w:p>
    <w:p w:rsidR="00463626" w:rsidRPr="007014FC" w:rsidRDefault="001328AF" w:rsidP="00352FCD">
      <w:pPr>
        <w:pStyle w:val="Tytu"/>
        <w:rPr>
          <w:b/>
          <w:sz w:val="24"/>
          <w:szCs w:val="24"/>
          <w:lang w:eastAsia="ar-SA"/>
        </w:rPr>
      </w:pPr>
      <w:r w:rsidRPr="007014FC">
        <w:rPr>
          <w:b/>
          <w:sz w:val="24"/>
          <w:szCs w:val="24"/>
          <w:lang w:eastAsia="ar-SA"/>
        </w:rPr>
        <w:t>Grant wspomagający</w:t>
      </w:r>
    </w:p>
    <w:p w:rsidR="007014FC" w:rsidRDefault="007014FC" w:rsidP="0004660C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04660C" w:rsidRPr="005946BB" w:rsidRDefault="0004660C" w:rsidP="0004660C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946BB">
        <w:rPr>
          <w:rFonts w:eastAsia="Times New Roman" w:cs="Times New Roman"/>
          <w:b/>
          <w:szCs w:val="24"/>
          <w:lang w:eastAsia="pl-PL"/>
        </w:rPr>
        <w:t>§ 16.</w:t>
      </w:r>
    </w:p>
    <w:p w:rsidR="00DF7E9D" w:rsidRPr="0004660C" w:rsidRDefault="0004660C" w:rsidP="002D56FC">
      <w:pPr>
        <w:jc w:val="both"/>
        <w:rPr>
          <w:rFonts w:eastAsia="Times New Roman" w:cs="Times New Roman"/>
          <w:szCs w:val="24"/>
          <w:lang w:eastAsia="pl-PL"/>
        </w:rPr>
      </w:pPr>
      <w:r w:rsidRPr="002D56FC">
        <w:rPr>
          <w:rFonts w:eastAsia="Times New Roman" w:cs="Times New Roman"/>
          <w:szCs w:val="24"/>
          <w:lang w:eastAsia="pl-PL"/>
        </w:rPr>
        <w:t xml:space="preserve">W przypadku </w:t>
      </w:r>
      <w:r w:rsidR="008823F9" w:rsidRPr="002D56FC">
        <w:rPr>
          <w:rFonts w:eastAsia="Times New Roman" w:cs="Times New Roman"/>
          <w:szCs w:val="24"/>
          <w:lang w:eastAsia="pl-PL"/>
        </w:rPr>
        <w:t xml:space="preserve">uchwalenia w rocznym programie współpracy z organizacjami </w:t>
      </w:r>
      <w:r w:rsidR="002D56FC" w:rsidRPr="002D56FC">
        <w:rPr>
          <w:rFonts w:eastAsia="Times New Roman" w:cs="Times New Roman"/>
          <w:szCs w:val="24"/>
          <w:lang w:eastAsia="pl-PL"/>
        </w:rPr>
        <w:t>zadań obejmujących wsparcie realizacji zadań publicznych realizowanych z wykorzystaniem środków finansowych zewnętrznych, gdzie wymagany jest finansowy wkład własny</w:t>
      </w:r>
      <w:r w:rsidR="008823F9" w:rsidRPr="002D56FC">
        <w:rPr>
          <w:rFonts w:eastAsia="Times New Roman" w:cs="Times New Roman"/>
          <w:szCs w:val="24"/>
          <w:lang w:eastAsia="pl-PL"/>
        </w:rPr>
        <w:t xml:space="preserve">, stosuje się </w:t>
      </w:r>
      <w:r w:rsidR="002D56FC" w:rsidRPr="002D56FC">
        <w:rPr>
          <w:rFonts w:eastAsia="Times New Roman" w:cs="Times New Roman"/>
          <w:szCs w:val="24"/>
          <w:lang w:eastAsia="pl-PL"/>
        </w:rPr>
        <w:t xml:space="preserve">procedurę określoną w </w:t>
      </w:r>
      <w:r w:rsidR="002D56FC">
        <w:rPr>
          <w:rFonts w:eastAsia="Times New Roman" w:cs="Times New Roman"/>
          <w:szCs w:val="24"/>
          <w:lang w:eastAsia="pl-PL"/>
        </w:rPr>
        <w:t xml:space="preserve">§ </w:t>
      </w:r>
      <w:r w:rsidR="008823F9" w:rsidRPr="002D56FC">
        <w:rPr>
          <w:rFonts w:eastAsia="Times New Roman" w:cs="Times New Roman"/>
          <w:szCs w:val="24"/>
          <w:lang w:eastAsia="pl-PL"/>
        </w:rPr>
        <w:t>7 – 15 niniejszego programu z uwzględnieniem</w:t>
      </w:r>
      <w:r w:rsidR="002D56FC" w:rsidRPr="002D56FC">
        <w:rPr>
          <w:rFonts w:eastAsia="Times New Roman" w:cs="Times New Roman"/>
          <w:szCs w:val="24"/>
          <w:lang w:eastAsia="pl-PL"/>
        </w:rPr>
        <w:t xml:space="preserve"> </w:t>
      </w:r>
      <w:r w:rsidR="002D56FC">
        <w:rPr>
          <w:rFonts w:eastAsia="Times New Roman" w:cs="Times New Roman"/>
          <w:szCs w:val="24"/>
          <w:lang w:eastAsia="pl-PL"/>
        </w:rPr>
        <w:t>poniższych zasad.</w:t>
      </w:r>
    </w:p>
    <w:p w:rsidR="00DF7E9D" w:rsidRPr="0004660C" w:rsidRDefault="00DF7E9D" w:rsidP="00DF7E9D">
      <w:pPr>
        <w:rPr>
          <w:rFonts w:eastAsia="Times New Roman" w:cs="Times New Roman"/>
          <w:szCs w:val="24"/>
          <w:lang w:eastAsia="pl-PL"/>
        </w:rPr>
      </w:pPr>
    </w:p>
    <w:p w:rsidR="00DF7E9D" w:rsidRPr="002D56FC" w:rsidRDefault="00DF7E9D" w:rsidP="002D56FC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04660C">
        <w:rPr>
          <w:rFonts w:eastAsia="Times New Roman" w:cs="Times New Roman"/>
          <w:b/>
          <w:szCs w:val="24"/>
          <w:lang w:eastAsia="pl-PL"/>
        </w:rPr>
        <w:t xml:space="preserve">§ </w:t>
      </w:r>
      <w:r w:rsidR="002D56FC">
        <w:rPr>
          <w:rFonts w:eastAsia="Times New Roman" w:cs="Times New Roman"/>
          <w:b/>
          <w:szCs w:val="24"/>
          <w:lang w:eastAsia="pl-PL"/>
        </w:rPr>
        <w:t>17.</w:t>
      </w:r>
    </w:p>
    <w:p w:rsidR="00F42E38" w:rsidRDefault="002D56FC" w:rsidP="00F42E38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Dofinans</w:t>
      </w:r>
      <w:r w:rsidR="004C36E8">
        <w:rPr>
          <w:rFonts w:eastAsia="Times New Roman" w:cs="Times New Roman"/>
          <w:szCs w:val="24"/>
          <w:lang w:eastAsia="pl-PL"/>
        </w:rPr>
        <w:t>owanie może zostać udzielone na realizację zadania, o którego dofinansowanie ze źródeł zewnętrznych organizacja się stara lub które już otrzymało dofinansowanie</w:t>
      </w:r>
      <w:r w:rsidR="0008604B">
        <w:rPr>
          <w:rFonts w:eastAsia="Times New Roman" w:cs="Times New Roman"/>
          <w:szCs w:val="24"/>
          <w:lang w:eastAsia="pl-PL"/>
        </w:rPr>
        <w:t>,</w:t>
      </w:r>
      <w:r w:rsidR="004C36E8">
        <w:rPr>
          <w:rFonts w:eastAsia="Times New Roman" w:cs="Times New Roman"/>
          <w:szCs w:val="24"/>
          <w:lang w:eastAsia="pl-PL"/>
        </w:rPr>
        <w:t xml:space="preserve"> </w:t>
      </w:r>
      <w:r w:rsidR="00F42E38">
        <w:rPr>
          <w:rFonts w:eastAsia="Times New Roman" w:cs="Times New Roman"/>
          <w:szCs w:val="24"/>
          <w:lang w:eastAsia="pl-PL"/>
        </w:rPr>
        <w:t>gdzie warunkiem koniecznym jest finansowy wkład własny organizacji.</w:t>
      </w:r>
    </w:p>
    <w:p w:rsidR="0008604B" w:rsidRDefault="0008604B" w:rsidP="004C36E8">
      <w:pPr>
        <w:jc w:val="both"/>
        <w:rPr>
          <w:rFonts w:eastAsia="Times New Roman" w:cs="Times New Roman"/>
          <w:szCs w:val="24"/>
          <w:lang w:eastAsia="pl-PL"/>
        </w:rPr>
      </w:pPr>
    </w:p>
    <w:p w:rsidR="0008604B" w:rsidRPr="0008604B" w:rsidRDefault="0008604B" w:rsidP="0008604B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08604B">
        <w:rPr>
          <w:rFonts w:eastAsia="Times New Roman" w:cs="Times New Roman"/>
          <w:b/>
          <w:szCs w:val="24"/>
          <w:lang w:eastAsia="pl-PL"/>
        </w:rPr>
        <w:t>§ 18.</w:t>
      </w:r>
    </w:p>
    <w:p w:rsidR="0075042C" w:rsidRDefault="0008604B" w:rsidP="004C36E8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oferty można załączyć również inne załączniki (nie wymienione w § 8 pkt 1 ust. 4), które będą pomocne przy ocenie ofert (np. umowę o dofinansowaniu projektu z funduszy zewnętrznych lub inny dokument potwierdzający fakt ubiegania się o środki na realizację zadania</w:t>
      </w:r>
      <w:r w:rsidR="00C06A82">
        <w:rPr>
          <w:rFonts w:eastAsia="Times New Roman" w:cs="Times New Roman"/>
          <w:szCs w:val="24"/>
          <w:lang w:eastAsia="pl-PL"/>
        </w:rPr>
        <w:t>)</w:t>
      </w:r>
      <w:r w:rsidR="00F42E38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75042C" w:rsidRPr="0075042C" w:rsidRDefault="0075042C" w:rsidP="0075042C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75042C">
        <w:rPr>
          <w:rFonts w:eastAsia="Times New Roman" w:cs="Times New Roman"/>
          <w:b/>
          <w:szCs w:val="24"/>
          <w:lang w:eastAsia="pl-PL"/>
        </w:rPr>
        <w:t>§19.</w:t>
      </w:r>
    </w:p>
    <w:p w:rsidR="0075042C" w:rsidRPr="00F42E38" w:rsidRDefault="0075042C" w:rsidP="00B46992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42E38">
        <w:t xml:space="preserve">Środki przyznane na wsparcie realizacji zadania zostaną uruchomione w przypadku podpisania umowy przez organizację z instytucją zewnętrzną i dostarczeniem kopii podpisanej umowy do Urzędu, która będzie stanowiła załącznik do umowy zawartej z Gminą, z zastrzeżeniem ust. </w:t>
      </w:r>
      <w:r w:rsidR="00F42E38" w:rsidRPr="00F42E38">
        <w:t>2</w:t>
      </w:r>
      <w:r w:rsidRPr="00F42E38">
        <w:t>. Jest to, oprócz wyboru oferty przez Burmistrza niezbędny warunek do zawarcia umowy z Gminą Dobre Miasto i przekazania środków finansowych organizacji.</w:t>
      </w:r>
    </w:p>
    <w:p w:rsidR="00F42E38" w:rsidRPr="00F42E38" w:rsidRDefault="00F42E38" w:rsidP="00B46992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42E38">
        <w:t>W przypadku gdy organizacja nie uzyska dotacji na realizację zadania z innych źródeł, deklarowanych w ofercie konkursowej lub gdy nie dostarczy podpisanej umowy z instytucją zewnętrzną, nie zostanie z nią również zawarta umowa na realizację zadania.</w:t>
      </w:r>
    </w:p>
    <w:p w:rsidR="00DF7E9D" w:rsidRPr="0004660C" w:rsidRDefault="00DF7E9D" w:rsidP="00F42E38">
      <w:pPr>
        <w:rPr>
          <w:rFonts w:eastAsia="Times New Roman" w:cs="Times New Roman"/>
          <w:b/>
          <w:szCs w:val="24"/>
          <w:lang w:eastAsia="pl-PL"/>
        </w:rPr>
      </w:pPr>
    </w:p>
    <w:p w:rsidR="00DF7E9D" w:rsidRPr="00262EA5" w:rsidRDefault="00DF7E9D" w:rsidP="00262EA5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04660C">
        <w:rPr>
          <w:rFonts w:eastAsia="Times New Roman" w:cs="Times New Roman"/>
          <w:b/>
          <w:szCs w:val="24"/>
          <w:lang w:eastAsia="pl-PL"/>
        </w:rPr>
        <w:t xml:space="preserve">§ </w:t>
      </w:r>
      <w:r w:rsidR="00F42E38">
        <w:rPr>
          <w:rFonts w:eastAsia="Times New Roman" w:cs="Times New Roman"/>
          <w:b/>
          <w:szCs w:val="24"/>
          <w:lang w:eastAsia="pl-PL"/>
        </w:rPr>
        <w:t>20</w:t>
      </w:r>
      <w:r w:rsidRPr="0004660C">
        <w:rPr>
          <w:rFonts w:eastAsia="Times New Roman" w:cs="Times New Roman"/>
          <w:b/>
          <w:szCs w:val="24"/>
          <w:lang w:eastAsia="pl-PL"/>
        </w:rPr>
        <w:t>.</w:t>
      </w:r>
    </w:p>
    <w:p w:rsidR="00DF7E9D" w:rsidRPr="0004660C" w:rsidRDefault="00DF7E9D" w:rsidP="00B46992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4660C">
        <w:rPr>
          <w:rFonts w:eastAsia="Times New Roman" w:cs="Times New Roman"/>
          <w:szCs w:val="24"/>
          <w:lang w:eastAsia="pl-PL"/>
        </w:rPr>
        <w:t>Gmina Dobre Miasto może sfinansować w zależności od zgodności projektu z priorytetami do 100 % wkładu własnego.</w:t>
      </w:r>
    </w:p>
    <w:p w:rsidR="00DF7E9D" w:rsidRDefault="00DF7E9D" w:rsidP="00B46992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4660C">
        <w:rPr>
          <w:rFonts w:eastAsia="Times New Roman" w:cs="Times New Roman"/>
          <w:szCs w:val="24"/>
          <w:lang w:eastAsia="pl-PL"/>
        </w:rPr>
        <w:t>Organizacja zobowiązana jest wykorzystać środki finansowe wyłącznie na pokrycie kosztów zadania ujętych w Projekcie.</w:t>
      </w:r>
    </w:p>
    <w:p w:rsidR="007014FC" w:rsidRPr="0004660C" w:rsidRDefault="007014FC" w:rsidP="007014FC">
      <w:pPr>
        <w:ind w:left="426" w:firstLine="0"/>
        <w:jc w:val="both"/>
        <w:rPr>
          <w:rFonts w:eastAsia="Times New Roman" w:cs="Times New Roman"/>
          <w:szCs w:val="24"/>
          <w:lang w:eastAsia="pl-PL"/>
        </w:rPr>
      </w:pPr>
    </w:p>
    <w:p w:rsidR="00463626" w:rsidRPr="007625C5" w:rsidRDefault="00463626" w:rsidP="007625C5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703AA" w:rsidRPr="00262EA5" w:rsidRDefault="00262EA5" w:rsidP="007014FC">
      <w:pPr>
        <w:rPr>
          <w:rStyle w:val="Wyrnienieintensywne"/>
          <w:rFonts w:asciiTheme="majorHAnsi" w:hAnsiTheme="majorHAnsi"/>
          <w:sz w:val="24"/>
          <w:szCs w:val="24"/>
        </w:rPr>
      </w:pPr>
      <w:r>
        <w:rPr>
          <w:rStyle w:val="Wyrnienieintensywne"/>
          <w:rFonts w:asciiTheme="majorHAnsi" w:hAnsiTheme="majorHAnsi"/>
          <w:sz w:val="24"/>
          <w:szCs w:val="24"/>
        </w:rPr>
        <w:t>Współpraca p</w:t>
      </w:r>
      <w:r w:rsidRPr="00262EA5">
        <w:rPr>
          <w:rStyle w:val="Wyrnienieintensywne"/>
          <w:rFonts w:asciiTheme="majorHAnsi" w:hAnsiTheme="majorHAnsi"/>
          <w:sz w:val="24"/>
          <w:szCs w:val="24"/>
        </w:rPr>
        <w:t>ozafinansowa</w:t>
      </w:r>
    </w:p>
    <w:p w:rsidR="004703AA" w:rsidRPr="007625C5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7625C5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AC7A97">
        <w:rPr>
          <w:rFonts w:ascii="Calibri" w:eastAsia="Times New Roman" w:hAnsi="Calibri" w:cs="Times New Roman"/>
          <w:b/>
          <w:szCs w:val="24"/>
          <w:lang w:eastAsia="ar-SA"/>
        </w:rPr>
        <w:t>21</w:t>
      </w:r>
      <w:r w:rsidRPr="007625C5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4703AA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W ramach dotychczas wypracowanych dobrych praktyk w zakresie współpracy Gminy                         z organizacjami podejmowane będą m.in. następujące działania:</w:t>
      </w:r>
    </w:p>
    <w:p w:rsidR="007014FC" w:rsidRDefault="007014FC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7014FC" w:rsidRPr="007625C5" w:rsidRDefault="007014FC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Pr="007625C5" w:rsidRDefault="00B5797D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AC7A97" w:rsidRDefault="004703AA" w:rsidP="00AC7A97">
      <w:pPr>
        <w:pStyle w:val="Tytu"/>
        <w:rPr>
          <w:sz w:val="20"/>
          <w:szCs w:val="20"/>
        </w:rPr>
      </w:pPr>
      <w:r w:rsidRPr="00AC7A97">
        <w:rPr>
          <w:rStyle w:val="Odwoaniedelikatne"/>
          <w:color w:val="17365D" w:themeColor="text2" w:themeShade="BF"/>
          <w:sz w:val="20"/>
          <w:szCs w:val="20"/>
          <w:u w:val="none"/>
        </w:rPr>
        <w:lastRenderedPageBreak/>
        <w:t>INFORMACYJNE: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spotkania przedstawicieli Gminy z przedstawicielami organizacji i innymi zainteresowanymi, mające na celu wymianę poglądów dotyczących najważniejszych aspektów funkcjonowania organizacji oraz rozwoju form współpracy;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umieszczanie i bieżąca aktualizacja informacji skierowanych do organizacji n</w:t>
      </w:r>
      <w:r w:rsidR="00C06A82">
        <w:rPr>
          <w:rFonts w:ascii="Calibri" w:eastAsia="Times New Roman" w:hAnsi="Calibri" w:cs="Times New Roman"/>
          <w:szCs w:val="24"/>
          <w:lang w:eastAsia="ar-SA"/>
        </w:rPr>
        <w:t xml:space="preserve">a stronach internetowych Gminy: </w:t>
      </w:r>
      <w:hyperlink r:id="rId17" w:history="1">
        <w:r w:rsidRPr="007625C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ar-SA"/>
          </w:rPr>
          <w:t>http://bip.warmia.mazury.pl/dobre_miasto_gmina_miejsko_wiejska/</w:t>
        </w:r>
      </w:hyperlink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 oraz </w:t>
      </w:r>
      <w:hyperlink r:id="rId18" w:history="1">
        <w:r w:rsidRPr="007625C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ar-SA"/>
          </w:rPr>
          <w:t>www.dobremiasto.com.pl</w:t>
        </w:r>
      </w:hyperlink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; 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umieszczanie, w miarę możliwości, informacji o organizacjach i ich ciekawych inicjatywach, dostarczanych przez zainteresowane organizacje, na stronie internetowej </w:t>
      </w:r>
      <w:hyperlink r:id="rId19" w:history="1">
        <w:r w:rsidRPr="007625C5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; 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prowadzenie i bieżące aktualizowanie elektronicznej bazy organizacji w oparciu o aktualne dane dostarczane przez organizacje pozarządowe;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prowadzenie pocztowej skrzynki elektronicznej </w:t>
      </w:r>
      <w:hyperlink r:id="rId20" w:history="1">
        <w:r w:rsidRPr="007625C5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ngo@dobremiasto.com.pl</w:t>
        </w:r>
      </w:hyperlink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 w celu: usprawnienia komunikacji, pomiędzy organizacjami a Gminą; wzajemnego informowania się Gminy oraz organizacji m.in. o planowanych kierunkach działań; 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zapraszanie organizacji do konsultowania projektów aktów normatywnych w dziedzinach dotyczących działalności statutowej tych organizacji, w szczególności poprzez udostępnianie projektów uchwał, w celu uzyskania ich opinii;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zapraszanie do konsultowania projektów aktów normatywnych dotyczących sfery zadań publicznych</w:t>
      </w:r>
      <w:r w:rsidR="00AC7A97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AC7A97" w:rsidRPr="000E5474">
        <w:rPr>
          <w:rFonts w:ascii="Calibri" w:eastAsia="Times New Roman" w:hAnsi="Calibri" w:cs="Times New Roman"/>
          <w:szCs w:val="24"/>
          <w:lang w:eastAsia="ar-SA"/>
        </w:rPr>
        <w:t>w sposób określony w uchwale Nr V/19/2011 Rady Miejskiej w Dobrym M</w:t>
      </w:r>
      <w:r w:rsidR="00AC7A97">
        <w:rPr>
          <w:rFonts w:ascii="Calibri" w:eastAsia="Times New Roman" w:hAnsi="Calibri" w:cs="Times New Roman"/>
          <w:szCs w:val="24"/>
          <w:lang w:eastAsia="ar-SA"/>
        </w:rPr>
        <w:t xml:space="preserve">ieście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</w:t>
      </w:r>
      <w:r w:rsidR="00AC7A97">
        <w:rPr>
          <w:rFonts w:ascii="Calibri" w:eastAsia="Times New Roman" w:hAnsi="Calibri" w:cs="Times New Roman"/>
          <w:szCs w:val="24"/>
          <w:lang w:eastAsia="ar-SA"/>
        </w:rPr>
        <w:t>z dnia 18 stycznia 2011r.</w:t>
      </w:r>
      <w:r w:rsidRPr="007625C5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bieżące informowanie organizacji o możliwych do pozyskania funduszach zewnętrznych na wsparcie działalności statutowej tych organizacji oraz wspieranie ich w aplikowaniu o te środki, w tym poprzez doradztwo, pozyskiwanie partnerów, ułatwienie dostępu do dokumentów aplikacyjnych, itp., </w:t>
      </w:r>
    </w:p>
    <w:p w:rsidR="004703AA" w:rsidRPr="007625C5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u w:val="single"/>
          <w:lang w:eastAsia="ar-SA"/>
        </w:rPr>
      </w:pPr>
    </w:p>
    <w:p w:rsidR="004703AA" w:rsidRPr="007625C5" w:rsidRDefault="004703AA" w:rsidP="004703AA">
      <w:pPr>
        <w:pStyle w:val="Tytu"/>
        <w:rPr>
          <w:rFonts w:eastAsia="Times New Roman"/>
          <w:sz w:val="20"/>
          <w:szCs w:val="20"/>
          <w:lang w:eastAsia="ar-SA"/>
        </w:rPr>
      </w:pPr>
      <w:r w:rsidRPr="007625C5">
        <w:rPr>
          <w:rFonts w:eastAsia="Times New Roman"/>
          <w:sz w:val="20"/>
          <w:szCs w:val="20"/>
          <w:lang w:eastAsia="ar-SA"/>
        </w:rPr>
        <w:t>ORGANIZACYJNE: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działalność wspólnych zespołów o charakterze doradczym i inicjatywnym, złożonych         </w:t>
      </w:r>
      <w:r w:rsidR="001218BC">
        <w:rPr>
          <w:rFonts w:ascii="Calibri" w:eastAsia="Times New Roman" w:hAnsi="Calibri" w:cs="Times New Roman"/>
          <w:szCs w:val="24"/>
          <w:lang w:eastAsia="ar-SA"/>
        </w:rPr>
        <w:t xml:space="preserve">              </w:t>
      </w:r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  z przedstawicieli organizacji oraz przedstawicieli władz Gminy, powoływanych przez Burmistrza na podstawie zarządzenia;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zapraszanie przedstawicieli organizacji do udziału w pracach komisji konkursowych celem opiniowania ofert składanych w otwartych konkursach ofert;</w:t>
      </w:r>
    </w:p>
    <w:p w:rsidR="004703AA" w:rsidRPr="00D07141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 xml:space="preserve">udzielanie rekomendacji wnioskującym o to organizacjom, jeżeli konieczność ich uzyskania </w:t>
      </w:r>
      <w:r w:rsidRPr="00D07141">
        <w:rPr>
          <w:rFonts w:ascii="Calibri" w:eastAsia="Times New Roman" w:hAnsi="Calibri" w:cs="Times New Roman"/>
          <w:szCs w:val="24"/>
          <w:lang w:eastAsia="ar-SA"/>
        </w:rPr>
        <w:t>wiąże się z działalnością prowadzoną przez te organizacje;</w:t>
      </w:r>
    </w:p>
    <w:p w:rsidR="004703AA" w:rsidRPr="00D07141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7141">
        <w:rPr>
          <w:rFonts w:ascii="Calibri" w:eastAsia="Times New Roman" w:hAnsi="Calibri" w:cs="Times New Roman"/>
          <w:szCs w:val="24"/>
          <w:lang w:eastAsia="ar-SA"/>
        </w:rPr>
        <w:t>użyczanie organizacjom, na preferencyjnych warunkach, lokali na działalność statutową oraz nieodpłatne udostępnianie pomieszczeń na spotkania, konferencje, itp.;</w:t>
      </w:r>
    </w:p>
    <w:p w:rsidR="004703AA" w:rsidRPr="00D07141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7141">
        <w:rPr>
          <w:rFonts w:ascii="Calibri" w:eastAsia="Times New Roman" w:hAnsi="Calibri" w:cs="Times New Roman"/>
          <w:szCs w:val="24"/>
          <w:lang w:eastAsia="ar-SA"/>
        </w:rPr>
        <w:t>pomoc w nawiązywaniu przez organizacje kontaktów zagranicznych;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wspólne opracowywanie i realizacja projektów finansowanych ze środków zewnętrznych;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prowadzenie działalności promocyjnej i informacyjnej dotyczącej wspólnych przedsięwzięć Gminy i organizacji;</w:t>
      </w:r>
    </w:p>
    <w:p w:rsidR="004703AA" w:rsidRPr="007625C5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7625C5" w:rsidRDefault="004703AA" w:rsidP="004703AA">
      <w:pPr>
        <w:pStyle w:val="Tytu"/>
        <w:rPr>
          <w:rFonts w:eastAsia="Times New Roman"/>
          <w:sz w:val="20"/>
          <w:szCs w:val="20"/>
          <w:lang w:eastAsia="ar-SA"/>
        </w:rPr>
      </w:pPr>
      <w:r w:rsidRPr="007625C5">
        <w:rPr>
          <w:rFonts w:eastAsia="Times New Roman"/>
          <w:sz w:val="20"/>
          <w:szCs w:val="20"/>
          <w:lang w:eastAsia="ar-SA"/>
        </w:rPr>
        <w:t>SZKOLENIOWE: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prowadzenie działalności edukacyjnej i doradczej związanej z funkcjonowaniem organizacji, w tym inicjowanie lub współorganizowanie szkoleń, warsztatów, konferencji, spotkań informacyjnych i tematycznych;</w:t>
      </w:r>
    </w:p>
    <w:p w:rsidR="004703AA" w:rsidRDefault="004703AA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lastRenderedPageBreak/>
        <w:t>angażowanie organizacji do wymiany doświadczeń i prezentacji osiągnięć</w:t>
      </w:r>
      <w:r w:rsidR="007625C5">
        <w:rPr>
          <w:rFonts w:ascii="Calibri" w:eastAsia="Times New Roman" w:hAnsi="Calibri" w:cs="Times New Roman"/>
          <w:szCs w:val="24"/>
          <w:lang w:eastAsia="ar-SA"/>
        </w:rPr>
        <w:t xml:space="preserve"> poprzez wprowadzenie stałego punktu sesji Rady Miejskiej</w:t>
      </w:r>
      <w:r w:rsidR="00AC7A97">
        <w:rPr>
          <w:rFonts w:ascii="Calibri" w:eastAsia="Times New Roman" w:hAnsi="Calibri" w:cs="Times New Roman"/>
          <w:szCs w:val="24"/>
          <w:lang w:eastAsia="ar-SA"/>
        </w:rPr>
        <w:t>: „Informacje na temat bieżącej działalności dobromiejskich organizacji”. Informacje te prezentowane by były w postaci 2, 3 slajdów - fotografii</w:t>
      </w:r>
      <w:r w:rsidRPr="007625C5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7625C5" w:rsidRPr="007625C5" w:rsidRDefault="00AC7A97" w:rsidP="00B46992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organizacja szkoleń z zakresu prowadzenia księgowości dla organizacji.</w:t>
      </w:r>
    </w:p>
    <w:p w:rsidR="004703AA" w:rsidRPr="007625C5" w:rsidRDefault="004703AA" w:rsidP="004703AA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7625C5" w:rsidRDefault="004703AA" w:rsidP="004703AA">
      <w:pPr>
        <w:pStyle w:val="Tytu"/>
        <w:rPr>
          <w:rFonts w:eastAsia="Times New Roman"/>
          <w:sz w:val="20"/>
          <w:szCs w:val="20"/>
          <w:lang w:eastAsia="ar-SA"/>
        </w:rPr>
      </w:pPr>
      <w:r w:rsidRPr="007625C5">
        <w:rPr>
          <w:rFonts w:eastAsia="Times New Roman"/>
          <w:sz w:val="20"/>
          <w:szCs w:val="20"/>
          <w:lang w:eastAsia="ar-SA"/>
        </w:rPr>
        <w:t>INNE:</w:t>
      </w:r>
    </w:p>
    <w:p w:rsidR="004703AA" w:rsidRPr="007625C5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możliwość objęcia patronatem Burmistrza projektów i inicjatyw realizowanych przez organizacje na rzecz mieszkańców Gminy;</w:t>
      </w:r>
    </w:p>
    <w:p w:rsidR="00F528D6" w:rsidRDefault="004703AA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625C5">
        <w:rPr>
          <w:rFonts w:ascii="Calibri" w:eastAsia="Times New Roman" w:hAnsi="Calibri" w:cs="Times New Roman"/>
          <w:szCs w:val="24"/>
          <w:lang w:eastAsia="ar-SA"/>
        </w:rPr>
        <w:t>udział organizacji we współpracy krajowej i międzynarodowej Gminy, w szczególności możliwość udziału przedstawicieli organizacji w wizytach studyjnych</w:t>
      </w:r>
      <w:r w:rsidR="00F528D6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4703AA" w:rsidRPr="007625C5" w:rsidRDefault="00F528D6" w:rsidP="00B46992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528D6">
        <w:rPr>
          <w:rFonts w:ascii="Calibri" w:eastAsia="Times New Roman" w:hAnsi="Calibri" w:cs="Times New Roman"/>
          <w:szCs w:val="24"/>
          <w:lang w:eastAsia="ar-SA"/>
        </w:rPr>
        <w:t>zawieranie umów partnerskich i o wykonanie inicjatywy lokalnej</w:t>
      </w:r>
      <w:r w:rsidR="004703AA" w:rsidRPr="007625C5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4703AA" w:rsidRPr="00AC7A97" w:rsidRDefault="004703AA" w:rsidP="004703AA">
      <w:pPr>
        <w:pStyle w:val="Nagwek1"/>
        <w:rPr>
          <w:rFonts w:eastAsia="Times New Roman"/>
          <w:lang w:eastAsia="ar-SA"/>
        </w:rPr>
      </w:pPr>
      <w:r w:rsidRPr="00AC7A97">
        <w:rPr>
          <w:rFonts w:eastAsia="Times New Roman"/>
          <w:sz w:val="52"/>
          <w:szCs w:val="52"/>
          <w:lang w:eastAsia="ar-SA"/>
        </w:rPr>
        <w:t>P</w:t>
      </w:r>
      <w:r w:rsidRPr="00AC7A97">
        <w:rPr>
          <w:rFonts w:eastAsia="Times New Roman"/>
          <w:lang w:eastAsia="ar-SA"/>
        </w:rPr>
        <w:t>riorytetowe zadania publiczne</w:t>
      </w:r>
    </w:p>
    <w:p w:rsidR="004703AA" w:rsidRPr="00A719EB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highlight w:val="yellow"/>
          <w:lang w:eastAsia="ar-SA"/>
        </w:rPr>
      </w:pPr>
    </w:p>
    <w:p w:rsidR="004703AA" w:rsidRPr="00AC7A97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AC7A97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AC7A97" w:rsidRPr="00AC7A97">
        <w:rPr>
          <w:rFonts w:ascii="Calibri" w:eastAsia="Times New Roman" w:hAnsi="Calibri" w:cs="Times New Roman"/>
          <w:b/>
          <w:szCs w:val="24"/>
          <w:lang w:eastAsia="ar-SA"/>
        </w:rPr>
        <w:t>22</w:t>
      </w:r>
      <w:r w:rsidRPr="00AC7A97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4703AA" w:rsidRPr="00AC7A97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C7A97">
        <w:rPr>
          <w:rFonts w:ascii="Calibri" w:eastAsia="Times New Roman" w:hAnsi="Calibri" w:cs="Times New Roman"/>
          <w:szCs w:val="24"/>
          <w:lang w:eastAsia="ar-SA"/>
        </w:rPr>
        <w:t>Współpraca Gminy z organizacjami odbywać się w następujących obszarach:</w:t>
      </w:r>
    </w:p>
    <w:p w:rsidR="004703AA" w:rsidRPr="007014FC" w:rsidRDefault="007F69AD" w:rsidP="00B46992">
      <w:pPr>
        <w:numPr>
          <w:ilvl w:val="0"/>
          <w:numId w:val="9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014FC">
        <w:rPr>
          <w:rFonts w:eastAsia="Times New Roman" w:cs="Times New Roman"/>
          <w:szCs w:val="24"/>
          <w:lang w:eastAsia="pl-PL"/>
        </w:rPr>
        <w:t xml:space="preserve">Realizacja programów edukacyjnych pobudzanie aktywności lokalnej poprzez prowadzenie Centrum Aktywności </w:t>
      </w:r>
      <w:r w:rsidR="00F528D6" w:rsidRPr="007014FC">
        <w:rPr>
          <w:rFonts w:eastAsia="Times New Roman" w:cs="Times New Roman"/>
          <w:szCs w:val="24"/>
          <w:lang w:eastAsia="pl-PL"/>
        </w:rPr>
        <w:t xml:space="preserve">Wiejskiej </w:t>
      </w:r>
      <w:r w:rsidRPr="007014FC">
        <w:rPr>
          <w:rStyle w:val="Odwoanieintensywne"/>
        </w:rPr>
        <w:t>(</w:t>
      </w:r>
      <w:r w:rsidR="00F528D6" w:rsidRPr="007014FC">
        <w:rPr>
          <w:rStyle w:val="Odwoanieintensywne"/>
        </w:rPr>
        <w:t>zgodnie ze standardem określonym w załączniku do ogłoszenia konkursowego</w:t>
      </w:r>
      <w:r w:rsidRPr="007014FC">
        <w:rPr>
          <w:rStyle w:val="Odwoanieintensywne"/>
        </w:rPr>
        <w:t>)</w:t>
      </w:r>
      <w:r w:rsidR="004703AA" w:rsidRPr="007014FC">
        <w:rPr>
          <w:rFonts w:ascii="Calibri" w:eastAsia="Times New Roman" w:hAnsi="Calibri" w:cs="Times New Roman"/>
          <w:szCs w:val="24"/>
          <w:lang w:eastAsia="ar-SA"/>
        </w:rPr>
        <w:t xml:space="preserve">. </w:t>
      </w:r>
    </w:p>
    <w:p w:rsidR="004703AA" w:rsidRPr="00C06A82" w:rsidRDefault="004703AA" w:rsidP="004703AA">
      <w:pPr>
        <w:pStyle w:val="Nagwek1"/>
        <w:rPr>
          <w:rFonts w:eastAsia="Times New Roman"/>
          <w:lang w:eastAsia="ar-SA"/>
        </w:rPr>
      </w:pPr>
      <w:r w:rsidRPr="00C06A82">
        <w:rPr>
          <w:rFonts w:eastAsia="Times New Roman"/>
          <w:sz w:val="52"/>
          <w:szCs w:val="52"/>
          <w:lang w:eastAsia="ar-SA"/>
        </w:rPr>
        <w:t>O</w:t>
      </w:r>
      <w:r w:rsidRPr="00C06A82">
        <w:rPr>
          <w:rFonts w:eastAsia="Times New Roman"/>
          <w:lang w:eastAsia="ar-SA"/>
        </w:rPr>
        <w:t>kres realizacji programu</w:t>
      </w:r>
    </w:p>
    <w:p w:rsidR="00F528D6" w:rsidRPr="007014FC" w:rsidRDefault="004703AA" w:rsidP="007014FC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5774E6">
        <w:rPr>
          <w:rFonts w:ascii="Calibri" w:eastAsia="Times New Roman" w:hAnsi="Calibri" w:cs="Times New Roman"/>
          <w:b/>
          <w:szCs w:val="24"/>
          <w:lang w:eastAsia="ar-SA"/>
        </w:rPr>
        <w:t>23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528D6" w:rsidRPr="00F528D6" w:rsidRDefault="00F528D6" w:rsidP="00F528D6">
      <w:pPr>
        <w:suppressAutoHyphens/>
        <w:spacing w:after="20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528D6">
        <w:rPr>
          <w:rFonts w:ascii="Calibri" w:eastAsia="Times New Roman" w:hAnsi="Calibri" w:cs="Times New Roman"/>
          <w:szCs w:val="24"/>
          <w:lang w:eastAsia="ar-SA"/>
        </w:rPr>
        <w:t>Niniejszy program realizowany będzie od 1 stycznia 2015 r. do 31 grudnia</w:t>
      </w:r>
      <w:r w:rsidRPr="00F528D6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F528D6">
        <w:rPr>
          <w:rFonts w:ascii="Calibri" w:eastAsia="Times New Roman" w:hAnsi="Calibri" w:cs="Times New Roman"/>
          <w:szCs w:val="24"/>
          <w:lang w:eastAsia="ar-SA"/>
        </w:rPr>
        <w:t>201</w:t>
      </w:r>
      <w:r w:rsidR="00CA618F">
        <w:rPr>
          <w:rFonts w:ascii="Calibri" w:eastAsia="Times New Roman" w:hAnsi="Calibri" w:cs="Times New Roman"/>
          <w:szCs w:val="24"/>
          <w:lang w:eastAsia="ar-SA"/>
        </w:rPr>
        <w:t>8</w:t>
      </w:r>
      <w:r w:rsidRPr="00F528D6">
        <w:rPr>
          <w:rFonts w:ascii="Calibri" w:eastAsia="Times New Roman" w:hAnsi="Calibri" w:cs="Times New Roman"/>
          <w:szCs w:val="24"/>
          <w:lang w:eastAsia="ar-SA"/>
        </w:rPr>
        <w:t xml:space="preserve"> r.</w:t>
      </w:r>
    </w:p>
    <w:p w:rsidR="004703AA" w:rsidRPr="009168D4" w:rsidRDefault="004703AA" w:rsidP="004703AA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W</w:t>
      </w:r>
      <w:r w:rsidRPr="00FA10CD">
        <w:rPr>
          <w:rFonts w:eastAsia="Times New Roman"/>
          <w:lang w:eastAsia="ar-SA"/>
        </w:rPr>
        <w:t>ysokość środków planowanych na realizację programu</w:t>
      </w:r>
    </w:p>
    <w:p w:rsidR="007014FC" w:rsidRDefault="007014FC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5774E6">
        <w:rPr>
          <w:rFonts w:ascii="Calibri" w:eastAsia="Times New Roman" w:hAnsi="Calibri" w:cs="Times New Roman"/>
          <w:b/>
          <w:szCs w:val="24"/>
          <w:lang w:eastAsia="ar-SA"/>
        </w:rPr>
        <w:t>24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7014FC" w:rsidRDefault="004703AA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Szczegółowe określenie wysokości środków finansowych przeznaczonych na realizację Programu w poszczególnych obszarach zawierać będ</w:t>
      </w:r>
      <w:r w:rsidR="008028A4">
        <w:rPr>
          <w:rFonts w:ascii="Calibri" w:eastAsia="Times New Roman" w:hAnsi="Calibri" w:cs="Times New Roman"/>
          <w:szCs w:val="24"/>
          <w:lang w:eastAsia="ar-SA"/>
        </w:rPr>
        <w:t>ą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uchwał</w:t>
      </w:r>
      <w:r w:rsidR="008028A4">
        <w:rPr>
          <w:rFonts w:ascii="Calibri" w:eastAsia="Times New Roman" w:hAnsi="Calibri" w:cs="Times New Roman"/>
          <w:szCs w:val="24"/>
          <w:lang w:eastAsia="ar-SA"/>
        </w:rPr>
        <w:t>y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budżetow</w:t>
      </w:r>
      <w:r w:rsidR="001218BC">
        <w:rPr>
          <w:rFonts w:ascii="Calibri" w:eastAsia="Times New Roman" w:hAnsi="Calibri" w:cs="Times New Roman"/>
          <w:szCs w:val="24"/>
          <w:lang w:eastAsia="ar-SA"/>
        </w:rPr>
        <w:t>e na dany rok.</w:t>
      </w: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B5797D" w:rsidRDefault="00B5797D" w:rsidP="001218BC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lastRenderedPageBreak/>
        <w:t>S</w:t>
      </w:r>
      <w:r w:rsidRPr="00FA10CD">
        <w:rPr>
          <w:rFonts w:eastAsia="Times New Roman"/>
          <w:lang w:eastAsia="ar-SA"/>
        </w:rPr>
        <w:t>posób oceny realizacji programu</w:t>
      </w:r>
    </w:p>
    <w:p w:rsidR="004703AA" w:rsidRPr="00FA10CD" w:rsidRDefault="004703AA" w:rsidP="004703AA">
      <w:pPr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5774E6">
        <w:rPr>
          <w:rFonts w:ascii="Calibri" w:eastAsia="Times New Roman" w:hAnsi="Calibri" w:cs="Times New Roman"/>
          <w:b/>
          <w:szCs w:val="24"/>
          <w:lang w:eastAsia="ar-SA"/>
        </w:rPr>
        <w:t>25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4703AA" w:rsidRPr="00FA10CD" w:rsidRDefault="004703AA" w:rsidP="004703AA">
      <w:p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Miernikami oceny realizacji Programu będą w szczególności:</w:t>
      </w:r>
    </w:p>
    <w:p w:rsidR="004703AA" w:rsidRDefault="004703AA" w:rsidP="00274E34">
      <w:pPr>
        <w:ind w:firstLine="0"/>
        <w:jc w:val="both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E34" w:rsidRPr="00274E34" w:rsidTr="00274E34">
        <w:tc>
          <w:tcPr>
            <w:tcW w:w="9212" w:type="dxa"/>
            <w:gridSpan w:val="2"/>
            <w:shd w:val="clear" w:color="auto" w:fill="C6D9F1" w:themeFill="text2" w:themeFillTint="33"/>
          </w:tcPr>
          <w:p w:rsidR="00274E34" w:rsidRPr="00274E34" w:rsidRDefault="00274E34" w:rsidP="00274E34">
            <w:pPr>
              <w:spacing w:line="252" w:lineRule="auto"/>
              <w:rPr>
                <w:color w:val="FFFFFF" w:themeColor="background1"/>
              </w:rPr>
            </w:pPr>
            <w:r w:rsidRPr="00274E34">
              <w:rPr>
                <w:b/>
                <w:bCs/>
                <w:i/>
                <w:iCs/>
              </w:rPr>
              <w:t>Współpraca finansowa</w:t>
            </w:r>
          </w:p>
        </w:tc>
      </w:tr>
      <w:tr w:rsidR="00274E34" w:rsidRPr="00274E34" w:rsidTr="008973F8">
        <w:trPr>
          <w:trHeight w:val="215"/>
        </w:trPr>
        <w:tc>
          <w:tcPr>
            <w:tcW w:w="4606" w:type="dxa"/>
            <w:vMerge w:val="restart"/>
          </w:tcPr>
          <w:p w:rsidR="00274E34" w:rsidRDefault="00274E34" w:rsidP="00274E34">
            <w:pPr>
              <w:jc w:val="center"/>
              <w:rPr>
                <w:b/>
                <w:caps/>
                <w:color w:val="622423" w:themeColor="accent2" w:themeShade="7F"/>
                <w:spacing w:val="5"/>
                <w:sz w:val="20"/>
                <w:szCs w:val="20"/>
                <w:u w:color="622423" w:themeColor="accent2" w:themeShade="7F"/>
              </w:rPr>
            </w:pPr>
          </w:p>
          <w:p w:rsidR="00274E34" w:rsidRPr="00274E34" w:rsidRDefault="00274E34" w:rsidP="00274E34">
            <w:pPr>
              <w:jc w:val="center"/>
              <w:rPr>
                <w:rStyle w:val="Wyrnienieintensywne"/>
              </w:rPr>
            </w:pPr>
            <w:r w:rsidRPr="00274E34">
              <w:rPr>
                <w:rStyle w:val="Wyrnienieintensywne"/>
              </w:rPr>
              <w:t>Tryb konkursowy i pozakonkursowy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ogłoszonych otwartych konkursów ofert;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złożonych ofert konkursowych, pozakonkursowych i wspólnych;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zawartych umów o realizację zadania publicznego (w tym rozwiązanych);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zawartych umów na okres dłuższy niż 1 rok;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organizacji korzystających z dotacji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kwoty wnioskowanych dotacji;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kwoty dotacji udzielonej na poszczególne zadania priorytetowe;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udzielonej kwoty dotacji ogółem (w tym zwróconej w wyniku rozliczenia zadań);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udział środków własnych (finansowych i pozafinansowych) organizacji w realizacji zadań publicznych;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środków pozyskanych przez organizacje ze źródeł zewnętrznych;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zrealizowanych umów w ciągu roku budżetowego, na które udzielono dotacji: do 5 000 zł, od 5 001 zł do 20 000 zł, powyżej 20 000 zł;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odbiorców zrealizowanych zadań;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osób zaangażowanych po stronie organizacji w realizację zadań publicznych (z podziałem na wolontariuszy i pracowników);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organizacji podejmujących po raz pierwszy zadania publiczne w oparciu o dotację;</w:t>
            </w:r>
          </w:p>
          <w:p w:rsidR="00274E34" w:rsidRPr="00274E34" w:rsidRDefault="00274E34" w:rsidP="00274E34">
            <w:pPr>
              <w:numPr>
                <w:ilvl w:val="0"/>
                <w:numId w:val="40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t>liczba nowych obszarów bądź zadań, w których została rozpoczęta współpraca z organizacjami.</w:t>
            </w:r>
          </w:p>
        </w:tc>
        <w:tc>
          <w:tcPr>
            <w:tcW w:w="4606" w:type="dxa"/>
          </w:tcPr>
          <w:p w:rsidR="00274E34" w:rsidRDefault="00274E34" w:rsidP="00274E34">
            <w:pPr>
              <w:jc w:val="center"/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</w:p>
          <w:p w:rsidR="00274E34" w:rsidRPr="00274E34" w:rsidRDefault="00274E34" w:rsidP="00274E34">
            <w:pPr>
              <w:jc w:val="center"/>
              <w:rPr>
                <w:rStyle w:val="Wyrnienieintensywne"/>
              </w:rPr>
            </w:pPr>
            <w:r w:rsidRPr="00274E34">
              <w:rPr>
                <w:rStyle w:val="Wyrnienieintensywne"/>
              </w:rPr>
              <w:t>Inicjatywa lokalna</w:t>
            </w:r>
          </w:p>
          <w:p w:rsidR="00274E34" w:rsidRPr="00274E34" w:rsidRDefault="00274E34" w:rsidP="00274E34">
            <w:pPr>
              <w:numPr>
                <w:ilvl w:val="0"/>
                <w:numId w:val="41"/>
              </w:numPr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złożonych wniosków o realizację inicjatywy lokalnej;</w:t>
            </w:r>
          </w:p>
          <w:p w:rsidR="00274E34" w:rsidRPr="00274E34" w:rsidRDefault="00274E34" w:rsidP="00274E34">
            <w:pPr>
              <w:numPr>
                <w:ilvl w:val="0"/>
                <w:numId w:val="41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umów zawartych na wykonanie inicjatyw lokalnych;</w:t>
            </w:r>
          </w:p>
          <w:p w:rsidR="00274E34" w:rsidRPr="00274E34" w:rsidRDefault="00274E34" w:rsidP="00274E34">
            <w:pPr>
              <w:numPr>
                <w:ilvl w:val="0"/>
                <w:numId w:val="41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wkładu własnego mieszkańców z podziałem na: finansowy, pracę społeczną i świadczenia rzeczowe;</w:t>
            </w:r>
          </w:p>
          <w:p w:rsidR="00274E34" w:rsidRPr="00274E34" w:rsidRDefault="00274E34" w:rsidP="00274E34">
            <w:pPr>
              <w:numPr>
                <w:ilvl w:val="0"/>
                <w:numId w:val="41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wkładu Gminy w realizację inicjatywy;</w:t>
            </w:r>
          </w:p>
          <w:p w:rsidR="00274E34" w:rsidRPr="00274E34" w:rsidRDefault="00274E34" w:rsidP="00274E34">
            <w:pPr>
              <w:numPr>
                <w:ilvl w:val="0"/>
                <w:numId w:val="41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osób zaangażowanych w realizację inicjatywy;</w:t>
            </w:r>
          </w:p>
          <w:p w:rsidR="00274E34" w:rsidRPr="00274E34" w:rsidRDefault="00274E34" w:rsidP="00274E34">
            <w:pPr>
              <w:numPr>
                <w:ilvl w:val="0"/>
                <w:numId w:val="41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osób, którym służyć będzie inicjatywa.</w:t>
            </w:r>
          </w:p>
        </w:tc>
      </w:tr>
      <w:tr w:rsidR="00274E34" w:rsidRPr="00274E34" w:rsidTr="00274E34">
        <w:trPr>
          <w:trHeight w:val="214"/>
        </w:trPr>
        <w:tc>
          <w:tcPr>
            <w:tcW w:w="4606" w:type="dxa"/>
            <w:vMerge/>
            <w:tcBorders>
              <w:bottom w:val="single" w:sz="4" w:space="0" w:color="auto"/>
            </w:tcBorders>
          </w:tcPr>
          <w:p w:rsidR="00274E34" w:rsidRPr="00274E34" w:rsidRDefault="00274E34" w:rsidP="00274E34">
            <w:pPr>
              <w:spacing w:line="252" w:lineRule="auto"/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74E34" w:rsidRDefault="00274E34" w:rsidP="00274E34">
            <w:pPr>
              <w:jc w:val="center"/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</w:p>
          <w:p w:rsidR="00274E34" w:rsidRPr="00274E34" w:rsidRDefault="00274E34" w:rsidP="00274E34">
            <w:pPr>
              <w:jc w:val="center"/>
              <w:rPr>
                <w:rStyle w:val="Wyrnienieintensywne"/>
              </w:rPr>
            </w:pPr>
            <w:r w:rsidRPr="00274E34">
              <w:rPr>
                <w:rStyle w:val="Wyrnienieintensywne"/>
              </w:rPr>
              <w:t>Pożyczki</w:t>
            </w:r>
          </w:p>
          <w:p w:rsidR="00274E34" w:rsidRPr="00274E34" w:rsidRDefault="00274E34" w:rsidP="00274E34">
            <w:pPr>
              <w:numPr>
                <w:ilvl w:val="0"/>
                <w:numId w:val="42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złożonych wniosków o udzielenie pożyczki;</w:t>
            </w:r>
          </w:p>
          <w:p w:rsidR="00274E34" w:rsidRPr="00274E34" w:rsidRDefault="00274E34" w:rsidP="00274E34">
            <w:pPr>
              <w:numPr>
                <w:ilvl w:val="0"/>
                <w:numId w:val="42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zawartych umów;</w:t>
            </w:r>
          </w:p>
          <w:p w:rsidR="00274E34" w:rsidRPr="00274E34" w:rsidRDefault="00274E34" w:rsidP="00274E34">
            <w:pPr>
              <w:numPr>
                <w:ilvl w:val="0"/>
                <w:numId w:val="42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wysokość środków pozyskanych przez organizacje ze źródeł zewnętrznych;</w:t>
            </w:r>
          </w:p>
          <w:p w:rsidR="00274E34" w:rsidRPr="00274E34" w:rsidRDefault="00274E34" w:rsidP="00274E34">
            <w:pPr>
              <w:numPr>
                <w:ilvl w:val="0"/>
                <w:numId w:val="42"/>
              </w:numPr>
              <w:spacing w:line="252" w:lineRule="auto"/>
              <w:ind w:left="356" w:hanging="356"/>
              <w:contextualSpacing/>
              <w:rPr>
                <w:rFonts w:eastAsiaTheme="minorHAnsi"/>
              </w:rPr>
            </w:pPr>
            <w:r w:rsidRPr="00274E34">
              <w:t>wysokość środków przekazanych dla organizacji w formie pożyczki.</w:t>
            </w:r>
          </w:p>
        </w:tc>
      </w:tr>
      <w:tr w:rsidR="00274E34" w:rsidRPr="00274E34" w:rsidTr="00274E34">
        <w:trPr>
          <w:trHeight w:val="214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274E34" w:rsidRPr="00274E34" w:rsidRDefault="00274E34" w:rsidP="00274E34">
            <w:pPr>
              <w:spacing w:line="252" w:lineRule="auto"/>
              <w:rPr>
                <w:caps/>
                <w:color w:val="FFFFFF" w:themeColor="background1"/>
                <w:spacing w:val="5"/>
                <w:u w:color="622423" w:themeColor="accent2" w:themeShade="7F"/>
              </w:rPr>
            </w:pPr>
            <w:r w:rsidRPr="00274E34">
              <w:rPr>
                <w:b/>
                <w:bCs/>
                <w:i/>
                <w:iCs/>
              </w:rPr>
              <w:t>Współpraca finansowa</w:t>
            </w:r>
          </w:p>
        </w:tc>
      </w:tr>
      <w:tr w:rsidR="00274E34" w:rsidRPr="00274E34" w:rsidTr="008973F8">
        <w:trPr>
          <w:trHeight w:val="214"/>
        </w:trPr>
        <w:tc>
          <w:tcPr>
            <w:tcW w:w="9212" w:type="dxa"/>
            <w:gridSpan w:val="2"/>
          </w:tcPr>
          <w:p w:rsidR="00274E34" w:rsidRPr="00274E34" w:rsidRDefault="00274E34" w:rsidP="00274E34">
            <w:pPr>
              <w:numPr>
                <w:ilvl w:val="0"/>
                <w:numId w:val="43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organizacji, które skorzystały ze szkoleń, doradztwa i innych przedsięwzięć oferowanych przez gminę;</w:t>
            </w:r>
          </w:p>
          <w:p w:rsidR="00274E34" w:rsidRPr="00274E34" w:rsidRDefault="00274E34" w:rsidP="00274E34">
            <w:pPr>
              <w:numPr>
                <w:ilvl w:val="0"/>
                <w:numId w:val="43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lastRenderedPageBreak/>
              <w:t>liczba przedsięwzięć zrealizowanych we współpracy Gminy z organizacjami;</w:t>
            </w:r>
          </w:p>
          <w:p w:rsidR="00274E34" w:rsidRPr="00274E34" w:rsidRDefault="00274E34" w:rsidP="00274E34">
            <w:pPr>
              <w:numPr>
                <w:ilvl w:val="0"/>
                <w:numId w:val="43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przeprowadzonych konsultacji;</w:t>
            </w:r>
          </w:p>
          <w:p w:rsidR="00274E34" w:rsidRPr="00274E34" w:rsidRDefault="00274E34" w:rsidP="00274E34">
            <w:pPr>
              <w:numPr>
                <w:ilvl w:val="0"/>
                <w:numId w:val="43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rPr>
                <w:rFonts w:eastAsiaTheme="minorHAnsi"/>
              </w:rPr>
              <w:t>liczba organizacji pozarządowych biorących udział w konsultacjach;</w:t>
            </w:r>
          </w:p>
          <w:p w:rsidR="00274E34" w:rsidRPr="00274E34" w:rsidRDefault="00274E34" w:rsidP="00274E34">
            <w:pPr>
              <w:numPr>
                <w:ilvl w:val="0"/>
                <w:numId w:val="43"/>
              </w:numPr>
              <w:spacing w:line="252" w:lineRule="auto"/>
              <w:ind w:left="284" w:hanging="284"/>
              <w:contextualSpacing/>
              <w:rPr>
                <w:rFonts w:eastAsiaTheme="minorHAnsi"/>
              </w:rPr>
            </w:pPr>
            <w:r w:rsidRPr="00274E34">
              <w:t>liczba zadań publicznych realizowanych w partnerstwie.</w:t>
            </w:r>
          </w:p>
        </w:tc>
      </w:tr>
    </w:tbl>
    <w:p w:rsidR="007014FC" w:rsidRPr="00FA10CD" w:rsidRDefault="007014FC" w:rsidP="00274E34">
      <w:pPr>
        <w:ind w:firstLine="0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886083" w:rsidRDefault="004703AA" w:rsidP="00886083">
      <w:pPr>
        <w:pStyle w:val="Nagwek1"/>
        <w:jc w:val="both"/>
      </w:pPr>
      <w:r w:rsidRPr="00886083">
        <w:rPr>
          <w:sz w:val="52"/>
          <w:szCs w:val="52"/>
        </w:rPr>
        <w:t>I</w:t>
      </w:r>
      <w:r w:rsidRPr="00886083">
        <w:t>nformacje o sposobie tworzenia Programu oraz o przebiegu konsultacji</w:t>
      </w:r>
    </w:p>
    <w:p w:rsidR="004703AA" w:rsidRPr="00FA10CD" w:rsidRDefault="004703AA" w:rsidP="004703AA">
      <w:pPr>
        <w:suppressAutoHyphens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EF1877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5774E6">
        <w:rPr>
          <w:rFonts w:ascii="Calibri" w:eastAsia="Times New Roman" w:hAnsi="Calibri" w:cs="Times New Roman"/>
          <w:b/>
          <w:szCs w:val="24"/>
          <w:lang w:eastAsia="ar-SA"/>
        </w:rPr>
        <w:t>26</w:t>
      </w:r>
      <w:r w:rsidRPr="00EF1877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0D02D7" w:rsidRDefault="00886083" w:rsidP="00B46992">
      <w:pPr>
        <w:numPr>
          <w:ilvl w:val="0"/>
          <w:numId w:val="1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0D02D7">
        <w:rPr>
          <w:rFonts w:ascii="Calibri" w:eastAsia="Times New Roman" w:hAnsi="Calibri" w:cs="Times New Roman"/>
          <w:szCs w:val="24"/>
          <w:lang w:eastAsia="ar-SA"/>
        </w:rPr>
        <w:t>Potrzeba stworzenia niniejszego programu powstała w trakcie spotkań testujących „Model efektywnej kontraktacji usług społecznych</w:t>
      </w:r>
      <w:r w:rsidR="000D02D7" w:rsidRPr="000D02D7">
        <w:rPr>
          <w:rFonts w:ascii="Calibri" w:eastAsia="Times New Roman" w:hAnsi="Calibri" w:cs="Times New Roman"/>
          <w:szCs w:val="24"/>
          <w:lang w:eastAsia="ar-SA"/>
        </w:rPr>
        <w:t>” – czyli wypracowanie wzorca współpracy pomiędzy JST i NGO</w:t>
      </w:r>
      <w:r w:rsidR="00861192">
        <w:rPr>
          <w:rFonts w:ascii="Calibri" w:eastAsia="Times New Roman" w:hAnsi="Calibri" w:cs="Times New Roman"/>
          <w:szCs w:val="24"/>
          <w:lang w:eastAsia="ar-SA"/>
        </w:rPr>
        <w:t>, przeprowadzonych w ramach innowacyjnego projektu „Razem w kierunku profesjonalizacji działań” realizowanego przez Związek Stowarzyszeń „Razem w Olsztynie”.</w:t>
      </w:r>
    </w:p>
    <w:p w:rsidR="00861192" w:rsidRPr="00861192" w:rsidRDefault="00861192" w:rsidP="00B46992">
      <w:pPr>
        <w:numPr>
          <w:ilvl w:val="0"/>
          <w:numId w:val="1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61192">
        <w:rPr>
          <w:rFonts w:ascii="Calibri" w:eastAsia="Times New Roman" w:hAnsi="Calibri" w:cs="Times New Roman"/>
          <w:szCs w:val="24"/>
          <w:lang w:eastAsia="ar-SA"/>
        </w:rPr>
        <w:t>Informacja o rozpoczęciu konsultacji została upubliczniona w dniu 15.10.2014r. poprzez:</w:t>
      </w:r>
    </w:p>
    <w:p w:rsidR="00861192" w:rsidRDefault="00861192" w:rsidP="00B46992">
      <w:pPr>
        <w:pStyle w:val="Akapitzlist"/>
        <w:numPr>
          <w:ilvl w:val="0"/>
          <w:numId w:val="3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</w:t>
      </w:r>
      <w:r w:rsidRPr="00861192">
        <w:rPr>
          <w:rFonts w:ascii="Calibri" w:eastAsia="Times New Roman" w:hAnsi="Calibri" w:cs="Times New Roman"/>
          <w:szCs w:val="24"/>
          <w:lang w:eastAsia="ar-SA"/>
        </w:rPr>
        <w:t>ublikacj</w:t>
      </w:r>
      <w:r>
        <w:rPr>
          <w:rFonts w:ascii="Calibri" w:eastAsia="Times New Roman" w:hAnsi="Calibri" w:cs="Times New Roman"/>
          <w:szCs w:val="24"/>
          <w:lang w:eastAsia="ar-SA"/>
        </w:rPr>
        <w:t>ę</w:t>
      </w:r>
      <w:r w:rsidRPr="00861192">
        <w:rPr>
          <w:rFonts w:ascii="Calibri" w:eastAsia="Times New Roman" w:hAnsi="Calibri" w:cs="Times New Roman"/>
          <w:szCs w:val="24"/>
          <w:lang w:eastAsia="ar-SA"/>
        </w:rPr>
        <w:t xml:space="preserve"> projektu niniejszego programu wraz z formularzem konsultacji na  stronie internetowej  </w:t>
      </w:r>
      <w:hyperlink r:id="rId21" w:history="1">
        <w:r w:rsidRPr="00861192">
          <w:rPr>
            <w:rStyle w:val="Hipercze"/>
            <w:rFonts w:ascii="Calibri" w:eastAsia="Times New Roman" w:hAnsi="Calibri" w:cs="Times New Roman"/>
            <w:szCs w:val="24"/>
            <w:lang w:eastAsia="ar-SA"/>
          </w:rPr>
          <w:t>WWW.dobremiasto.com.pl</w:t>
        </w:r>
      </w:hyperlink>
      <w:r w:rsidRPr="00861192">
        <w:rPr>
          <w:rFonts w:ascii="Calibri" w:eastAsia="Times New Roman" w:hAnsi="Calibri" w:cs="Times New Roman"/>
          <w:szCs w:val="24"/>
          <w:lang w:eastAsia="ar-SA"/>
        </w:rPr>
        <w:t xml:space="preserve"> oraz w Biuletynie Informacji Publicznej Urzędu Miejskiego w Dobrym Mieście ;</w:t>
      </w:r>
    </w:p>
    <w:p w:rsidR="00861192" w:rsidRPr="00861192" w:rsidRDefault="00861192" w:rsidP="00B46992">
      <w:pPr>
        <w:pStyle w:val="Akapitzlist"/>
        <w:numPr>
          <w:ilvl w:val="0"/>
          <w:numId w:val="38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z</w:t>
      </w:r>
      <w:r w:rsidRPr="00861192">
        <w:rPr>
          <w:rFonts w:ascii="Calibri" w:eastAsia="Times New Roman" w:hAnsi="Calibri" w:cs="Times New Roman"/>
          <w:szCs w:val="24"/>
          <w:lang w:eastAsia="ar-SA"/>
        </w:rPr>
        <w:t>amieszczenie ogłoszenia o rozpoczęciu konsultacji oraz o otwartym spotkaniu konsultacyjnym, na tablicy ogłoszeń Urzędu Miejskiego w Dobrym Mieście oraz rozesłanie projektu programu do  organizacji pozarządowych znajdujących się z bazie urzędu wraz z formularzem konsultacji;</w:t>
      </w:r>
    </w:p>
    <w:p w:rsidR="00861192" w:rsidRPr="00861192" w:rsidRDefault="00861192" w:rsidP="00B46992">
      <w:pPr>
        <w:numPr>
          <w:ilvl w:val="0"/>
          <w:numId w:val="1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61192">
        <w:rPr>
          <w:rFonts w:ascii="Calibri" w:eastAsia="Times New Roman" w:hAnsi="Calibri" w:cs="Times New Roman"/>
          <w:szCs w:val="24"/>
          <w:lang w:eastAsia="ar-SA"/>
        </w:rPr>
        <w:t xml:space="preserve">Konsultacje przeprowadzone zostały w terminie od 21 do 27 października 2014r. i odbyły się </w:t>
      </w:r>
      <w:r w:rsidR="00CA03B5">
        <w:rPr>
          <w:rFonts w:ascii="Calibri" w:eastAsia="Times New Roman" w:hAnsi="Calibri" w:cs="Times New Roman"/>
          <w:szCs w:val="24"/>
          <w:lang w:eastAsia="ar-SA"/>
        </w:rPr>
        <w:t xml:space="preserve">      </w:t>
      </w:r>
      <w:r w:rsidRPr="00861192">
        <w:rPr>
          <w:rFonts w:ascii="Calibri" w:eastAsia="Times New Roman" w:hAnsi="Calibri" w:cs="Times New Roman"/>
          <w:szCs w:val="24"/>
          <w:lang w:eastAsia="ar-SA"/>
        </w:rPr>
        <w:t>w następujących formach:</w:t>
      </w:r>
    </w:p>
    <w:p w:rsidR="00861192" w:rsidRDefault="00861192" w:rsidP="00B46992">
      <w:pPr>
        <w:pStyle w:val="Akapitzlist"/>
        <w:numPr>
          <w:ilvl w:val="0"/>
          <w:numId w:val="39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61192">
        <w:rPr>
          <w:rFonts w:ascii="Calibri" w:eastAsia="Times New Roman" w:hAnsi="Calibri" w:cs="Times New Roman"/>
          <w:szCs w:val="24"/>
          <w:lang w:eastAsia="ar-SA"/>
        </w:rPr>
        <w:t>codzienne dyżury konsultacyjne, w Urzędzie Miejskim w Dobrym Mieście;</w:t>
      </w:r>
    </w:p>
    <w:p w:rsidR="00861192" w:rsidRDefault="00861192" w:rsidP="00B46992">
      <w:pPr>
        <w:pStyle w:val="Akapitzlist"/>
        <w:numPr>
          <w:ilvl w:val="0"/>
          <w:numId w:val="39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61192">
        <w:rPr>
          <w:rFonts w:ascii="Calibri" w:eastAsia="Times New Roman" w:hAnsi="Calibri" w:cs="Times New Roman"/>
          <w:szCs w:val="24"/>
          <w:lang w:eastAsia="ar-SA"/>
        </w:rPr>
        <w:t xml:space="preserve">składanie uwag, opinii, stanowisk, propozycji osobiście lub z wykorzystaniem skrzynki </w:t>
      </w:r>
      <w:r w:rsidR="00CA03B5">
        <w:rPr>
          <w:rFonts w:ascii="Calibri" w:eastAsia="Times New Roman" w:hAnsi="Calibri" w:cs="Times New Roman"/>
          <w:szCs w:val="24"/>
          <w:lang w:eastAsia="ar-SA"/>
        </w:rPr>
        <w:t xml:space="preserve">     </w:t>
      </w:r>
      <w:r w:rsidRPr="00861192">
        <w:rPr>
          <w:rFonts w:ascii="Calibri" w:eastAsia="Times New Roman" w:hAnsi="Calibri" w:cs="Times New Roman"/>
          <w:szCs w:val="24"/>
          <w:lang w:eastAsia="ar-SA"/>
        </w:rPr>
        <w:t xml:space="preserve">e-mail – </w:t>
      </w:r>
      <w:hyperlink r:id="rId22" w:history="1">
        <w:r w:rsidRPr="00861192">
          <w:rPr>
            <w:rStyle w:val="Hipercze"/>
            <w:rFonts w:ascii="Calibri" w:eastAsia="Times New Roman" w:hAnsi="Calibri" w:cs="Times New Roman"/>
            <w:szCs w:val="24"/>
            <w:lang w:eastAsia="ar-SA"/>
          </w:rPr>
          <w:t>ngo@dobremiasto.com.pl</w:t>
        </w:r>
      </w:hyperlink>
      <w:r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861192" w:rsidRPr="00861192" w:rsidRDefault="00861192" w:rsidP="00B46992">
      <w:pPr>
        <w:pStyle w:val="Akapitzlist"/>
        <w:numPr>
          <w:ilvl w:val="0"/>
          <w:numId w:val="39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61192">
        <w:rPr>
          <w:rFonts w:ascii="Calibri" w:eastAsia="Times New Roman" w:hAnsi="Calibri" w:cs="Times New Roman"/>
          <w:szCs w:val="24"/>
          <w:lang w:eastAsia="ar-SA"/>
        </w:rPr>
        <w:t>otwarte spotkanie konsultacyjne, które odbyło się 23.10.2014r. w Centrum Kulturalno-Bibliotecznym w Dobrym Mieście</w:t>
      </w:r>
    </w:p>
    <w:p w:rsidR="00861192" w:rsidRPr="00861192" w:rsidRDefault="00861192" w:rsidP="00B46992">
      <w:pPr>
        <w:numPr>
          <w:ilvl w:val="0"/>
          <w:numId w:val="13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61192">
        <w:rPr>
          <w:rFonts w:ascii="Calibri" w:eastAsia="Times New Roman" w:hAnsi="Calibri" w:cs="Times New Roman"/>
          <w:szCs w:val="24"/>
          <w:lang w:eastAsia="ar-SA"/>
        </w:rPr>
        <w:t xml:space="preserve">W wyznaczonym terminie do tut. Urzędu nie wpłynęły żadne propozycje, stanowiska, opinie od organizacji pozarządowych, dotyczące przedmiotowego programu współpracy. </w:t>
      </w:r>
    </w:p>
    <w:p w:rsidR="004703AA" w:rsidRDefault="004703AA" w:rsidP="00B46992">
      <w:pPr>
        <w:numPr>
          <w:ilvl w:val="0"/>
          <w:numId w:val="11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Informacja o wynikach konsultacji opublikowana została na stronie </w:t>
      </w:r>
      <w:hyperlink r:id="rId23" w:history="1">
        <w:r w:rsidRPr="007504AE">
          <w:rPr>
            <w:rStyle w:val="Hipercze"/>
            <w:rFonts w:ascii="Calibri" w:hAnsi="Calibri"/>
            <w:szCs w:val="24"/>
          </w:rPr>
          <w:t>www.dobremiasto.com.pl</w:t>
        </w:r>
      </w:hyperlink>
      <w:r>
        <w:rPr>
          <w:rFonts w:ascii="Calibri" w:eastAsia="Times New Roman" w:hAnsi="Calibri" w:cs="Times New Roman"/>
          <w:szCs w:val="24"/>
          <w:lang w:eastAsia="ar-SA"/>
        </w:rPr>
        <w:t xml:space="preserve">, </w:t>
      </w:r>
      <w:r w:rsidR="00B5797D">
        <w:rPr>
          <w:rFonts w:ascii="Calibri" w:eastAsia="Times New Roman" w:hAnsi="Calibri" w:cs="Times New Roman"/>
          <w:szCs w:val="24"/>
          <w:lang w:eastAsia="ar-SA"/>
        </w:rPr>
        <w:t xml:space="preserve">              </w:t>
      </w:r>
      <w:r>
        <w:rPr>
          <w:rFonts w:ascii="Calibri" w:eastAsia="Times New Roman" w:hAnsi="Calibri" w:cs="Times New Roman"/>
          <w:szCs w:val="24"/>
          <w:lang w:eastAsia="ar-SA"/>
        </w:rPr>
        <w:t>w Biuletynie Informacji Publicznej w zakładce „Organizacje pozarządowe” oraz wywieszona na tablicy ogłoszeń Urzędu Miejskiego w Dobrym Mieście.</w:t>
      </w:r>
    </w:p>
    <w:p w:rsidR="003C085E" w:rsidRPr="00C74CC1" w:rsidRDefault="00274E34" w:rsidP="00B46992">
      <w:pPr>
        <w:numPr>
          <w:ilvl w:val="0"/>
          <w:numId w:val="11"/>
        </w:numPr>
        <w:suppressAutoHyphens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commentRangeStart w:id="8"/>
      <w:r>
        <w:rPr>
          <w:rFonts w:ascii="Calibri" w:eastAsia="Times New Roman" w:hAnsi="Calibri" w:cs="Times New Roman"/>
          <w:szCs w:val="24"/>
          <w:lang w:eastAsia="ar-SA"/>
        </w:rPr>
        <w:t>………………………..</w:t>
      </w:r>
      <w:commentRangeEnd w:id="8"/>
      <w:r>
        <w:rPr>
          <w:rStyle w:val="Odwoaniedokomentarza"/>
        </w:rPr>
        <w:commentReference w:id="8"/>
      </w:r>
    </w:p>
    <w:p w:rsidR="004703AA" w:rsidRPr="00FA10CD" w:rsidRDefault="004703AA" w:rsidP="004703AA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P</w:t>
      </w:r>
      <w:r w:rsidRPr="00FA10CD">
        <w:rPr>
          <w:rFonts w:eastAsia="Times New Roman"/>
          <w:lang w:eastAsia="ar-SA"/>
        </w:rPr>
        <w:t>ostanowienia końcowe</w:t>
      </w:r>
    </w:p>
    <w:p w:rsidR="004703AA" w:rsidRPr="00FA10CD" w:rsidRDefault="004703AA" w:rsidP="004703AA">
      <w:pPr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p w:rsidR="004703AA" w:rsidRPr="00FA10CD" w:rsidRDefault="004703AA" w:rsidP="004703AA">
      <w:pPr>
        <w:suppressAutoHyphens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5774E6">
        <w:rPr>
          <w:rFonts w:ascii="Calibri" w:eastAsia="Times New Roman" w:hAnsi="Calibri" w:cs="Times New Roman"/>
          <w:b/>
          <w:szCs w:val="24"/>
          <w:lang w:eastAsia="ar-SA"/>
        </w:rPr>
        <w:t>27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4703AA" w:rsidRPr="00FA10CD" w:rsidRDefault="004703AA" w:rsidP="00B46992">
      <w:pPr>
        <w:numPr>
          <w:ilvl w:val="0"/>
          <w:numId w:val="37"/>
        </w:numPr>
        <w:suppressAutoHyphens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W sprawach nieuregulowanych w niniejszym Programie zastosowanie maja przepisy ustawy o działalności pożytku publicznego i o wolontariacie, ustawy Kodeks Cywilny, ustawy </w:t>
      </w:r>
      <w:r w:rsidR="00B5797D">
        <w:rPr>
          <w:rFonts w:ascii="Calibri" w:eastAsia="Times New Roman" w:hAnsi="Calibri" w:cs="Times New Roman"/>
          <w:szCs w:val="24"/>
          <w:lang w:eastAsia="ar-SA"/>
        </w:rPr>
        <w:t xml:space="preserve">                         </w:t>
      </w:r>
      <w:r>
        <w:rPr>
          <w:rFonts w:ascii="Calibri" w:eastAsia="Times New Roman" w:hAnsi="Calibri" w:cs="Times New Roman"/>
          <w:szCs w:val="24"/>
          <w:lang w:eastAsia="ar-SA"/>
        </w:rPr>
        <w:t>o finansach publicznych oraz ustawy Prawo zamówień publicznych.</w:t>
      </w:r>
    </w:p>
    <w:p w:rsidR="005E0851" w:rsidRDefault="005E0851" w:rsidP="00274E34">
      <w:pPr>
        <w:suppressAutoHyphens/>
        <w:spacing w:line="360" w:lineRule="auto"/>
        <w:ind w:firstLine="0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0D02D7" w:rsidRPr="000D02D7" w:rsidRDefault="000D02D7" w:rsidP="000D02D7">
      <w:pPr>
        <w:suppressAutoHyphens/>
        <w:spacing w:line="360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58CAB" wp14:editId="785273B4">
                <wp:simplePos x="0" y="0"/>
                <wp:positionH relativeFrom="column">
                  <wp:posOffset>3118290</wp:posOffset>
                </wp:positionH>
                <wp:positionV relativeFrom="paragraph">
                  <wp:posOffset>-741533</wp:posOffset>
                </wp:positionV>
                <wp:extent cx="3215444" cy="6858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44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85E" w:rsidRPr="006B42E7" w:rsidRDefault="003C085E" w:rsidP="004703A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Załącznik Nr 1 do  Wieloletniego Programu Współpracy Gminy Dobre Miasto z Organizacjami Pozarządowymi na lata 2015-2018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6" type="#_x0000_t202" style="position:absolute;left:0;text-align:left;margin-left:245.55pt;margin-top:-58.4pt;width:253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fEwQIAAMc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" filled="f" stroked="f">
                <v:textbox>
                  <w:txbxContent>
                    <w:p w:rsidR="003C085E" w:rsidRPr="006B42E7" w:rsidRDefault="003C085E" w:rsidP="004703AA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Załącznik Nr 1 do  Wieloletniego Programu Współpracy Gminy Dobre Miasto z Organizacjami Pozarządowymi na lata 2015-2018</w:t>
                      </w:r>
                    </w:p>
                  </w:txbxContent>
                </v:textbox>
              </v:shape>
            </w:pict>
          </mc:Fallback>
        </mc:AlternateContent>
      </w:r>
    </w:p>
    <w:p w:rsidR="004703AA" w:rsidRPr="00FA10CD" w:rsidRDefault="004703AA" w:rsidP="004703AA">
      <w:pPr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FA10CD">
        <w:rPr>
          <w:rFonts w:ascii="Calibri" w:eastAsia="Times New Roman" w:hAnsi="Calibri" w:cs="Calibri"/>
          <w:b/>
          <w:sz w:val="52"/>
          <w:szCs w:val="52"/>
          <w:lang w:eastAsia="ar-SA"/>
        </w:rPr>
        <w:t>K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arta Oceny Formalnej</w:t>
      </w:r>
      <w:r>
        <w:rPr>
          <w:rFonts w:ascii="Calibri" w:eastAsia="Times New Roman" w:hAnsi="Calibri" w:cs="Calibri"/>
          <w:b/>
          <w:sz w:val="32"/>
          <w:szCs w:val="32"/>
          <w:lang w:eastAsia="ar-SA"/>
        </w:rPr>
        <w:t xml:space="preserve"> 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Oferty Nr .........................</w:t>
      </w:r>
    </w:p>
    <w:p w:rsidR="004703AA" w:rsidRDefault="004703AA" w:rsidP="004703AA">
      <w:pPr>
        <w:rPr>
          <w:rFonts w:ascii="Calibri" w:eastAsia="Times New Roman" w:hAnsi="Calibri" w:cs="Times New Roman"/>
          <w:szCs w:val="24"/>
          <w:lang w:eastAsia="ar-SA"/>
        </w:rPr>
      </w:pPr>
    </w:p>
    <w:p w:rsidR="004703AA" w:rsidRDefault="004703AA" w:rsidP="004703AA">
      <w:pPr>
        <w:rPr>
          <w:rFonts w:ascii="Calibri" w:eastAsia="Times New Roman" w:hAnsi="Calibri" w:cs="Times New Roman"/>
          <w:szCs w:val="24"/>
          <w:lang w:eastAsia="ar-SA"/>
        </w:rPr>
      </w:pPr>
    </w:p>
    <w:p w:rsidR="00CA618F" w:rsidRPr="00FA10CD" w:rsidRDefault="00CA618F" w:rsidP="004703AA">
      <w:pPr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1594"/>
        <w:gridCol w:w="1594"/>
        <w:gridCol w:w="1594"/>
      </w:tblGrid>
      <w:tr w:rsidR="004703AA" w:rsidRPr="00FA10CD" w:rsidTr="005D545D">
        <w:tc>
          <w:tcPr>
            <w:tcW w:w="648" w:type="dxa"/>
            <w:vMerge w:val="restart"/>
          </w:tcPr>
          <w:p w:rsidR="004703AA" w:rsidRPr="00FA10CD" w:rsidRDefault="004703AA" w:rsidP="00CA618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Lp.</w:t>
            </w:r>
          </w:p>
        </w:tc>
        <w:tc>
          <w:tcPr>
            <w:tcW w:w="3780" w:type="dxa"/>
            <w:vMerge w:val="restart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Wymogi formalne</w:t>
            </w:r>
          </w:p>
        </w:tc>
        <w:tc>
          <w:tcPr>
            <w:tcW w:w="4782" w:type="dxa"/>
            <w:gridSpan w:val="3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Oferta</w:t>
            </w:r>
            <w:r w:rsidRPr="00FA10CD">
              <w:rPr>
                <w:rFonts w:ascii="Calibri" w:hAnsi="Calibri"/>
                <w:b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4703AA" w:rsidRPr="00FA10CD" w:rsidTr="005D545D">
        <w:tc>
          <w:tcPr>
            <w:tcW w:w="648" w:type="dxa"/>
            <w:vMerge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Spełnia wymagania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Nie</w:t>
            </w:r>
            <w:r>
              <w:rPr>
                <w:rFonts w:ascii="Calibri" w:hAnsi="Calibri"/>
                <w:szCs w:val="24"/>
                <w:lang w:eastAsia="ar-SA"/>
              </w:rPr>
              <w:t xml:space="preserve"> spełnia wymagań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Nie dotyczy</w:t>
            </w:r>
          </w:p>
        </w:tc>
      </w:tr>
      <w:tr w:rsidR="004703AA" w:rsidRPr="00FA10CD" w:rsidTr="005D545D">
        <w:tc>
          <w:tcPr>
            <w:tcW w:w="648" w:type="dxa"/>
          </w:tcPr>
          <w:p w:rsidR="004703AA" w:rsidRPr="00FA10CD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1</w:t>
            </w:r>
          </w:p>
        </w:tc>
        <w:tc>
          <w:tcPr>
            <w:tcW w:w="3780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</w:t>
            </w:r>
            <w:r>
              <w:rPr>
                <w:rFonts w:ascii="Calibri" w:hAnsi="Calibri"/>
                <w:szCs w:val="24"/>
                <w:lang w:eastAsia="ar-SA"/>
              </w:rPr>
              <w:t xml:space="preserve">erta została złożona w terminie </w:t>
            </w:r>
            <w:r w:rsidRPr="00571F66">
              <w:rPr>
                <w:rFonts w:ascii="Calibri" w:hAnsi="Calibri"/>
                <w:szCs w:val="24"/>
                <w:lang w:eastAsia="ar-SA"/>
              </w:rPr>
              <w:t>określonym w ogłoszeniu o konkursie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648" w:type="dxa"/>
          </w:tcPr>
          <w:p w:rsidR="004703AA" w:rsidRPr="00FA10CD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2</w:t>
            </w:r>
          </w:p>
        </w:tc>
        <w:tc>
          <w:tcPr>
            <w:tcW w:w="3780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na właściwym formularzu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648" w:type="dxa"/>
          </w:tcPr>
          <w:p w:rsidR="004703AA" w:rsidRPr="00FA10CD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3</w:t>
            </w:r>
          </w:p>
        </w:tc>
        <w:tc>
          <w:tcPr>
            <w:tcW w:w="3780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przez podmiot uprawniony do udziału w konkursie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648" w:type="dxa"/>
          </w:tcPr>
          <w:p w:rsidR="004703AA" w:rsidRPr="00FA10CD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4</w:t>
            </w:r>
          </w:p>
        </w:tc>
        <w:tc>
          <w:tcPr>
            <w:tcW w:w="3780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podpisana przez osoby upoważnione do reprezentowania oferenta</w:t>
            </w:r>
            <w:r>
              <w:rPr>
                <w:rFonts w:ascii="Calibri" w:hAnsi="Calibri"/>
                <w:szCs w:val="24"/>
                <w:lang w:eastAsia="ar-SA"/>
              </w:rPr>
              <w:t xml:space="preserve"> – zgodnie z aktem rejestracyjnym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457"/>
        </w:trPr>
        <w:tc>
          <w:tcPr>
            <w:tcW w:w="648" w:type="dxa"/>
            <w:vMerge w:val="restart"/>
          </w:tcPr>
          <w:p w:rsidR="004703AA" w:rsidRPr="00FA10CD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vMerge w:val="restart"/>
          </w:tcPr>
          <w:p w:rsidR="004703AA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wraz z wymaganymi załącznikami</w:t>
            </w:r>
            <w:r>
              <w:rPr>
                <w:rFonts w:ascii="Calibri" w:hAnsi="Calibri"/>
                <w:szCs w:val="24"/>
                <w:lang w:eastAsia="ar-SA"/>
              </w:rPr>
              <w:t>: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aktualny odpis lub wyciąg z właściwego rejestru</w:t>
            </w:r>
          </w:p>
          <w:p w:rsidR="004703AA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B46992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pełnomocnictwo do działania w imieniu organizacji</w:t>
            </w:r>
          </w:p>
          <w:p w:rsidR="004703AA" w:rsidRPr="00F92A1F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  <w:p w:rsidR="004703AA" w:rsidRPr="00D02959" w:rsidRDefault="004703AA" w:rsidP="00B46992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inne (wymienić)</w:t>
            </w:r>
          </w:p>
        </w:tc>
        <w:tc>
          <w:tcPr>
            <w:tcW w:w="4782" w:type="dxa"/>
            <w:gridSpan w:val="3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291"/>
        </w:trPr>
        <w:tc>
          <w:tcPr>
            <w:tcW w:w="648" w:type="dxa"/>
            <w:vMerge/>
          </w:tcPr>
          <w:p w:rsidR="004703AA" w:rsidRPr="00FA10CD" w:rsidRDefault="004703AA" w:rsidP="005D545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4703AA" w:rsidRPr="00571F66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374"/>
        </w:trPr>
        <w:tc>
          <w:tcPr>
            <w:tcW w:w="648" w:type="dxa"/>
            <w:vMerge/>
          </w:tcPr>
          <w:p w:rsidR="004703AA" w:rsidRPr="00FA10CD" w:rsidRDefault="004703AA" w:rsidP="005D545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4703AA" w:rsidRPr="00571F66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402"/>
        </w:trPr>
        <w:tc>
          <w:tcPr>
            <w:tcW w:w="648" w:type="dxa"/>
            <w:vMerge/>
          </w:tcPr>
          <w:p w:rsidR="004703AA" w:rsidRPr="00FA10CD" w:rsidRDefault="004703AA" w:rsidP="005D545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4703AA" w:rsidRPr="00571F66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648" w:type="dxa"/>
          </w:tcPr>
          <w:p w:rsidR="004703AA" w:rsidRPr="00FA10CD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6</w:t>
            </w:r>
          </w:p>
        </w:tc>
        <w:tc>
          <w:tcPr>
            <w:tcW w:w="3780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załączone do oferty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kopie dokumentów </w:t>
            </w:r>
            <w:r>
              <w:rPr>
                <w:rFonts w:ascii="Calibri" w:hAnsi="Calibri"/>
                <w:szCs w:val="24"/>
                <w:lang w:eastAsia="ar-SA"/>
              </w:rPr>
              <w:t>zostały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</w:t>
            </w:r>
            <w:r>
              <w:rPr>
                <w:rFonts w:ascii="Calibri" w:hAnsi="Calibri"/>
                <w:szCs w:val="24"/>
                <w:lang w:eastAsia="ar-SA"/>
              </w:rPr>
              <w:t>pot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wierdzone </w:t>
            </w:r>
            <w:r>
              <w:rPr>
                <w:rFonts w:ascii="Calibri" w:hAnsi="Calibri"/>
                <w:szCs w:val="24"/>
                <w:lang w:eastAsia="ar-SA"/>
              </w:rPr>
              <w:t>„Z</w:t>
            </w:r>
            <w:r w:rsidRPr="00571F66">
              <w:rPr>
                <w:rFonts w:ascii="Calibri" w:hAnsi="Calibri"/>
                <w:szCs w:val="24"/>
                <w:lang w:eastAsia="ar-SA"/>
              </w:rPr>
              <w:t>a zgodność z oryginałem</w:t>
            </w:r>
            <w:r>
              <w:rPr>
                <w:rFonts w:ascii="Calibri" w:hAnsi="Calibri"/>
                <w:szCs w:val="24"/>
                <w:lang w:eastAsia="ar-SA"/>
              </w:rPr>
              <w:t>”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przez osoby upoważnione do reprezentacji oferenta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648" w:type="dxa"/>
          </w:tcPr>
          <w:p w:rsidR="004703AA" w:rsidRDefault="004703AA" w:rsidP="00CA618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7</w:t>
            </w:r>
          </w:p>
        </w:tc>
        <w:tc>
          <w:tcPr>
            <w:tcW w:w="3780" w:type="dxa"/>
          </w:tcPr>
          <w:p w:rsidR="004703AA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w całości została poprawnie wypełniona – wszystkie pola wypełnione</w:t>
            </w: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4703AA" w:rsidRPr="00FA10CD" w:rsidRDefault="004703AA" w:rsidP="005D545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5E0851" w:rsidRDefault="005E0851" w:rsidP="004703AA">
      <w:pPr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4703AA" w:rsidRPr="00FA10CD" w:rsidTr="005D545D">
        <w:tc>
          <w:tcPr>
            <w:tcW w:w="9210" w:type="dxa"/>
          </w:tcPr>
          <w:p w:rsidR="004703AA" w:rsidRPr="00FA10CD" w:rsidRDefault="004703AA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Uwagi:</w:t>
            </w:r>
          </w:p>
          <w:p w:rsidR="004703AA" w:rsidRPr="00FA10CD" w:rsidRDefault="004703AA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CA618F" w:rsidRDefault="00CA618F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CA618F" w:rsidRDefault="00CA618F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CA618F" w:rsidRPr="00FA10CD" w:rsidRDefault="00CA618F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pBdr>
          <w:bottom w:val="single" w:sz="6" w:space="1" w:color="auto"/>
        </w:pBd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Data sporządzenia:                                                        Podpis:</w:t>
      </w:r>
    </w:p>
    <w:p w:rsidR="004703AA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7014FC" w:rsidRPr="00FA10CD" w:rsidRDefault="007014FC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Default="005E0851" w:rsidP="00D07141">
      <w:pPr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>
        <w:rPr>
          <w:rFonts w:ascii="Calibri" w:eastAsia="Times New Roman" w:hAnsi="Calibri" w:cs="Times New Roman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0A20" wp14:editId="65CE565F">
                <wp:simplePos x="0" y="0"/>
                <wp:positionH relativeFrom="column">
                  <wp:posOffset>3275965</wp:posOffset>
                </wp:positionH>
                <wp:positionV relativeFrom="paragraph">
                  <wp:posOffset>-731520</wp:posOffset>
                </wp:positionV>
                <wp:extent cx="3180715" cy="6858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85E" w:rsidRPr="006B42E7" w:rsidRDefault="003C085E" w:rsidP="004703A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Załącznik Nr 2 do  Wieloletniego Programu Współpracy Gminy Dobre Miasto z Organizacjami Pozarządowymi na lata 2015-2018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7" type="#_x0000_t202" style="position:absolute;left:0;text-align:left;margin-left:257.95pt;margin-top:-57.6pt;width:250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" filled="f" stroked="f">
                <v:textbox>
                  <w:txbxContent>
                    <w:p w:rsidR="003C085E" w:rsidRPr="006B42E7" w:rsidRDefault="003C085E" w:rsidP="004703AA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Załącznik Nr 2 do  Wieloletniego Programu Współpracy Gminy Dobre Miasto z Organizacjami Pozarządowymi na lata 2015-2018</w:t>
                      </w:r>
                    </w:p>
                  </w:txbxContent>
                </v:textbox>
              </v:shape>
            </w:pict>
          </mc:Fallback>
        </mc:AlternateContent>
      </w:r>
      <w:r w:rsidR="004703AA" w:rsidRPr="00FA10CD">
        <w:rPr>
          <w:rFonts w:ascii="Calibri" w:eastAsia="Times New Roman" w:hAnsi="Calibri" w:cs="Calibri"/>
          <w:b/>
          <w:sz w:val="52"/>
          <w:szCs w:val="52"/>
          <w:lang w:eastAsia="ar-SA"/>
        </w:rPr>
        <w:t>K</w:t>
      </w:r>
      <w:r w:rsidR="004703AA"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arta Oceny Merytorycznej Ofer</w:t>
      </w:r>
      <w:r w:rsidR="00D07141">
        <w:rPr>
          <w:rFonts w:ascii="Calibri" w:eastAsia="Times New Roman" w:hAnsi="Calibri" w:cs="Calibri"/>
          <w:b/>
          <w:sz w:val="32"/>
          <w:szCs w:val="32"/>
          <w:lang w:eastAsia="ar-SA"/>
        </w:rPr>
        <w:t>ty Nr .........................</w:t>
      </w:r>
    </w:p>
    <w:p w:rsidR="00CA618F" w:rsidRPr="00FA10CD" w:rsidRDefault="00CA618F" w:rsidP="00CA618F">
      <w:pPr>
        <w:ind w:firstLine="0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511"/>
        <w:gridCol w:w="5004"/>
        <w:gridCol w:w="1964"/>
        <w:gridCol w:w="1985"/>
      </w:tblGrid>
      <w:tr w:rsidR="004703AA" w:rsidRPr="00FA10CD" w:rsidTr="005D545D">
        <w:tc>
          <w:tcPr>
            <w:tcW w:w="511" w:type="dxa"/>
          </w:tcPr>
          <w:p w:rsidR="004703AA" w:rsidRPr="003A7A63" w:rsidRDefault="004703AA" w:rsidP="00CA618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3A7A63">
              <w:rPr>
                <w:rFonts w:ascii="Calibri" w:hAnsi="Calibri"/>
                <w:b/>
                <w:szCs w:val="24"/>
                <w:lang w:eastAsia="ar-SA"/>
              </w:rPr>
              <w:t>Lp.</w:t>
            </w:r>
          </w:p>
        </w:tc>
        <w:tc>
          <w:tcPr>
            <w:tcW w:w="5004" w:type="dxa"/>
          </w:tcPr>
          <w:p w:rsidR="004703AA" w:rsidRPr="003A7A63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3A7A63">
              <w:rPr>
                <w:rFonts w:ascii="Calibri" w:hAnsi="Calibri"/>
                <w:b/>
                <w:szCs w:val="24"/>
                <w:lang w:eastAsia="ar-SA"/>
              </w:rPr>
              <w:t>Kryterium oceny</w:t>
            </w:r>
          </w:p>
        </w:tc>
        <w:tc>
          <w:tcPr>
            <w:tcW w:w="1964" w:type="dxa"/>
          </w:tcPr>
          <w:p w:rsidR="004703AA" w:rsidRPr="003A7A63" w:rsidRDefault="004703AA" w:rsidP="005D545D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3A7A63">
              <w:rPr>
                <w:rFonts w:ascii="Calibri" w:hAnsi="Calibri"/>
                <w:b/>
                <w:lang w:eastAsia="ar-SA"/>
              </w:rPr>
              <w:t>Maksymalna liczba pkt</w:t>
            </w:r>
          </w:p>
        </w:tc>
        <w:tc>
          <w:tcPr>
            <w:tcW w:w="1985" w:type="dxa"/>
          </w:tcPr>
          <w:p w:rsidR="004703AA" w:rsidRPr="003A7A63" w:rsidRDefault="004703AA" w:rsidP="005D545D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3A7A63">
              <w:rPr>
                <w:rFonts w:ascii="Calibri" w:hAnsi="Calibri"/>
                <w:b/>
                <w:lang w:eastAsia="ar-SA"/>
              </w:rPr>
              <w:t>Liczba pkt przyznana przez Komisję Konkursową</w:t>
            </w:r>
          </w:p>
        </w:tc>
      </w:tr>
      <w:tr w:rsidR="004703AA" w:rsidRPr="00FA10CD" w:rsidTr="005D545D">
        <w:trPr>
          <w:trHeight w:val="872"/>
        </w:trPr>
        <w:tc>
          <w:tcPr>
            <w:tcW w:w="511" w:type="dxa"/>
            <w:vMerge w:val="restart"/>
          </w:tcPr>
          <w:p w:rsidR="004703AA" w:rsidRPr="00FA10CD" w:rsidRDefault="004703AA" w:rsidP="00CA618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1.</w:t>
            </w:r>
          </w:p>
        </w:tc>
        <w:tc>
          <w:tcPr>
            <w:tcW w:w="5004" w:type="dxa"/>
            <w:vMerge w:val="restart"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Zawartość merytoryczna oferty: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spójność celu realizacji zadania określonego w ogłoszeniu i ofercie z zakresem rzeczowym zadania, harmonogramem i kosztorysem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jakość wykonania zadania pod względem posiadanych wkładów rzeczowych, osobowych (w tym świadczeń wolontariuszy i pracy społecznej członków)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liczba uczestników objętych zadaniem:</w:t>
            </w:r>
          </w:p>
          <w:p w:rsidR="004703AA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 uczestników – 0 pkt</w:t>
            </w:r>
          </w:p>
          <w:p w:rsidR="004703AA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11-50 uczestników – 5 pkt</w:t>
            </w:r>
          </w:p>
          <w:p w:rsidR="004703AA" w:rsidRPr="00776710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51-100 uczestników – 10 pkt</w:t>
            </w:r>
          </w:p>
          <w:p w:rsidR="004703AA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Ponad 100 uczestników – 15 pkt</w:t>
            </w:r>
          </w:p>
          <w:p w:rsidR="00CA618F" w:rsidRDefault="00CA618F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CA618F" w:rsidRDefault="00CA618F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4C3BD0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zakładane rezultaty realizacji zadania (zasięg oddziaływania, dostępność dla odbiorców)</w:t>
            </w:r>
          </w:p>
        </w:tc>
        <w:tc>
          <w:tcPr>
            <w:tcW w:w="1964" w:type="dxa"/>
            <w:tcBorders>
              <w:bottom w:val="thickThinLargeGap" w:sz="24" w:space="0" w:color="auto"/>
            </w:tcBorders>
          </w:tcPr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803"/>
        </w:trPr>
        <w:tc>
          <w:tcPr>
            <w:tcW w:w="511" w:type="dxa"/>
            <w:vMerge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1648"/>
        </w:trPr>
        <w:tc>
          <w:tcPr>
            <w:tcW w:w="511" w:type="dxa"/>
            <w:vMerge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0-15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548"/>
        </w:trPr>
        <w:tc>
          <w:tcPr>
            <w:tcW w:w="511" w:type="dxa"/>
            <w:vMerge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</w:tcBorders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0-20</w:t>
            </w:r>
          </w:p>
        </w:tc>
        <w:tc>
          <w:tcPr>
            <w:tcW w:w="1985" w:type="dxa"/>
            <w:tcBorders>
              <w:top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540"/>
        </w:trPr>
        <w:tc>
          <w:tcPr>
            <w:tcW w:w="511" w:type="dxa"/>
            <w:vMerge w:val="restart"/>
          </w:tcPr>
          <w:p w:rsidR="004703AA" w:rsidRPr="00FA10CD" w:rsidRDefault="004703AA" w:rsidP="00CA618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2.</w:t>
            </w:r>
          </w:p>
        </w:tc>
        <w:tc>
          <w:tcPr>
            <w:tcW w:w="5004" w:type="dxa"/>
            <w:vMerge w:val="restart"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Kalkulacja kosztów realizacji zadania: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zasadność przedstawionych we wniosku kosztów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adekwatność przewidywanych kosztów do założonych działań i efektów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poprawność wyliczeń i przejrzystość budżetu</w:t>
            </w:r>
          </w:p>
          <w:p w:rsidR="004703AA" w:rsidRDefault="004703AA" w:rsidP="00B46992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udział środków własnych lub środków pochodzących z innych źródeł na realizację zadania:</w:t>
            </w:r>
          </w:p>
          <w:p w:rsidR="004703AA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10% do 20% - 5 pkt</w:t>
            </w:r>
          </w:p>
          <w:p w:rsidR="004703AA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20,01% do 40% - 10 pkt</w:t>
            </w:r>
          </w:p>
          <w:p w:rsidR="004703AA" w:rsidRPr="00FA10CD" w:rsidRDefault="004703AA" w:rsidP="005D545D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40,01% i powyżej – 15 pkt</w:t>
            </w:r>
          </w:p>
        </w:tc>
        <w:tc>
          <w:tcPr>
            <w:tcW w:w="1964" w:type="dxa"/>
            <w:tcBorders>
              <w:bottom w:val="thickThinLargeGap" w:sz="24" w:space="0" w:color="auto"/>
            </w:tcBorders>
          </w:tcPr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0-5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221"/>
        </w:trPr>
        <w:tc>
          <w:tcPr>
            <w:tcW w:w="511" w:type="dxa"/>
            <w:vMerge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125"/>
        </w:trPr>
        <w:tc>
          <w:tcPr>
            <w:tcW w:w="511" w:type="dxa"/>
            <w:vMerge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0-5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rPr>
          <w:trHeight w:val="678"/>
        </w:trPr>
        <w:tc>
          <w:tcPr>
            <w:tcW w:w="511" w:type="dxa"/>
            <w:vMerge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</w:tcBorders>
          </w:tcPr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0-15</w:t>
            </w:r>
          </w:p>
        </w:tc>
        <w:tc>
          <w:tcPr>
            <w:tcW w:w="1985" w:type="dxa"/>
            <w:tcBorders>
              <w:top w:val="thickThinLargeGap" w:sz="24" w:space="0" w:color="auto"/>
            </w:tcBorders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511" w:type="dxa"/>
          </w:tcPr>
          <w:p w:rsidR="004703AA" w:rsidRPr="00FA10CD" w:rsidRDefault="004703AA" w:rsidP="00CA618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3.</w:t>
            </w:r>
          </w:p>
        </w:tc>
        <w:tc>
          <w:tcPr>
            <w:tcW w:w="5004" w:type="dxa"/>
          </w:tcPr>
          <w:p w:rsidR="004703AA" w:rsidRPr="004038D6" w:rsidRDefault="004703AA" w:rsidP="005D545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Doświadczenie oferenta:</w:t>
            </w:r>
          </w:p>
          <w:p w:rsidR="004703AA" w:rsidRPr="004038D6" w:rsidRDefault="004703AA" w:rsidP="00B46992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doświadczenie podmiotu w realizacji zadań we współpracy z administracja publiczną (m.in. realizowane zadania, rzetelność i terminowość rozliczeń)</w:t>
            </w:r>
          </w:p>
        </w:tc>
        <w:tc>
          <w:tcPr>
            <w:tcW w:w="1964" w:type="dxa"/>
          </w:tcPr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703AA" w:rsidRPr="00FA10CD" w:rsidTr="005D545D">
        <w:tc>
          <w:tcPr>
            <w:tcW w:w="5515" w:type="dxa"/>
            <w:gridSpan w:val="2"/>
            <w:tcBorders>
              <w:left w:val="nil"/>
              <w:bottom w:val="nil"/>
            </w:tcBorders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Ogółem</w:t>
            </w:r>
          </w:p>
        </w:tc>
        <w:tc>
          <w:tcPr>
            <w:tcW w:w="1964" w:type="dxa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1</w:t>
            </w:r>
            <w:r w:rsidRPr="00FA10CD">
              <w:rPr>
                <w:rFonts w:ascii="Calibri" w:hAnsi="Calibri"/>
                <w:b/>
                <w:szCs w:val="24"/>
                <w:lang w:eastAsia="ar-SA"/>
              </w:rPr>
              <w:t>00</w:t>
            </w:r>
          </w:p>
        </w:tc>
        <w:tc>
          <w:tcPr>
            <w:tcW w:w="1985" w:type="dxa"/>
          </w:tcPr>
          <w:p w:rsidR="004703AA" w:rsidRPr="00FA10CD" w:rsidRDefault="004703AA" w:rsidP="005D545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4703AA" w:rsidRPr="00FA10CD" w:rsidTr="005D545D">
        <w:tc>
          <w:tcPr>
            <w:tcW w:w="2302" w:type="dxa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Całkowity koszt projektu</w:t>
            </w:r>
          </w:p>
        </w:tc>
        <w:tc>
          <w:tcPr>
            <w:tcW w:w="2302" w:type="dxa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Kwota wnioskowana</w:t>
            </w:r>
          </w:p>
        </w:tc>
        <w:tc>
          <w:tcPr>
            <w:tcW w:w="2303" w:type="dxa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Propozycja Komisji Konkursowej</w:t>
            </w:r>
          </w:p>
        </w:tc>
        <w:tc>
          <w:tcPr>
            <w:tcW w:w="2303" w:type="dxa"/>
          </w:tcPr>
          <w:p w:rsidR="004703AA" w:rsidRPr="00FA10CD" w:rsidRDefault="004703AA" w:rsidP="005D545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Uwagi</w:t>
            </w:r>
          </w:p>
        </w:tc>
      </w:tr>
      <w:tr w:rsidR="004703AA" w:rsidRPr="00FA10CD" w:rsidTr="005D545D">
        <w:tc>
          <w:tcPr>
            <w:tcW w:w="2302" w:type="dxa"/>
          </w:tcPr>
          <w:p w:rsidR="004703AA" w:rsidRPr="00FA10CD" w:rsidRDefault="004703AA" w:rsidP="005D545D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  <w:p w:rsidR="004703AA" w:rsidRPr="00FA10CD" w:rsidRDefault="004703AA" w:rsidP="005D545D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2" w:type="dxa"/>
          </w:tcPr>
          <w:p w:rsidR="004703AA" w:rsidRPr="00FA10CD" w:rsidRDefault="004703AA" w:rsidP="005D545D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4703AA" w:rsidRPr="00FA10CD" w:rsidRDefault="004703AA" w:rsidP="005D545D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4703AA" w:rsidRPr="00FA10CD" w:rsidRDefault="004703AA" w:rsidP="005D545D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4703AA" w:rsidRPr="00FA10CD" w:rsidRDefault="004703AA" w:rsidP="00274E34">
      <w:pPr>
        <w:ind w:firstLine="0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Pr="00FA10CD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Uzasadnienie: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1F6996">
        <w:rPr>
          <w:rFonts w:ascii="Calibri" w:eastAsia="Times New Roman" w:hAnsi="Calibri" w:cs="Times New Roman"/>
          <w:i/>
          <w:sz w:val="18"/>
          <w:szCs w:val="18"/>
          <w:lang w:eastAsia="ar-SA"/>
        </w:rPr>
        <w:t>(Komisja Konkursowa może opisać przyjęte kryterium przy uzgadnianiu propozycji wysokości dotacji)</w:t>
      </w:r>
    </w:p>
    <w:p w:rsidR="004703AA" w:rsidRDefault="004703AA" w:rsidP="00274E34">
      <w:pP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03AA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4703AA" w:rsidRDefault="004703AA" w:rsidP="004703AA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D512BB" w:rsidRPr="00274E34" w:rsidRDefault="004703AA" w:rsidP="00274E34">
      <w:pPr>
        <w:pBdr>
          <w:bottom w:val="single" w:sz="6" w:space="1" w:color="auto"/>
        </w:pBd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Data sporządzenia:                                                        Podpis</w:t>
      </w:r>
      <w:r w:rsidR="00274E34">
        <w:rPr>
          <w:rFonts w:ascii="Calibri" w:eastAsia="Times New Roman" w:hAnsi="Calibri" w:cs="Times New Roman"/>
          <w:szCs w:val="24"/>
          <w:lang w:eastAsia="ar-SA"/>
        </w:rPr>
        <w:t>y członków Komisji Konkursowej</w:t>
      </w:r>
      <w:bookmarkStart w:id="9" w:name="_GoBack"/>
      <w:bookmarkEnd w:id="9"/>
    </w:p>
    <w:sectPr w:rsidR="00D512BB" w:rsidRPr="00274E34" w:rsidSect="005D545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gda" w:date="2017-10-09T13:12:00Z" w:initials="M">
    <w:p w:rsidR="003C085E" w:rsidRDefault="003C085E">
      <w:pPr>
        <w:pStyle w:val="Tekstkomentarza"/>
      </w:pPr>
      <w:r>
        <w:rPr>
          <w:rStyle w:val="Odwoaniedokomentarza"/>
        </w:rPr>
        <w:annotationRef/>
      </w:r>
      <w:proofErr w:type="spellStart"/>
      <w:r>
        <w:t>Dz.U</w:t>
      </w:r>
      <w:proofErr w:type="spellEnd"/>
      <w:r>
        <w:t>. z 2016r., poz. 1817 z późn.zm.</w:t>
      </w:r>
    </w:p>
  </w:comment>
  <w:comment w:id="1" w:author="Magda" w:date="2017-10-09T13:32:00Z" w:initials="M">
    <w:p w:rsidR="003C085E" w:rsidRDefault="003C085E">
      <w:pPr>
        <w:pStyle w:val="Tekstkomentarza"/>
      </w:pPr>
      <w:r>
        <w:rPr>
          <w:rStyle w:val="Odwoaniedokomentarza"/>
        </w:rPr>
        <w:annotationRef/>
      </w:r>
      <w:r>
        <w:t>Zmienionym Zarządzeniem Nr FR.0050.188.2014.MHW Burmistrza Dobrego Miasta z dnia 28 listopada 2014r.</w:t>
      </w:r>
    </w:p>
  </w:comment>
  <w:comment w:id="2" w:author="Magda" w:date="2017-10-05T14:58:00Z" w:initials="M">
    <w:p w:rsidR="003C085E" w:rsidRPr="00353954" w:rsidRDefault="003C085E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353954">
        <w:rPr>
          <w:b/>
        </w:rPr>
        <w:t>Zmiana:</w:t>
      </w:r>
    </w:p>
    <w:p w:rsidR="003C085E" w:rsidRDefault="003C085E">
      <w:pPr>
        <w:pStyle w:val="Tekstkomentarza"/>
      </w:pPr>
      <w:r w:rsidRPr="00353954">
        <w:t xml:space="preserve">W przypadku gdy oferent nie jest zarejestrowany w Krajowym </w:t>
      </w:r>
      <w:r>
        <w:t xml:space="preserve">Rejestrze Sądowym – potwierdzoną za zgodność z oryginałem </w:t>
      </w:r>
      <w:r w:rsidRPr="00353954">
        <w:t>kopi</w:t>
      </w:r>
      <w:r>
        <w:t>ę</w:t>
      </w:r>
      <w:r w:rsidRPr="00353954">
        <w:t xml:space="preserve"> aktualnego wyciągu z innego rejestru lub ewidencji</w:t>
      </w:r>
    </w:p>
  </w:comment>
  <w:comment w:id="3" w:author="Magda" w:date="2017-10-05T15:00:00Z" w:initials="M">
    <w:p w:rsidR="003C085E" w:rsidRDefault="003C085E">
      <w:pPr>
        <w:pStyle w:val="Tekstkomentarza"/>
      </w:pPr>
      <w:r>
        <w:rPr>
          <w:rStyle w:val="Odwoaniedokomentarza"/>
        </w:rPr>
        <w:annotationRef/>
      </w:r>
      <w:r w:rsidRPr="00E84D17">
        <w:t xml:space="preserve">w przypadku wyboru innego sposobu reprezentacji podmiotów składających ofertę wspólną niż wynikający z Krajowego Rejestru Sądowego lub innego właściwego rejestru </w:t>
      </w:r>
      <w:r>
        <w:t>–potwierdzony za zgodność z oryginałem</w:t>
      </w:r>
      <w:r w:rsidRPr="00E84D17">
        <w:t xml:space="preserve"> dokument potwierdzający upoważnienie do działania  </w:t>
      </w:r>
      <w:r>
        <w:t xml:space="preserve">              </w:t>
      </w:r>
      <w:r w:rsidRPr="00E84D17">
        <w:t>w imieniu oferenta (ów)</w:t>
      </w:r>
    </w:p>
  </w:comment>
  <w:comment w:id="4" w:author="Magda" w:date="2017-10-05T15:00:00Z" w:initials="M">
    <w:p w:rsidR="003C085E" w:rsidRDefault="003C085E">
      <w:pPr>
        <w:pStyle w:val="Tekstkomentarza"/>
      </w:pPr>
      <w:r>
        <w:rPr>
          <w:rStyle w:val="Odwoaniedokomentarza"/>
        </w:rPr>
        <w:annotationRef/>
      </w:r>
      <w:r>
        <w:t>wykreślić</w:t>
      </w:r>
    </w:p>
  </w:comment>
  <w:comment w:id="5" w:author="Magda" w:date="2017-10-05T14:57:00Z" w:initials="M">
    <w:p w:rsidR="003C085E" w:rsidRPr="00353954" w:rsidRDefault="003C085E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353954">
        <w:rPr>
          <w:b/>
        </w:rPr>
        <w:t>Zmiana:</w:t>
      </w:r>
    </w:p>
    <w:p w:rsidR="003C085E" w:rsidRDefault="003C085E">
      <w:pPr>
        <w:pStyle w:val="Tekstkomentarza"/>
      </w:pPr>
      <w:r>
        <w:t>Komisja Konkursowa może korzystać z pomocy osób posiadających specjalistyczną wiedzę w dziedzinie której dotyczy konkurs. Osoby te mogą w szczególności uczestniczyć w pracach komisji; wydawać opinie.</w:t>
      </w:r>
    </w:p>
  </w:comment>
  <w:comment w:id="6" w:author="Magda" w:date="2017-10-05T14:57:00Z" w:initials="M">
    <w:p w:rsidR="003C085E" w:rsidRDefault="003C085E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353954">
        <w:rPr>
          <w:b/>
        </w:rPr>
        <w:t>Zmiana:</w:t>
      </w:r>
    </w:p>
    <w:p w:rsidR="003C085E" w:rsidRDefault="003C085E">
      <w:pPr>
        <w:pStyle w:val="Tekstkomentarza"/>
      </w:pPr>
      <w:proofErr w:type="spellStart"/>
      <w:r>
        <w:t>Dz.U</w:t>
      </w:r>
      <w:proofErr w:type="spellEnd"/>
      <w:r>
        <w:t>. z 2017r. poz.1257</w:t>
      </w:r>
    </w:p>
  </w:comment>
  <w:comment w:id="7" w:author="Magda" w:date="2017-10-05T15:06:00Z" w:initials="M">
    <w:p w:rsidR="003C085E" w:rsidRPr="00A2290F" w:rsidRDefault="003C085E">
      <w:pPr>
        <w:pStyle w:val="Tekstkomentarza"/>
        <w:rPr>
          <w:rFonts w:eastAsia="Times New Roman" w:cs="Times New Roman"/>
          <w:b/>
          <w:szCs w:val="24"/>
          <w:lang w:eastAsia="pl-PL"/>
        </w:rPr>
      </w:pPr>
      <w:r>
        <w:rPr>
          <w:rStyle w:val="Odwoaniedokomentarza"/>
        </w:rPr>
        <w:annotationRef/>
      </w:r>
      <w:r w:rsidRPr="00A2290F">
        <w:rPr>
          <w:rFonts w:eastAsia="Times New Roman" w:cs="Times New Roman"/>
          <w:b/>
          <w:szCs w:val="24"/>
          <w:lang w:eastAsia="pl-PL"/>
        </w:rPr>
        <w:t>Zmiana:</w:t>
      </w:r>
    </w:p>
    <w:p w:rsidR="003C085E" w:rsidRDefault="003C085E">
      <w:pPr>
        <w:pStyle w:val="Tekstkomentarza"/>
      </w:pPr>
      <w:r w:rsidRPr="00463626">
        <w:rPr>
          <w:rFonts w:eastAsia="Times New Roman" w:cs="Times New Roman"/>
          <w:szCs w:val="24"/>
          <w:lang w:eastAsia="pl-PL"/>
        </w:rPr>
        <w:t xml:space="preserve">Zlecanie zadań </w:t>
      </w:r>
      <w:r>
        <w:rPr>
          <w:rFonts w:eastAsia="Times New Roman" w:cs="Times New Roman"/>
          <w:szCs w:val="24"/>
          <w:lang w:eastAsia="pl-PL"/>
        </w:rPr>
        <w:t>z pominięciem otwartego konkursu ofert</w:t>
      </w:r>
      <w:r w:rsidRPr="00463626">
        <w:rPr>
          <w:rFonts w:eastAsia="Times New Roman" w:cs="Times New Roman"/>
          <w:szCs w:val="24"/>
          <w:lang w:eastAsia="pl-PL"/>
        </w:rPr>
        <w:t xml:space="preserve"> rozpoczyna się od złożenia oferty (zgodną z</w:t>
      </w:r>
      <w:r>
        <w:rPr>
          <w:rFonts w:eastAsia="Times New Roman" w:cs="Times New Roman"/>
          <w:szCs w:val="24"/>
          <w:lang w:eastAsia="pl-PL"/>
        </w:rPr>
        <w:t xml:space="preserve"> uproszczonym </w:t>
      </w:r>
      <w:r w:rsidRPr="00463626">
        <w:rPr>
          <w:rFonts w:eastAsia="Times New Roman" w:cs="Times New Roman"/>
          <w:szCs w:val="24"/>
          <w:lang w:eastAsia="pl-PL"/>
        </w:rPr>
        <w:t>wzorem określonym w stosownych przepisach wynikających z ustawy) przez organizację,  w sprawie realizacji zadania publicznego o charakterze lokalnym lub regionalnym</w:t>
      </w:r>
    </w:p>
  </w:comment>
  <w:comment w:id="8" w:author="Magda" w:date="2017-10-13T09:27:00Z" w:initials="M">
    <w:p w:rsidR="00274E34" w:rsidRDefault="00274E34">
      <w:pPr>
        <w:pStyle w:val="Tekstkomentarza"/>
      </w:pPr>
      <w:r>
        <w:rPr>
          <w:rStyle w:val="Odwoaniedokomentarza"/>
        </w:rPr>
        <w:annotationRef/>
      </w:r>
      <w:r>
        <w:t>Informacja o konsultacjach zmiany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1" w:rsidRDefault="006153E1" w:rsidP="004703AA">
      <w:r>
        <w:separator/>
      </w:r>
    </w:p>
  </w:endnote>
  <w:endnote w:type="continuationSeparator" w:id="0">
    <w:p w:rsidR="006153E1" w:rsidRDefault="006153E1" w:rsidP="004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E" w:rsidRDefault="003C0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E" w:rsidRDefault="003C0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E" w:rsidRDefault="003C0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1" w:rsidRDefault="006153E1" w:rsidP="004703AA">
      <w:r>
        <w:separator/>
      </w:r>
    </w:p>
  </w:footnote>
  <w:footnote w:type="continuationSeparator" w:id="0">
    <w:p w:rsidR="006153E1" w:rsidRDefault="006153E1" w:rsidP="004703AA">
      <w:r>
        <w:continuationSeparator/>
      </w:r>
    </w:p>
  </w:footnote>
  <w:footnote w:id="1">
    <w:p w:rsidR="003C085E" w:rsidRPr="00004443" w:rsidRDefault="003C085E" w:rsidP="004703AA">
      <w:pPr>
        <w:pStyle w:val="Tekstprzypisudolnego"/>
        <w:rPr>
          <w:rFonts w:ascii="Calibri" w:hAnsi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004443">
        <w:rPr>
          <w:rFonts w:ascii="Calibri" w:hAnsi="Calibri"/>
          <w:i/>
        </w:rPr>
        <w:t>We właściwym polu wstawić znak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E" w:rsidRDefault="003C0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E" w:rsidRDefault="003C085E" w:rsidP="001218BC">
    <w:pPr>
      <w:pStyle w:val="Nagwek"/>
    </w:pPr>
  </w:p>
  <w:p w:rsidR="003C085E" w:rsidRDefault="003C085E" w:rsidP="001218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E" w:rsidRDefault="003C0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C05"/>
    <w:multiLevelType w:val="hybridMultilevel"/>
    <w:tmpl w:val="FCF4BE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834B05"/>
    <w:multiLevelType w:val="hybridMultilevel"/>
    <w:tmpl w:val="6F4063AC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3FE"/>
    <w:multiLevelType w:val="hybridMultilevel"/>
    <w:tmpl w:val="3D984E12"/>
    <w:lvl w:ilvl="0" w:tplc="BF9EC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51E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99C0E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6987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698751E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7678C"/>
    <w:multiLevelType w:val="hybridMultilevel"/>
    <w:tmpl w:val="E690E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50BBC"/>
    <w:multiLevelType w:val="hybridMultilevel"/>
    <w:tmpl w:val="FBD60AC8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76E93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11692E05"/>
    <w:multiLevelType w:val="hybridMultilevel"/>
    <w:tmpl w:val="AB3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E5921"/>
    <w:multiLevelType w:val="hybridMultilevel"/>
    <w:tmpl w:val="1828388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F48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4353C"/>
    <w:multiLevelType w:val="hybridMultilevel"/>
    <w:tmpl w:val="FC9E07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6B26DDA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66AB7D8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13B07146"/>
    <w:multiLevelType w:val="hybridMultilevel"/>
    <w:tmpl w:val="1E1C7B24"/>
    <w:lvl w:ilvl="0" w:tplc="99C0E7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4E76"/>
    <w:multiLevelType w:val="hybridMultilevel"/>
    <w:tmpl w:val="BCAECF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874F0C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6AD4F0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951CF8"/>
    <w:multiLevelType w:val="hybridMultilevel"/>
    <w:tmpl w:val="D6DEA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C9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779E7"/>
    <w:multiLevelType w:val="hybridMultilevel"/>
    <w:tmpl w:val="D39A354A"/>
    <w:lvl w:ilvl="0" w:tplc="EA8C9E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741BA"/>
    <w:multiLevelType w:val="hybridMultilevel"/>
    <w:tmpl w:val="56CE98DE"/>
    <w:lvl w:ilvl="0" w:tplc="2EC21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42E30"/>
    <w:multiLevelType w:val="hybridMultilevel"/>
    <w:tmpl w:val="25C8B256"/>
    <w:lvl w:ilvl="0" w:tplc="63484B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413D7C"/>
    <w:multiLevelType w:val="hybridMultilevel"/>
    <w:tmpl w:val="FD845FFA"/>
    <w:lvl w:ilvl="0" w:tplc="792E5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93E1F"/>
    <w:multiLevelType w:val="hybridMultilevel"/>
    <w:tmpl w:val="CEA8A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35955"/>
    <w:multiLevelType w:val="hybridMultilevel"/>
    <w:tmpl w:val="F970ECFC"/>
    <w:lvl w:ilvl="0" w:tplc="D018AB30">
      <w:start w:val="1"/>
      <w:numFmt w:val="lowerLetter"/>
      <w:lvlText w:val="%1)"/>
      <w:lvlJc w:val="left"/>
      <w:pPr>
        <w:ind w:left="1098" w:hanging="390"/>
      </w:pPr>
      <w:rPr>
        <w:rFonts w:ascii="Times New Roman" w:eastAsia="Times New Roman" w:hAnsi="Times New Roman" w:cs="Times New Roman"/>
        <w:b w:val="0"/>
      </w:rPr>
    </w:lvl>
    <w:lvl w:ilvl="1" w:tplc="CB9C9E2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41023660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691B50"/>
    <w:multiLevelType w:val="hybridMultilevel"/>
    <w:tmpl w:val="AB3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33055"/>
    <w:multiLevelType w:val="hybridMultilevel"/>
    <w:tmpl w:val="CAEC641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439E36A1"/>
    <w:multiLevelType w:val="hybridMultilevel"/>
    <w:tmpl w:val="1E1C7B24"/>
    <w:lvl w:ilvl="0" w:tplc="99C0E7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D36D4"/>
    <w:multiLevelType w:val="hybridMultilevel"/>
    <w:tmpl w:val="569AC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932A4"/>
    <w:multiLevelType w:val="hybridMultilevel"/>
    <w:tmpl w:val="4284118E"/>
    <w:lvl w:ilvl="0" w:tplc="DB5253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B043C"/>
    <w:multiLevelType w:val="hybridMultilevel"/>
    <w:tmpl w:val="AB3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15900"/>
    <w:multiLevelType w:val="hybridMultilevel"/>
    <w:tmpl w:val="38AA1BEE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931E9"/>
    <w:multiLevelType w:val="hybridMultilevel"/>
    <w:tmpl w:val="0FC69D88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B1089"/>
    <w:multiLevelType w:val="hybridMultilevel"/>
    <w:tmpl w:val="523057B8"/>
    <w:lvl w:ilvl="0" w:tplc="04150017">
      <w:start w:val="1"/>
      <w:numFmt w:val="lowerLetter"/>
      <w:lvlText w:val="%1)"/>
      <w:lvlJc w:val="left"/>
      <w:pPr>
        <w:ind w:left="2480" w:hanging="360"/>
      </w:p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7">
    <w:nsid w:val="52247E24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52403432"/>
    <w:multiLevelType w:val="hybridMultilevel"/>
    <w:tmpl w:val="0D04927E"/>
    <w:lvl w:ilvl="0" w:tplc="9544F3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B1521E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544F3EE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7B5FC7"/>
    <w:multiLevelType w:val="multilevel"/>
    <w:tmpl w:val="693A678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Book Antiqua" w:hAnsiTheme="minorHAnsi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2"/>
      <w:numFmt w:val="decimal"/>
      <w:lvlText w:val="%6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F13CED"/>
    <w:multiLevelType w:val="hybridMultilevel"/>
    <w:tmpl w:val="5130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A625D"/>
    <w:multiLevelType w:val="hybridMultilevel"/>
    <w:tmpl w:val="9FBA2DE4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F77B7"/>
    <w:multiLevelType w:val="hybridMultilevel"/>
    <w:tmpl w:val="03622048"/>
    <w:lvl w:ilvl="0" w:tplc="9544F3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1163D"/>
    <w:multiLevelType w:val="hybridMultilevel"/>
    <w:tmpl w:val="446A02FA"/>
    <w:lvl w:ilvl="0" w:tplc="38E0337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1" w:tplc="90800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0975671"/>
    <w:multiLevelType w:val="hybridMultilevel"/>
    <w:tmpl w:val="FF9002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A10EFD"/>
    <w:multiLevelType w:val="hybridMultilevel"/>
    <w:tmpl w:val="13E8F746"/>
    <w:lvl w:ilvl="0" w:tplc="0B8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B4360"/>
    <w:multiLevelType w:val="hybridMultilevel"/>
    <w:tmpl w:val="E25EC3DC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85066"/>
    <w:multiLevelType w:val="hybridMultilevel"/>
    <w:tmpl w:val="EA0C901C"/>
    <w:lvl w:ilvl="0" w:tplc="41B88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38E0337E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CF2C2F"/>
    <w:multiLevelType w:val="hybridMultilevel"/>
    <w:tmpl w:val="132E209A"/>
    <w:lvl w:ilvl="0" w:tplc="63484B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4234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3F6C06"/>
    <w:multiLevelType w:val="hybridMultilevel"/>
    <w:tmpl w:val="28F0EFEE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26D07"/>
    <w:multiLevelType w:val="hybridMultilevel"/>
    <w:tmpl w:val="385A514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72AC0713"/>
    <w:multiLevelType w:val="hybridMultilevel"/>
    <w:tmpl w:val="16DA305A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309CE"/>
    <w:multiLevelType w:val="hybridMultilevel"/>
    <w:tmpl w:val="1E1C7B24"/>
    <w:lvl w:ilvl="0" w:tplc="99C0E7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8"/>
  </w:num>
  <w:num w:numId="4">
    <w:abstractNumId w:val="14"/>
  </w:num>
  <w:num w:numId="5">
    <w:abstractNumId w:val="11"/>
  </w:num>
  <w:num w:numId="6">
    <w:abstractNumId w:val="37"/>
  </w:num>
  <w:num w:numId="7">
    <w:abstractNumId w:val="33"/>
  </w:num>
  <w:num w:numId="8">
    <w:abstractNumId w:val="22"/>
  </w:num>
  <w:num w:numId="9">
    <w:abstractNumId w:val="15"/>
  </w:num>
  <w:num w:numId="10">
    <w:abstractNumId w:val="2"/>
  </w:num>
  <w:num w:numId="11">
    <w:abstractNumId w:val="12"/>
  </w:num>
  <w:num w:numId="12">
    <w:abstractNumId w:val="40"/>
  </w:num>
  <w:num w:numId="13">
    <w:abstractNumId w:val="4"/>
  </w:num>
  <w:num w:numId="14">
    <w:abstractNumId w:val="42"/>
  </w:num>
  <w:num w:numId="15">
    <w:abstractNumId w:val="7"/>
  </w:num>
  <w:num w:numId="16">
    <w:abstractNumId w:val="5"/>
  </w:num>
  <w:num w:numId="17">
    <w:abstractNumId w:val="27"/>
  </w:num>
  <w:num w:numId="18">
    <w:abstractNumId w:val="31"/>
  </w:num>
  <w:num w:numId="19">
    <w:abstractNumId w:val="24"/>
  </w:num>
  <w:num w:numId="20">
    <w:abstractNumId w:val="41"/>
  </w:num>
  <w:num w:numId="21">
    <w:abstractNumId w:val="17"/>
  </w:num>
  <w:num w:numId="22">
    <w:abstractNumId w:val="10"/>
  </w:num>
  <w:num w:numId="23">
    <w:abstractNumId w:val="28"/>
  </w:num>
  <w:num w:numId="24">
    <w:abstractNumId w:val="32"/>
  </w:num>
  <w:num w:numId="25">
    <w:abstractNumId w:val="13"/>
  </w:num>
  <w:num w:numId="26">
    <w:abstractNumId w:val="19"/>
  </w:num>
  <w:num w:numId="27">
    <w:abstractNumId w:val="3"/>
  </w:num>
  <w:num w:numId="28">
    <w:abstractNumId w:val="0"/>
  </w:num>
  <w:num w:numId="29">
    <w:abstractNumId w:val="26"/>
  </w:num>
  <w:num w:numId="30">
    <w:abstractNumId w:val="30"/>
  </w:num>
  <w:num w:numId="31">
    <w:abstractNumId w:val="6"/>
  </w:num>
  <w:num w:numId="32">
    <w:abstractNumId w:val="29"/>
  </w:num>
  <w:num w:numId="33">
    <w:abstractNumId w:val="9"/>
  </w:num>
  <w:num w:numId="34">
    <w:abstractNumId w:val="20"/>
  </w:num>
  <w:num w:numId="35">
    <w:abstractNumId w:val="21"/>
  </w:num>
  <w:num w:numId="36">
    <w:abstractNumId w:val="23"/>
  </w:num>
  <w:num w:numId="37">
    <w:abstractNumId w:val="18"/>
  </w:num>
  <w:num w:numId="38">
    <w:abstractNumId w:val="16"/>
  </w:num>
  <w:num w:numId="39">
    <w:abstractNumId w:val="34"/>
  </w:num>
  <w:num w:numId="40">
    <w:abstractNumId w:val="39"/>
  </w:num>
  <w:num w:numId="41">
    <w:abstractNumId w:val="1"/>
  </w:num>
  <w:num w:numId="42">
    <w:abstractNumId w:val="25"/>
  </w:num>
  <w:num w:numId="43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A"/>
    <w:rsid w:val="00040597"/>
    <w:rsid w:val="0004660C"/>
    <w:rsid w:val="00051783"/>
    <w:rsid w:val="0008604B"/>
    <w:rsid w:val="000D02D7"/>
    <w:rsid w:val="001218BC"/>
    <w:rsid w:val="001328AF"/>
    <w:rsid w:val="00154143"/>
    <w:rsid w:val="001A5376"/>
    <w:rsid w:val="001A5725"/>
    <w:rsid w:val="00202152"/>
    <w:rsid w:val="0023507F"/>
    <w:rsid w:val="00262EA5"/>
    <w:rsid w:val="00265341"/>
    <w:rsid w:val="002677FA"/>
    <w:rsid w:val="0027388F"/>
    <w:rsid w:val="00274E34"/>
    <w:rsid w:val="002D56FC"/>
    <w:rsid w:val="002E6924"/>
    <w:rsid w:val="002F78AE"/>
    <w:rsid w:val="00302F22"/>
    <w:rsid w:val="00315AA2"/>
    <w:rsid w:val="00352FCD"/>
    <w:rsid w:val="00353954"/>
    <w:rsid w:val="00376562"/>
    <w:rsid w:val="00387A4E"/>
    <w:rsid w:val="00391DE6"/>
    <w:rsid w:val="003C085E"/>
    <w:rsid w:val="00416E3E"/>
    <w:rsid w:val="004436EC"/>
    <w:rsid w:val="00453B0D"/>
    <w:rsid w:val="00463626"/>
    <w:rsid w:val="004703AA"/>
    <w:rsid w:val="004C36E8"/>
    <w:rsid w:val="004E2D14"/>
    <w:rsid w:val="004F02D1"/>
    <w:rsid w:val="0051512B"/>
    <w:rsid w:val="005774E6"/>
    <w:rsid w:val="005946BB"/>
    <w:rsid w:val="0059675E"/>
    <w:rsid w:val="005D545D"/>
    <w:rsid w:val="005E0851"/>
    <w:rsid w:val="005E3D22"/>
    <w:rsid w:val="005F2E47"/>
    <w:rsid w:val="006153E1"/>
    <w:rsid w:val="00631E83"/>
    <w:rsid w:val="00686AA3"/>
    <w:rsid w:val="00690001"/>
    <w:rsid w:val="006950E5"/>
    <w:rsid w:val="006B3C34"/>
    <w:rsid w:val="006D6012"/>
    <w:rsid w:val="007014FC"/>
    <w:rsid w:val="007128FD"/>
    <w:rsid w:val="00730D41"/>
    <w:rsid w:val="007417B3"/>
    <w:rsid w:val="0075042C"/>
    <w:rsid w:val="007625C5"/>
    <w:rsid w:val="0076289E"/>
    <w:rsid w:val="007B51A5"/>
    <w:rsid w:val="007F69AD"/>
    <w:rsid w:val="008028A4"/>
    <w:rsid w:val="00861192"/>
    <w:rsid w:val="008823F9"/>
    <w:rsid w:val="00886083"/>
    <w:rsid w:val="00892124"/>
    <w:rsid w:val="008E68F7"/>
    <w:rsid w:val="00A06FA1"/>
    <w:rsid w:val="00A2290F"/>
    <w:rsid w:val="00A719EB"/>
    <w:rsid w:val="00A778E8"/>
    <w:rsid w:val="00A92F4B"/>
    <w:rsid w:val="00AA25AE"/>
    <w:rsid w:val="00AB5C49"/>
    <w:rsid w:val="00AC7A97"/>
    <w:rsid w:val="00AD1EB6"/>
    <w:rsid w:val="00AE79E6"/>
    <w:rsid w:val="00B45DAD"/>
    <w:rsid w:val="00B46992"/>
    <w:rsid w:val="00B5797D"/>
    <w:rsid w:val="00B605CA"/>
    <w:rsid w:val="00B8389C"/>
    <w:rsid w:val="00BA780B"/>
    <w:rsid w:val="00BD286F"/>
    <w:rsid w:val="00BD2E6F"/>
    <w:rsid w:val="00BD7BE9"/>
    <w:rsid w:val="00BF5088"/>
    <w:rsid w:val="00C02570"/>
    <w:rsid w:val="00C06A82"/>
    <w:rsid w:val="00C34392"/>
    <w:rsid w:val="00CA03B5"/>
    <w:rsid w:val="00CA618F"/>
    <w:rsid w:val="00CB7C30"/>
    <w:rsid w:val="00CD7F9D"/>
    <w:rsid w:val="00CE02E3"/>
    <w:rsid w:val="00D0534D"/>
    <w:rsid w:val="00D07141"/>
    <w:rsid w:val="00D31572"/>
    <w:rsid w:val="00D4222E"/>
    <w:rsid w:val="00D512BB"/>
    <w:rsid w:val="00D956E7"/>
    <w:rsid w:val="00D97FA5"/>
    <w:rsid w:val="00DD4293"/>
    <w:rsid w:val="00DF3BE3"/>
    <w:rsid w:val="00DF7E9D"/>
    <w:rsid w:val="00E84D17"/>
    <w:rsid w:val="00E91FCD"/>
    <w:rsid w:val="00F13119"/>
    <w:rsid w:val="00F204C5"/>
    <w:rsid w:val="00F42E38"/>
    <w:rsid w:val="00F528D6"/>
    <w:rsid w:val="00FD7370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19"/>
  </w:style>
  <w:style w:type="paragraph" w:styleId="Nagwek1">
    <w:name w:val="heading 1"/>
    <w:basedOn w:val="Normalny"/>
    <w:next w:val="Normalny"/>
    <w:link w:val="Nagwek1Znak"/>
    <w:uiPriority w:val="9"/>
    <w:qFormat/>
    <w:rsid w:val="00F131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1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1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31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1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1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1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1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1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1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131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3AA"/>
  </w:style>
  <w:style w:type="paragraph" w:styleId="Akapitzlist">
    <w:name w:val="List Paragraph"/>
    <w:basedOn w:val="Normalny"/>
    <w:uiPriority w:val="34"/>
    <w:qFormat/>
    <w:rsid w:val="00F13119"/>
    <w:pPr>
      <w:ind w:left="720"/>
      <w:contextualSpacing/>
    </w:pPr>
  </w:style>
  <w:style w:type="character" w:styleId="Hipercze">
    <w:name w:val="Hyperlink"/>
    <w:basedOn w:val="Domylnaczcionkaakapitu"/>
    <w:rsid w:val="004703AA"/>
    <w:rPr>
      <w:color w:val="0000FF"/>
      <w:u w:val="single"/>
    </w:rPr>
  </w:style>
  <w:style w:type="table" w:styleId="Tabela-Siatka">
    <w:name w:val="Table Grid"/>
    <w:basedOn w:val="Standardowy"/>
    <w:rsid w:val="004703AA"/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4703AA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03AA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4703A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1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3119"/>
    <w:rPr>
      <w:i/>
      <w:iCs/>
      <w:sz w:val="24"/>
      <w:szCs w:val="24"/>
    </w:rPr>
  </w:style>
  <w:style w:type="character" w:styleId="Wyrnienieintensywne">
    <w:name w:val="Intense Emphasis"/>
    <w:uiPriority w:val="21"/>
    <w:qFormat/>
    <w:rsid w:val="00F1311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F13119"/>
    <w:rPr>
      <w:color w:val="auto"/>
      <w:u w:val="single" w:color="9BBB59" w:themeColor="accent3"/>
    </w:rPr>
  </w:style>
  <w:style w:type="paragraph" w:styleId="Tytu">
    <w:name w:val="Title"/>
    <w:basedOn w:val="Normalny"/>
    <w:next w:val="Normalny"/>
    <w:link w:val="TytuZnak"/>
    <w:uiPriority w:val="10"/>
    <w:qFormat/>
    <w:rsid w:val="00F131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131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eksttreci">
    <w:name w:val="Tekst treści"/>
    <w:rsid w:val="00BA78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E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E47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F1311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F13119"/>
  </w:style>
  <w:style w:type="paragraph" w:styleId="Tekstdymka">
    <w:name w:val="Balloon Text"/>
    <w:basedOn w:val="Normalny"/>
    <w:link w:val="TekstdymkaZnak"/>
    <w:uiPriority w:val="99"/>
    <w:semiHidden/>
    <w:unhideWhenUsed/>
    <w:rsid w:val="00C06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8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1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31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1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1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1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1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1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3119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3119"/>
    <w:rPr>
      <w:b/>
      <w:bCs/>
      <w:spacing w:val="0"/>
    </w:rPr>
  </w:style>
  <w:style w:type="character" w:styleId="Uwydatnienie">
    <w:name w:val="Emphasis"/>
    <w:uiPriority w:val="20"/>
    <w:qFormat/>
    <w:rsid w:val="00F13119"/>
    <w:rPr>
      <w:b/>
      <w:bCs/>
      <w:i/>
      <w:iC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F131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131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31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31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F13119"/>
    <w:rPr>
      <w:i/>
      <w:iC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1311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F131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311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0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FC"/>
  </w:style>
  <w:style w:type="character" w:styleId="Numerstrony">
    <w:name w:val="page number"/>
    <w:basedOn w:val="Domylnaczcionkaakapitu"/>
    <w:uiPriority w:val="99"/>
    <w:unhideWhenUsed/>
    <w:rsid w:val="007014FC"/>
  </w:style>
  <w:style w:type="character" w:styleId="Odwoaniedokomentarza">
    <w:name w:val="annotation reference"/>
    <w:basedOn w:val="Domylnaczcionkaakapitu"/>
    <w:uiPriority w:val="99"/>
    <w:semiHidden/>
    <w:unhideWhenUsed/>
    <w:rsid w:val="00265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4E34"/>
    <w:pPr>
      <w:spacing w:after="200"/>
      <w:ind w:firstLine="0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19"/>
  </w:style>
  <w:style w:type="paragraph" w:styleId="Nagwek1">
    <w:name w:val="heading 1"/>
    <w:basedOn w:val="Normalny"/>
    <w:next w:val="Normalny"/>
    <w:link w:val="Nagwek1Znak"/>
    <w:uiPriority w:val="9"/>
    <w:qFormat/>
    <w:rsid w:val="00F131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1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1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31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1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1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1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1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1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1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131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3AA"/>
  </w:style>
  <w:style w:type="paragraph" w:styleId="Akapitzlist">
    <w:name w:val="List Paragraph"/>
    <w:basedOn w:val="Normalny"/>
    <w:uiPriority w:val="34"/>
    <w:qFormat/>
    <w:rsid w:val="00F13119"/>
    <w:pPr>
      <w:ind w:left="720"/>
      <w:contextualSpacing/>
    </w:pPr>
  </w:style>
  <w:style w:type="character" w:styleId="Hipercze">
    <w:name w:val="Hyperlink"/>
    <w:basedOn w:val="Domylnaczcionkaakapitu"/>
    <w:rsid w:val="004703AA"/>
    <w:rPr>
      <w:color w:val="0000FF"/>
      <w:u w:val="single"/>
    </w:rPr>
  </w:style>
  <w:style w:type="table" w:styleId="Tabela-Siatka">
    <w:name w:val="Table Grid"/>
    <w:basedOn w:val="Standardowy"/>
    <w:rsid w:val="004703AA"/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4703AA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03AA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4703A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1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3119"/>
    <w:rPr>
      <w:i/>
      <w:iCs/>
      <w:sz w:val="24"/>
      <w:szCs w:val="24"/>
    </w:rPr>
  </w:style>
  <w:style w:type="character" w:styleId="Wyrnienieintensywne">
    <w:name w:val="Intense Emphasis"/>
    <w:uiPriority w:val="21"/>
    <w:qFormat/>
    <w:rsid w:val="00F1311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F13119"/>
    <w:rPr>
      <w:color w:val="auto"/>
      <w:u w:val="single" w:color="9BBB59" w:themeColor="accent3"/>
    </w:rPr>
  </w:style>
  <w:style w:type="paragraph" w:styleId="Tytu">
    <w:name w:val="Title"/>
    <w:basedOn w:val="Normalny"/>
    <w:next w:val="Normalny"/>
    <w:link w:val="TytuZnak"/>
    <w:uiPriority w:val="10"/>
    <w:qFormat/>
    <w:rsid w:val="00F131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131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eksttreci">
    <w:name w:val="Tekst treści"/>
    <w:rsid w:val="00BA78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E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E47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F1311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F13119"/>
  </w:style>
  <w:style w:type="paragraph" w:styleId="Tekstdymka">
    <w:name w:val="Balloon Text"/>
    <w:basedOn w:val="Normalny"/>
    <w:link w:val="TekstdymkaZnak"/>
    <w:uiPriority w:val="99"/>
    <w:semiHidden/>
    <w:unhideWhenUsed/>
    <w:rsid w:val="00C06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8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1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31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1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1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1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1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1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3119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3119"/>
    <w:rPr>
      <w:b/>
      <w:bCs/>
      <w:spacing w:val="0"/>
    </w:rPr>
  </w:style>
  <w:style w:type="character" w:styleId="Uwydatnienie">
    <w:name w:val="Emphasis"/>
    <w:uiPriority w:val="20"/>
    <w:qFormat/>
    <w:rsid w:val="00F13119"/>
    <w:rPr>
      <w:b/>
      <w:bCs/>
      <w:i/>
      <w:iC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F131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131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31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31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F13119"/>
    <w:rPr>
      <w:i/>
      <w:iC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1311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F131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311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0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FC"/>
  </w:style>
  <w:style w:type="character" w:styleId="Numerstrony">
    <w:name w:val="page number"/>
    <w:basedOn w:val="Domylnaczcionkaakapitu"/>
    <w:uiPriority w:val="99"/>
    <w:unhideWhenUsed/>
    <w:rsid w:val="007014FC"/>
  </w:style>
  <w:style w:type="character" w:styleId="Odwoaniedokomentarza">
    <w:name w:val="annotation reference"/>
    <w:basedOn w:val="Domylnaczcionkaakapitu"/>
    <w:uiPriority w:val="99"/>
    <w:semiHidden/>
    <w:unhideWhenUsed/>
    <w:rsid w:val="00265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4E34"/>
    <w:pPr>
      <w:spacing w:after="200"/>
      <w:ind w:firstLine="0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bremiasto.com.pl" TargetMode="External"/><Relationship Id="rId18" Type="http://schemas.openxmlformats.org/officeDocument/2006/relationships/hyperlink" Target="http://www.dobremiasto.com.p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dobremiasto.com.pl" TargetMode="Externa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://bip.warmia.mazury.pl/dobre_miasto_gmina_miejsko_wiejska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ms.ms.gov.pl/krs/wyszukiwaniepodmiotu" TargetMode="External"/><Relationship Id="rId20" Type="http://schemas.openxmlformats.org/officeDocument/2006/relationships/hyperlink" Target="mailto:ngo@dobremiasto.com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dobremiasto.com.pl" TargetMode="External"/><Relationship Id="rId23" Type="http://schemas.openxmlformats.org/officeDocument/2006/relationships/hyperlink" Target="http://www.dobremiasto.com.p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hyperlink" Target="http://www.dobremiasto.com.p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ngo@dobremiasto.com.pl" TargetMode="External"/><Relationship Id="rId22" Type="http://schemas.openxmlformats.org/officeDocument/2006/relationships/hyperlink" Target="mailto:ngo@dobremiasto.com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20FF5-44F4-4F58-BEED-E1D523D5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4853</Words>
  <Characters>29124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 Program Współpracy Gminy Dobre Miasto z Organizacjami Pozarządowymi na lata 2015-2018</vt:lpstr>
    </vt:vector>
  </TitlesOfParts>
  <Company>Referat Rozwoju Loklnego i Funduszy Europejskich</Company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 Program Współpracy Gminy Dobre Miasto z Organizacjami Pozarządowymi na lata 2015-2018</dc:title>
  <dc:creator>Urząd Miejski w Dobrym Mieście</dc:creator>
  <cp:lastModifiedBy>Magda</cp:lastModifiedBy>
  <cp:revision>4</cp:revision>
  <cp:lastPrinted>2017-10-13T07:29:00Z</cp:lastPrinted>
  <dcterms:created xsi:type="dcterms:W3CDTF">2017-10-05T13:08:00Z</dcterms:created>
  <dcterms:modified xsi:type="dcterms:W3CDTF">2017-10-13T07:29:00Z</dcterms:modified>
</cp:coreProperties>
</file>