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383096455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32"/>
          <w:szCs w:val="32"/>
        </w:rPr>
      </w:sdtEndPr>
      <w:sdtContent>
        <w:p w:rsidR="003C3F39" w:rsidRDefault="000C58E7">
          <w:pPr>
            <w:pStyle w:val="Bezodstpw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2A5CC0E" wp14:editId="6D91FE70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9844405</wp:posOffset>
                    </wp:positionV>
                    <wp:extent cx="7938135" cy="635"/>
                    <wp:effectExtent l="0" t="0" r="0" b="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38135" cy="6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C58E7" w:rsidRPr="00916CAC" w:rsidRDefault="000C58E7" w:rsidP="000C58E7">
                                <w:pPr>
                                  <w:pStyle w:val="Legenda"/>
                                  <w:rPr>
                                    <w:rFonts w:asciiTheme="majorHAnsi" w:eastAsiaTheme="majorEastAsia" w:hAnsiTheme="majorHAnsi" w:cstheme="majorBidi"/>
                                    <w:sz w:val="72"/>
                                    <w:szCs w:val="72"/>
                                  </w:rPr>
                                </w:pPr>
                                <w:r>
                                  <w:t xml:space="preserve">kwiecień, 2013 </w:t>
                                </w:r>
                                <w:r w:rsidR="003376D8">
                                  <w:fldChar w:fldCharType="begin"/>
                                </w:r>
                                <w:r w:rsidR="003376D8">
                                  <w:instrText xml:space="preserve"> SEQ kwiecień,_2013 \* ARABIC </w:instrText>
                                </w:r>
                                <w:r w:rsidR="003376D8">
                                  <w:fldChar w:fldCharType="separate"/>
                                </w:r>
                                <w:r w:rsidR="005C0BC2">
                                  <w:rPr>
                                    <w:noProof/>
                                  </w:rPr>
                                  <w:t>1</w:t>
                                </w:r>
                                <w:r w:rsidR="003376D8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26" type="#_x0000_t202" style="position:absolute;margin-left:-85.75pt;margin-top:775.15pt;width:625.0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" stroked="f">
                    <v:textbox style="mso-fit-shape-to-text:t" inset="0,0,0,0">
                      <w:txbxContent>
                        <w:p w:rsidR="000C58E7" w:rsidRPr="00916CAC" w:rsidRDefault="000C58E7" w:rsidP="000C58E7">
                          <w:pPr>
                            <w:pStyle w:val="Legenda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  <w:r>
                            <w:t xml:space="preserve">kwiecień, 2013 </w:t>
                          </w:r>
                          <w:r w:rsidR="003376D8">
                            <w:fldChar w:fldCharType="begin"/>
                          </w:r>
                          <w:r w:rsidR="003376D8">
                            <w:instrText xml:space="preserve"> SEQ kwiecień,_2013 \* ARABIC </w:instrText>
                          </w:r>
                          <w:r w:rsidR="003376D8">
                            <w:fldChar w:fldCharType="separate"/>
                          </w:r>
                          <w:r w:rsidR="005C0BC2">
                            <w:rPr>
                              <w:noProof/>
                            </w:rPr>
                            <w:t>1</w:t>
                          </w:r>
                          <w:r w:rsidR="003376D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3F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4DB0839" wp14:editId="31D73E0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Prostoką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BJQSLYKwIAAEMEAAAOAAAAAAAAAAAAAAAAAC4CAABkcnMvZTJv&#10;RG9jLnhtbFBLAQItABQABgAIAAAAIQDX030+2wAAAAYBAAAPAAAAAAAAAAAAAAAAAIUEAABkcnMv&#10;ZG93bnJldi54bWxQSwUGAAAAAAQABADzAAAAjQ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3C3F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972C19F" wp14:editId="327AC40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Prostoką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5s5bLAIAAEAEAAAOAAAAAAAAAAAAAAAAAC4CAABkcnMv&#10;ZTJvRG9jLnhtbFBLAQItABQABgAIAAAAIQB9IeJz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C3F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ABE5300" wp14:editId="6282EB6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Prostokąt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Prostokąt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YzLQ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1a3mMy0CAABA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C3F3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8DEEC3" wp14:editId="070DA3F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Prostokąt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VCIIJysCAABEBAAADgAAAAAAAAAAAAAAAAAuAgAAZHJzL2Uy&#10;b0RvYy54bWxQSwECLQAUAAYACAAAACEAB/5nz9wAAAAGAQAADwAAAAAAAAAAAAAAAACF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i/>
              <w:sz w:val="32"/>
              <w:szCs w:val="32"/>
            </w:rPr>
            <w:alias w:val="Tytuł"/>
            <w:id w:val="14700071"/>
            <w:placeholder>
              <w:docPart w:val="06A0584E9D164D71AE796375C61ECE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C3F39" w:rsidRPr="000C58E7" w:rsidRDefault="003C3F39">
              <w:pPr>
                <w:pStyle w:val="Bezodstpw"/>
                <w:rPr>
                  <w:rFonts w:asciiTheme="majorHAnsi" w:eastAsiaTheme="majorEastAsia" w:hAnsiTheme="majorHAnsi" w:cstheme="majorBidi"/>
                  <w:sz w:val="32"/>
                  <w:szCs w:val="32"/>
                </w:rPr>
              </w:pPr>
              <w:r w:rsidRPr="003539A5">
                <w:rPr>
                  <w:rFonts w:asciiTheme="majorHAnsi" w:eastAsiaTheme="majorEastAsia" w:hAnsiTheme="majorHAnsi" w:cstheme="majorBidi"/>
                  <w:i/>
                  <w:sz w:val="32"/>
                  <w:szCs w:val="32"/>
                </w:rPr>
                <w:t>Współpraca Gminy Dobre Miasto z Organizacjami Pozarządowymi w 2012 roku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i/>
              <w:color w:val="00B0F0"/>
              <w:sz w:val="96"/>
              <w:szCs w:val="96"/>
            </w:rPr>
            <w:alias w:val="Podtytuł"/>
            <w:id w:val="14700077"/>
            <w:placeholder>
              <w:docPart w:val="0F3E5072060F4D64828848A31D493FD9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C3F39" w:rsidRPr="000C58E7" w:rsidRDefault="003C3F39">
              <w:pPr>
                <w:pStyle w:val="Bezodstpw"/>
                <w:rPr>
                  <w:rFonts w:asciiTheme="majorHAnsi" w:eastAsiaTheme="majorEastAsia" w:hAnsiTheme="majorHAnsi" w:cstheme="majorBidi"/>
                  <w:sz w:val="96"/>
                  <w:szCs w:val="96"/>
                </w:rPr>
              </w:pPr>
              <w:r w:rsidRPr="000C58E7">
                <w:rPr>
                  <w:rFonts w:asciiTheme="majorHAnsi" w:eastAsiaTheme="majorEastAsia" w:hAnsiTheme="majorHAnsi" w:cstheme="majorBidi"/>
                  <w:i/>
                  <w:color w:val="00B0F0"/>
                  <w:sz w:val="96"/>
                  <w:szCs w:val="96"/>
                </w:rPr>
                <w:t>Sprawozdanie</w:t>
              </w:r>
            </w:p>
          </w:sdtContent>
        </w:sdt>
        <w:sdt>
          <w:sdtPr>
            <w:rPr>
              <w:rFonts w:asciiTheme="minorHAnsi" w:eastAsiaTheme="minorEastAsia" w:hAnsiTheme="minorHAnsi"/>
              <w:color w:val="1F497D" w:themeColor="text2"/>
              <w:sz w:val="20"/>
              <w:szCs w:val="20"/>
            </w:rPr>
            <w:alias w:val="Streszczenie"/>
            <w:id w:val="-1155535246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3C3F39" w:rsidRPr="003C3F39" w:rsidRDefault="003C3F39" w:rsidP="003C3F39">
              <w:pPr>
                <w:spacing w:before="200" w:after="200"/>
                <w:suppressOverlap/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</w:pPr>
              <w:r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  <w:t xml:space="preserve">[z wykonania  Uchwały Rady Miejskiej w Dobrym Mieście Nr XVII/125/2011 z dnia 28 listopada 2011r. </w:t>
              </w:r>
              <w:r w:rsidR="00B26FCA"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  <w:t xml:space="preserve">                            </w:t>
              </w:r>
              <w:r>
                <w:rPr>
                  <w:rFonts w:asciiTheme="minorHAnsi" w:eastAsiaTheme="minorEastAsia" w:hAnsiTheme="minorHAnsi"/>
                  <w:color w:val="1F497D" w:themeColor="text2"/>
                  <w:sz w:val="20"/>
                  <w:szCs w:val="20"/>
                </w:rPr>
                <w:t>w sprawie uchwalenia „Rocznego programu współpracy Gminy Dobre Miasto z organizacjami pozarządowymi na 2012 rok” zm. Uchwałą Nr XXII/165/2012 z dnia 23 lutego 2012r.]</w:t>
              </w:r>
            </w:p>
          </w:sdtContent>
        </w:sdt>
        <w:p w:rsidR="003C3F39" w:rsidRDefault="003C3F39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C3F39" w:rsidRDefault="003C3F39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3C3F39" w:rsidRDefault="003C3F39">
          <w:pPr>
            <w:pStyle w:val="Bezodstpw"/>
          </w:pPr>
        </w:p>
        <w:sdt>
          <w:sdtPr>
            <w:rPr>
              <w:b/>
            </w:rPr>
            <w:alias w:val="Firm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C3F39" w:rsidRDefault="003539A5">
              <w:pPr>
                <w:pStyle w:val="Bezodstpw"/>
              </w:pPr>
              <w:r>
                <w:rPr>
                  <w:b/>
                </w:rPr>
                <w:t>Urząd Miejski w Dobrym Mieście                                                                                                                  Referat Rozwoju Lokalnego i Funduszy Europejskich                                                                                    11-040 Dobre Miasto, ul. Warszawska 14                                                                                                        Tel. 89 61 61 425 Fax 89 61 61 443                                                                                                                      e-mail: ngo@dobremiasto.com.pl</w:t>
              </w:r>
            </w:p>
          </w:sdtContent>
        </w:sdt>
        <w:p w:rsidR="003C3F39" w:rsidRDefault="003C3F39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0C58E7"/>
        <w:p w:rsidR="000C58E7" w:rsidRDefault="003539A5" w:rsidP="003539A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579DCF" wp14:editId="094DE3B2">
                <wp:extent cx="5552440" cy="1286989"/>
                <wp:effectExtent l="0" t="0" r="0" b="8890"/>
                <wp:docPr id="2" name="Obraz 2" descr="Nowy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wy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2440" cy="1286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58E7" w:rsidRDefault="000C58E7"/>
        <w:p w:rsidR="000C58E7" w:rsidRDefault="000C58E7"/>
        <w:p w:rsidR="000C58E7" w:rsidRDefault="000C58E7"/>
        <w:p w:rsidR="003C3F39" w:rsidRPr="003539A5" w:rsidRDefault="003376D8" w:rsidP="003539A5">
          <w:pPr>
            <w:pStyle w:val="Bezodstpw"/>
            <w:jc w:val="center"/>
            <w:rPr>
              <w:i/>
            </w:rPr>
          </w:pPr>
          <w:sdt>
            <w:sdtPr>
              <w:rPr>
                <w:i/>
              </w:rPr>
              <w:alias w:val="Autor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0C58E7" w:rsidRPr="000C58E7">
                <w:rPr>
                  <w:i/>
                </w:rPr>
                <w:t>Kwiecień, 2013</w:t>
              </w:r>
            </w:sdtContent>
          </w:sdt>
          <w:r w:rsidR="000C58E7" w:rsidRPr="000C58E7">
            <w:rPr>
              <w:rFonts w:asciiTheme="majorHAnsi" w:eastAsiaTheme="majorEastAsia" w:hAnsiTheme="majorHAnsi" w:cstheme="majorBidi"/>
              <w:i/>
              <w:color w:val="17365D" w:themeColor="text2" w:themeShade="BF"/>
              <w:spacing w:val="5"/>
              <w:kern w:val="28"/>
              <w:sz w:val="32"/>
              <w:szCs w:val="32"/>
            </w:rPr>
            <w:t xml:space="preserve"> </w:t>
          </w:r>
        </w:p>
      </w:sdtContent>
    </w:sdt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lastRenderedPageBreak/>
        <w:t xml:space="preserve">Zgodnie z zapisami ustawy z dnia 24 kwietnia 2003r. o działalności pożytku publicznego i o wolontariacie, współpraca Gminy Dobre Miasto z organizacjami pozarządowymi w 2012 roku zaplanowana została w Uchwale Rady Miejskiej w Dobrym Mieście Nr XVII/125/2011 z dnia 28 listopada 2011r. w sprawie uchwalenia „Rocznego programu współpracy Gminy Dobre Miasto z organizacjami pozarządowymi na 2012 rok”.  23 lutego 2013r. Uchwałą Nr XXII/165/2012 Rady Miejskiej w Dobrym Mieście dokonano zmian w programie poprzez dopisanie nowego obszaru współpracy „Wspieranie działań promujących kulturę młodzieży”. Program oraz jego zmiany przed uchwaleniem został poddany konsultacjom z organizacjami pozarządowymi.  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W programie współpracy określono priorytety współpracy oraz pozafinansowe formy współpracy, które istotnie wpływają na realizację zadań własnych gminy. W roku 2012 współpraca finansowa obejmowała zadania w następujących obszarach:</w:t>
      </w: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</w:pPr>
      <w:r w:rsidRPr="003539A5"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>Tabela 1. Obszary współpracy Gminy Dobre Miasto z organizacjami pozarządowymi w 2012r.</w:t>
      </w:r>
    </w:p>
    <w:tbl>
      <w:tblPr>
        <w:tblW w:w="0" w:type="auto"/>
        <w:jc w:val="center"/>
        <w:tblInd w:w="-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6804"/>
      </w:tblGrid>
      <w:tr w:rsidR="003539A5" w:rsidRPr="003539A5" w:rsidTr="009F3E7B">
        <w:trPr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Theme="minorHAnsi" w:eastAsia="Times New Roman" w:hAnsiTheme="minorHAnsi" w:cs="Cambria"/>
                <w:b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 w:cs="Cambria"/>
                <w:b/>
                <w:szCs w:val="24"/>
                <w:lang w:eastAsia="ar-SA"/>
              </w:rPr>
              <w:t>Nr obszaru/zadania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Theme="minorHAnsi" w:eastAsia="Times New Roman" w:hAnsiTheme="minorHAnsi" w:cs="Cambria"/>
                <w:b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 w:cs="Cambria"/>
                <w:b/>
                <w:szCs w:val="24"/>
                <w:lang w:eastAsia="ar-SA"/>
              </w:rPr>
              <w:t>Nazwa obszaru</w:t>
            </w:r>
          </w:p>
        </w:tc>
      </w:tr>
      <w:tr w:rsidR="003539A5" w:rsidRPr="003539A5" w:rsidTr="009F3E7B">
        <w:trPr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9F3E7B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3539A5">
              <w:rPr>
                <w:rFonts w:asciiTheme="minorHAnsi" w:eastAsiaTheme="minorEastAsia" w:hAnsiTheme="minorHAnsi"/>
                <w:szCs w:val="24"/>
              </w:rPr>
              <w:t xml:space="preserve">Wspomaganie rozwoju organizacji pozarządowych poprzez finansowanie lub dofinansowanie ich wkładów własnych w realizacji zadań własnych gminy w przypadku realizacji projektów współfinansowanych ze środków zewnętrznych – </w:t>
            </w:r>
          </w:p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ar-SA"/>
              </w:rPr>
            </w:pPr>
            <w:r w:rsidRPr="009F3E7B">
              <w:rPr>
                <w:rFonts w:asciiTheme="minorHAnsi" w:eastAsiaTheme="minorEastAsia" w:hAnsiTheme="minorHAnsi"/>
                <w:b/>
                <w:szCs w:val="24"/>
              </w:rPr>
              <w:t>Grant Wspomagający</w:t>
            </w:r>
          </w:p>
        </w:tc>
      </w:tr>
      <w:tr w:rsidR="003539A5" w:rsidRPr="003539A5" w:rsidTr="009F3E7B">
        <w:trPr>
          <w:trHeight w:val="1006"/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ar-SA"/>
              </w:rPr>
            </w:pPr>
            <w:r w:rsidRPr="003539A5">
              <w:rPr>
                <w:rFonts w:asciiTheme="minorHAnsi" w:eastAsiaTheme="minorEastAsia" w:hAnsiTheme="minorHAnsi"/>
                <w:szCs w:val="24"/>
              </w:rPr>
              <w:t xml:space="preserve">Wspieranie przedsięwzięć o charakterze sportowym, rekreacyjnym i </w:t>
            </w:r>
            <w:proofErr w:type="spellStart"/>
            <w:r w:rsidRPr="003539A5">
              <w:rPr>
                <w:rFonts w:asciiTheme="minorHAnsi" w:eastAsiaTheme="minorEastAsia" w:hAnsiTheme="minorHAnsi"/>
                <w:szCs w:val="24"/>
              </w:rPr>
              <w:t>turystyczno</w:t>
            </w:r>
            <w:proofErr w:type="spellEnd"/>
            <w:r w:rsidRPr="003539A5">
              <w:rPr>
                <w:rFonts w:asciiTheme="minorHAnsi" w:eastAsiaTheme="minorEastAsia" w:hAnsiTheme="minorHAnsi"/>
                <w:szCs w:val="24"/>
              </w:rPr>
              <w:t xml:space="preserve"> – krajoznawczym zawierających element promocji krytej pływalni w Dobrym Mieście</w:t>
            </w:r>
            <w:r w:rsidR="009F3E7B">
              <w:rPr>
                <w:rFonts w:asciiTheme="minorHAnsi" w:eastAsiaTheme="minorEastAsia" w:hAnsiTheme="minorHAnsi"/>
                <w:szCs w:val="24"/>
              </w:rPr>
              <w:t xml:space="preserve"> – </w:t>
            </w:r>
            <w:r w:rsidR="009F3E7B" w:rsidRPr="009F3E7B">
              <w:rPr>
                <w:rFonts w:asciiTheme="minorHAnsi" w:eastAsiaTheme="minorEastAsia" w:hAnsiTheme="minorHAnsi"/>
                <w:b/>
                <w:szCs w:val="24"/>
              </w:rPr>
              <w:t xml:space="preserve">Rekreacja </w:t>
            </w:r>
          </w:p>
        </w:tc>
      </w:tr>
      <w:tr w:rsidR="003539A5" w:rsidRPr="003539A5" w:rsidTr="009F3E7B">
        <w:trPr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pl-PL"/>
              </w:rPr>
            </w:pPr>
          </w:p>
          <w:p w:rsidR="003539A5" w:rsidRPr="009F3E7B" w:rsidRDefault="003539A5" w:rsidP="009F3E7B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highlight w:val="yellow"/>
                <w:lang w:eastAsia="pl-PL"/>
              </w:rPr>
            </w:pPr>
            <w:r w:rsidRPr="003539A5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>Wspieranie rozwoju i promocja kultury fizycznej i sportu na szczeblu lokalnym, regionalnym, krajowym i międzynarodowym oraz utrzymanie bazy sportowej</w:t>
            </w:r>
            <w:r w:rsidR="009F3E7B">
              <w:rPr>
                <w:rFonts w:asciiTheme="minorHAnsi" w:eastAsia="Times New Roman" w:hAnsiTheme="minorHAnsi" w:cs="Times New Roman"/>
                <w:szCs w:val="24"/>
                <w:lang w:eastAsia="pl-PL"/>
              </w:rPr>
              <w:t xml:space="preserve"> – </w:t>
            </w:r>
            <w:r w:rsidR="009F3E7B" w:rsidRPr="009F3E7B">
              <w:rPr>
                <w:rFonts w:asciiTheme="minorHAnsi" w:eastAsia="Times New Roman" w:hAnsiTheme="minorHAnsi" w:cs="Times New Roman"/>
                <w:b/>
                <w:szCs w:val="24"/>
                <w:lang w:eastAsia="pl-PL"/>
              </w:rPr>
              <w:t xml:space="preserve">Sport </w:t>
            </w:r>
          </w:p>
        </w:tc>
      </w:tr>
      <w:tr w:rsidR="003539A5" w:rsidRPr="003539A5" w:rsidTr="009F3E7B">
        <w:trPr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ar-SA"/>
              </w:rPr>
            </w:pPr>
            <w:r w:rsidRPr="003539A5">
              <w:rPr>
                <w:rFonts w:asciiTheme="minorHAnsi" w:eastAsiaTheme="minorEastAsia" w:hAnsiTheme="minorHAnsi"/>
                <w:szCs w:val="24"/>
              </w:rPr>
              <w:t>Wspomaganie działalności na rzecz promocji i rozwoju obszarów wiejskich, upowszechnianie dziedzictwa kulturowego i przyrodniczego terenów wiejskich w szczególności poprzez prowadzenie świetlic wiejskich wraz z placami zabaw</w:t>
            </w:r>
            <w:r w:rsidR="009F3E7B">
              <w:rPr>
                <w:rFonts w:asciiTheme="minorHAnsi" w:eastAsiaTheme="minorEastAsia" w:hAnsiTheme="minorHAnsi"/>
                <w:szCs w:val="24"/>
              </w:rPr>
              <w:t xml:space="preserve"> – </w:t>
            </w:r>
            <w:r w:rsidR="009F3E7B" w:rsidRPr="009F3E7B">
              <w:rPr>
                <w:rFonts w:asciiTheme="minorHAnsi" w:eastAsiaTheme="minorEastAsia" w:hAnsiTheme="minorHAnsi"/>
                <w:b/>
                <w:szCs w:val="24"/>
              </w:rPr>
              <w:t xml:space="preserve">Świetlice </w:t>
            </w:r>
          </w:p>
        </w:tc>
      </w:tr>
      <w:tr w:rsidR="003539A5" w:rsidRPr="003539A5" w:rsidTr="009F3E7B">
        <w:trPr>
          <w:trHeight w:val="951"/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ar-SA"/>
              </w:rPr>
            </w:pPr>
            <w:r w:rsidRPr="003539A5">
              <w:rPr>
                <w:rFonts w:asciiTheme="minorHAnsi" w:eastAsiaTheme="minorEastAsia" w:hAnsiTheme="minorHAnsi"/>
                <w:szCs w:val="24"/>
              </w:rPr>
              <w:t>Wspieranie przedsięwzięć kulturalnych o charakterze wystawienniczo – muzealnym</w:t>
            </w:r>
            <w:r w:rsidR="009F3E7B">
              <w:rPr>
                <w:rFonts w:asciiTheme="minorHAnsi" w:eastAsiaTheme="minorEastAsia" w:hAnsiTheme="minorHAnsi"/>
                <w:szCs w:val="24"/>
              </w:rPr>
              <w:t xml:space="preserve"> – </w:t>
            </w:r>
            <w:r w:rsidR="009F3E7B" w:rsidRPr="009F3E7B">
              <w:rPr>
                <w:rFonts w:asciiTheme="minorHAnsi" w:eastAsiaTheme="minorEastAsia" w:hAnsiTheme="minorHAnsi"/>
                <w:b/>
                <w:szCs w:val="24"/>
              </w:rPr>
              <w:t>Kultura</w:t>
            </w:r>
            <w:r w:rsidR="009F3E7B">
              <w:rPr>
                <w:rFonts w:asciiTheme="minorHAnsi" w:eastAsiaTheme="minorEastAsia" w:hAnsiTheme="minorHAnsi"/>
                <w:b/>
                <w:szCs w:val="24"/>
              </w:rPr>
              <w:t xml:space="preserve"> </w:t>
            </w:r>
          </w:p>
        </w:tc>
      </w:tr>
      <w:tr w:rsidR="003539A5" w:rsidRPr="003539A5" w:rsidTr="009F3E7B">
        <w:trPr>
          <w:trHeight w:val="955"/>
          <w:jc w:val="center"/>
        </w:trPr>
        <w:tc>
          <w:tcPr>
            <w:tcW w:w="1872" w:type="dxa"/>
            <w:shd w:val="clear" w:color="auto" w:fill="auto"/>
          </w:tcPr>
          <w:p w:rsidR="003539A5" w:rsidRPr="003539A5" w:rsidRDefault="003539A5" w:rsidP="003539A5">
            <w:pPr>
              <w:spacing w:before="720" w:after="200"/>
              <w:jc w:val="center"/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</w:pPr>
            <w:r w:rsidRPr="003539A5">
              <w:rPr>
                <w:rFonts w:asciiTheme="minorHAnsi" w:eastAsia="Times New Roman" w:hAnsiTheme="minorHAnsi"/>
                <w:caps/>
                <w:color w:val="4F81BD" w:themeColor="accent1"/>
                <w:spacing w:val="10"/>
                <w:kern w:val="28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Theme="minorEastAsia" w:hAnsiTheme="minorHAnsi"/>
                <w:szCs w:val="24"/>
              </w:rPr>
            </w:pPr>
          </w:p>
          <w:p w:rsidR="003539A5" w:rsidRPr="003539A5" w:rsidRDefault="003539A5" w:rsidP="003539A5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Times New Roman" w:hAnsiTheme="minorHAnsi" w:cs="Times New Roman"/>
                <w:szCs w:val="24"/>
                <w:lang w:eastAsia="ar-SA"/>
              </w:rPr>
            </w:pPr>
            <w:r w:rsidRPr="003539A5">
              <w:rPr>
                <w:rFonts w:asciiTheme="minorHAnsi" w:eastAsiaTheme="minorEastAsia" w:hAnsiTheme="minorHAnsi"/>
                <w:szCs w:val="24"/>
              </w:rPr>
              <w:t>Wspieranie działań promujących kulturę młodzieży</w:t>
            </w:r>
            <w:r w:rsidR="009F3E7B">
              <w:rPr>
                <w:rFonts w:asciiTheme="minorHAnsi" w:eastAsiaTheme="minorEastAsia" w:hAnsiTheme="minorHAnsi"/>
                <w:szCs w:val="24"/>
              </w:rPr>
              <w:t xml:space="preserve"> – </w:t>
            </w:r>
            <w:r w:rsidR="009F3E7B" w:rsidRPr="009F3E7B">
              <w:rPr>
                <w:rFonts w:asciiTheme="minorHAnsi" w:eastAsiaTheme="minorEastAsia" w:hAnsiTheme="minorHAnsi"/>
                <w:b/>
                <w:szCs w:val="24"/>
              </w:rPr>
              <w:t>Wspieranie młodzieży</w:t>
            </w:r>
            <w:r w:rsidR="009F3E7B">
              <w:rPr>
                <w:rFonts w:asciiTheme="minorHAnsi" w:eastAsiaTheme="minorEastAsia" w:hAnsiTheme="minorHAnsi"/>
                <w:szCs w:val="24"/>
              </w:rPr>
              <w:t xml:space="preserve"> </w:t>
            </w:r>
          </w:p>
        </w:tc>
      </w:tr>
    </w:tbl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lastRenderedPageBreak/>
        <w:t>W roku sprawozdawczym w/w obszarach, władze Gminy Dobre Miasto współpracowały z 26 organizacjami pozarządowymi, które deklarowały wolę działań na rzecz dobra wspólnego naszej Gminy.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200"/>
        <w:outlineLvl w:val="0"/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</w:pPr>
      <w:r w:rsidRPr="003539A5"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  <w:t>WSPÓŁPRACA FINANSOWA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Na realizacje zadań ujętych w programie zaplanowano kwotę 293 000 zł. W trakcie roku kwota ta zwiększona została o 85 880 zł. Łączna kwota planowanych dotacji wyniosła 378 880 zł.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  <w:r w:rsidRPr="003539A5">
        <w:rPr>
          <w:rFonts w:asciiTheme="minorHAnsi" w:eastAsiaTheme="minorEastAsia" w:hAnsiTheme="minorHAnsi"/>
          <w:b/>
          <w:szCs w:val="24"/>
        </w:rPr>
        <w:t xml:space="preserve">Wykres 1:  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noProof/>
          <w:szCs w:val="24"/>
          <w:lang w:eastAsia="pl-PL"/>
        </w:rPr>
        <w:drawing>
          <wp:inline distT="0" distB="0" distL="0" distR="0" wp14:anchorId="41FF9D6D" wp14:editId="064731EC">
            <wp:extent cx="5486400" cy="3200400"/>
            <wp:effectExtent l="3810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W trakcie roku ogłoszono 3 otwarte konkursy ofert, w wyniku których podpisano 24 umowy. Ponadto 9 organizacji skorzystało z trybu pozakonkursowego, z czego 8 z nich podpisało umowy na realizację zadań publicznych. </w:t>
      </w:r>
    </w:p>
    <w:p w:rsid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lastRenderedPageBreak/>
        <w:t xml:space="preserve">Poniższe wykresy przestawiają kolejno: ilość zawartych umów w przedziałach kwotowych oraz wysokość środków finansowych jakie zostały przekazane organizacjom w poszczególnych trybach.  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  <w:r w:rsidRPr="003539A5">
        <w:rPr>
          <w:rFonts w:asciiTheme="minorHAnsi" w:eastAsiaTheme="minorEastAsia" w:hAnsiTheme="minorHAnsi"/>
          <w:b/>
          <w:szCs w:val="24"/>
        </w:rPr>
        <w:t>Wykres 2:</w:t>
      </w:r>
    </w:p>
    <w:p w:rsidR="003539A5" w:rsidRPr="003539A5" w:rsidRDefault="003539A5" w:rsidP="003539A5">
      <w:pPr>
        <w:spacing w:before="200" w:after="200"/>
        <w:jc w:val="center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noProof/>
          <w:szCs w:val="24"/>
          <w:lang w:eastAsia="pl-PL"/>
        </w:rPr>
        <w:drawing>
          <wp:inline distT="0" distB="0" distL="0" distR="0" wp14:anchorId="4E181457" wp14:editId="0CD13649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  <w:r w:rsidRPr="003539A5">
        <w:rPr>
          <w:rFonts w:asciiTheme="minorHAnsi" w:eastAsiaTheme="minorEastAsia" w:hAnsiTheme="minorHAnsi"/>
          <w:b/>
          <w:szCs w:val="24"/>
        </w:rPr>
        <w:t>Wykres 3: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noProof/>
          <w:szCs w:val="24"/>
          <w:lang w:eastAsia="pl-PL"/>
        </w:rPr>
        <w:drawing>
          <wp:inline distT="0" distB="0" distL="0" distR="0" wp14:anchorId="359AF3D5" wp14:editId="1488F106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lastRenderedPageBreak/>
        <w:t>Ogólna kwota dotacji na realizację zadań publicznych wykorzystana przez organizacje pozarządowe na koniec 2012 roku wyniosła 378 143,10 zł, z czego 457,27 zł to kwota niewykorzystanych dotacji, która podlegała zwrotowi do 15  stycznia 2013r. Faktyczna kwota dotacji wykorzystana przez organizacje pozarządowe wyniosła 377 685,83 zł.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  <w:r w:rsidRPr="003539A5">
        <w:rPr>
          <w:rFonts w:asciiTheme="minorHAnsi" w:eastAsiaTheme="minorEastAsia" w:hAnsiTheme="minorHAnsi"/>
          <w:b/>
          <w:szCs w:val="24"/>
        </w:rPr>
        <w:t xml:space="preserve">Wykres 4: 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noProof/>
          <w:szCs w:val="24"/>
          <w:lang w:eastAsia="pl-PL"/>
        </w:rPr>
        <w:drawing>
          <wp:inline distT="0" distB="0" distL="0" distR="0" wp14:anchorId="624765AE" wp14:editId="6814AB89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i/>
          <w:szCs w:val="24"/>
        </w:rPr>
      </w:pPr>
      <w:r w:rsidRPr="003539A5">
        <w:rPr>
          <w:rFonts w:asciiTheme="minorHAnsi" w:eastAsiaTheme="minorEastAsia" w:hAnsiTheme="minorHAnsi"/>
          <w:b/>
          <w:i/>
          <w:szCs w:val="24"/>
        </w:rPr>
        <w:t>Powyższe dane ilościowe przedstawia tabela 2 „Szczegółowe rozliczenie przyznanych dotacji wg zawartych umów” – stanowiąca załącznik do niniejszego sprawozdania.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36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W ramach realizacji uchwały Nr X/72/2011 Rady Miejskiej w Dobrym Mieście z dnia                25 maja 2011r. w sprawie trybu i szczegółowych kryteriów oceny wniosków o realizację zadań publicznych w ramach inicjatywy lokalnej, zrealizowano następujące inicjatywy:</w:t>
      </w:r>
    </w:p>
    <w:p w:rsidR="003539A5" w:rsidRPr="003539A5" w:rsidRDefault="003539A5" w:rsidP="003539A5">
      <w:pPr>
        <w:numPr>
          <w:ilvl w:val="0"/>
          <w:numId w:val="1"/>
        </w:numPr>
        <w:spacing w:before="200" w:after="200"/>
        <w:contextualSpacing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Naprawa ogrodzenia oraz urządzeń na placu zabaw w </w:t>
      </w:r>
      <w:proofErr w:type="spellStart"/>
      <w:r w:rsidRPr="003539A5">
        <w:rPr>
          <w:rFonts w:asciiTheme="minorHAnsi" w:eastAsiaTheme="minorEastAsia" w:hAnsiTheme="minorHAnsi"/>
          <w:szCs w:val="24"/>
        </w:rPr>
        <w:t>Jesionowie</w:t>
      </w:r>
      <w:proofErr w:type="spellEnd"/>
      <w:r w:rsidRPr="003539A5">
        <w:rPr>
          <w:rFonts w:asciiTheme="minorHAnsi" w:eastAsiaTheme="minorEastAsia" w:hAnsiTheme="minorHAnsi"/>
          <w:szCs w:val="24"/>
        </w:rPr>
        <w:t>: Gmina 2 000 zł (wkład finansowy); Mieszkańcy 6 516 zł (praca społeczna, wkład rzeczowy).</w:t>
      </w:r>
    </w:p>
    <w:p w:rsidR="003539A5" w:rsidRPr="003539A5" w:rsidRDefault="003539A5" w:rsidP="003539A5">
      <w:pPr>
        <w:numPr>
          <w:ilvl w:val="0"/>
          <w:numId w:val="1"/>
        </w:numPr>
        <w:spacing w:before="200" w:after="200"/>
        <w:contextualSpacing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Remont w części dodatkowej świetlicy wiejskiej w Międzylesiu: Gmina 15 000 zł (wkład finansowy); Mieszkańcy 12 496 zł (praca społeczna, wkład finansowy).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200"/>
        <w:outlineLvl w:val="0"/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</w:pPr>
      <w:r w:rsidRPr="003539A5"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  <w:lastRenderedPageBreak/>
        <w:t>WSPÓŁPRACA POZAFINANSOWA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Theme="minorEastAsia" w:hAnsiTheme="minorHAnsi"/>
          <w:sz w:val="20"/>
          <w:szCs w:val="20"/>
        </w:rPr>
      </w:pP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u w:val="single"/>
          <w:lang w:eastAsia="ar-SA"/>
        </w:rPr>
      </w:pP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u w:val="single"/>
          <w:lang w:eastAsia="ar-SA"/>
        </w:rPr>
        <w:t>Forma pozafinansowa</w:t>
      </w: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 oparta była głównie na współpracy merytorycznej w zakresie realizowanych zadań zawartych w Programie Współpracy, m.in. aktualizacja Bazy organizacji pozarządowych, konsultowanie projektów aktów normatywnych, nieodpłatne udostępnianie nieruchomości, przekazywanie informacji o możliwości pozyskiwania środków finansowych ze źródeł zewnętrznych, szkoleniach, itp.</w:t>
      </w:r>
    </w:p>
    <w:p w:rsidR="003539A5" w:rsidRPr="003539A5" w:rsidRDefault="003539A5" w:rsidP="003539A5">
      <w:pPr>
        <w:suppressAutoHyphens/>
        <w:spacing w:line="240" w:lineRule="auto"/>
        <w:rPr>
          <w:rFonts w:asciiTheme="minorHAnsi" w:eastAsia="Times New Roman" w:hAnsiTheme="minorHAnsi" w:cs="Cambria"/>
          <w:szCs w:val="24"/>
          <w:shd w:val="clear" w:color="auto" w:fill="FFFF00"/>
          <w:lang w:eastAsia="ar-SA"/>
        </w:rPr>
      </w:pP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</w:pPr>
      <w:r w:rsidRPr="003539A5"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  <w:t>BAZA ORGANIZACJI POZARZĄDOWYCH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Cambria"/>
          <w:szCs w:val="24"/>
          <w:lang w:eastAsia="ar-SA"/>
        </w:rPr>
      </w:pPr>
      <w:r w:rsidRPr="003539A5">
        <w:rPr>
          <w:rFonts w:asciiTheme="minorHAnsi" w:eastAsia="Times New Roman" w:hAnsiTheme="minorHAnsi" w:cs="Cambria"/>
          <w:szCs w:val="24"/>
          <w:lang w:eastAsia="ar-SA"/>
        </w:rPr>
        <w:t>Od 2009r. prowadzona jest internetowa baza organizacji współpracujących z Gminą Dobre Miasto. Organizacje wpisywane są do bazy na podstawie dobrowolnie wypełnionej ankiety, która jest dostępna w siedzibie urzędu jak również w Biuletynie Informacji Publicznej                      w zakładce „Druki do pobrania”.  W roku 2012 do bazy dopisały się 4 organizacje: Klub Wolontariusza „Pomost” działający przy Gimnazjum Publicznym w Dobrym Mieście; Stowarzyszenie „Razem Raźniej” w Smolajnach; Stowarzyszenie „Dobre Przedszkole”              w Dobrym Mieście oraz Dobromiejskie Stowarzyszenie Ludzi Aktywnych „Pasja” w Dobrym Mieście.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Cambria"/>
          <w:szCs w:val="24"/>
          <w:lang w:eastAsia="ar-SA"/>
        </w:rPr>
      </w:pP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Cambria"/>
          <w:b/>
          <w:szCs w:val="24"/>
          <w:lang w:eastAsia="ar-SA"/>
        </w:rPr>
      </w:pPr>
      <w:r w:rsidRPr="003539A5">
        <w:rPr>
          <w:rFonts w:asciiTheme="minorHAnsi" w:eastAsia="Times New Roman" w:hAnsiTheme="minorHAnsi" w:cs="Cambria"/>
          <w:b/>
          <w:szCs w:val="24"/>
          <w:lang w:eastAsia="ar-SA"/>
        </w:rPr>
        <w:t>Wykres 5: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Cambria"/>
          <w:szCs w:val="24"/>
          <w:lang w:eastAsia="ar-SA"/>
        </w:rPr>
      </w:pPr>
    </w:p>
    <w:p w:rsidR="003539A5" w:rsidRPr="003539A5" w:rsidRDefault="003539A5" w:rsidP="003539A5">
      <w:pPr>
        <w:suppressAutoHyphens/>
        <w:spacing w:line="240" w:lineRule="auto"/>
        <w:jc w:val="center"/>
        <w:rPr>
          <w:rFonts w:asciiTheme="minorHAnsi" w:eastAsia="Times New Roman" w:hAnsiTheme="minorHAnsi" w:cs="Cambria"/>
          <w:szCs w:val="24"/>
          <w:lang w:eastAsia="ar-SA"/>
        </w:rPr>
      </w:pPr>
      <w:r w:rsidRPr="003539A5">
        <w:rPr>
          <w:rFonts w:asciiTheme="minorHAnsi" w:eastAsia="Times New Roman" w:hAnsiTheme="minorHAnsi" w:cs="Cambria"/>
          <w:noProof/>
          <w:szCs w:val="24"/>
          <w:lang w:eastAsia="pl-PL"/>
        </w:rPr>
        <w:drawing>
          <wp:inline distT="0" distB="0" distL="0" distR="0" wp14:anchorId="10B80AF6" wp14:editId="7F89322A">
            <wp:extent cx="5486400" cy="32004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39A5" w:rsidRPr="003539A5" w:rsidRDefault="003539A5" w:rsidP="003539A5">
      <w:pPr>
        <w:suppressAutoHyphens/>
        <w:spacing w:line="240" w:lineRule="auto"/>
        <w:rPr>
          <w:rFonts w:asciiTheme="minorHAnsi" w:eastAsia="Times New Roman" w:hAnsiTheme="minorHAnsi" w:cs="Cambria"/>
          <w:szCs w:val="24"/>
          <w:shd w:val="clear" w:color="auto" w:fill="FFFF00"/>
          <w:lang w:eastAsia="ar-SA"/>
        </w:rPr>
      </w:pP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</w:pPr>
      <w:r w:rsidRPr="003539A5"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  <w:t>KONSULTACJE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Cambria"/>
          <w:szCs w:val="24"/>
          <w:lang w:eastAsia="ar-SA"/>
        </w:rPr>
        <w:t xml:space="preserve">Uchwałą Nr V/19/2011 Rady Miejskiej w Dobrym Mieście z dnia 18 stycznia 2011r. został uchwalony tryb i sposób konsultacji z organizacjami pozarządowymi i podmiotami wymienionymi w art. 3 ust. 3 ustawy o działalności pożytku publicznego i o wolontariacie projektów aktów prawa miejscowego w dziedzinach dotyczących </w:t>
      </w: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działalności statutowej </w:t>
      </w:r>
      <w:r w:rsidRPr="003539A5">
        <w:rPr>
          <w:rFonts w:asciiTheme="minorHAnsi" w:eastAsia="Times New Roman" w:hAnsiTheme="minorHAnsi" w:cs="Times New Roman"/>
          <w:szCs w:val="24"/>
          <w:lang w:eastAsia="ar-SA"/>
        </w:rPr>
        <w:lastRenderedPageBreak/>
        <w:t>tych organizacji oraz projektów rocznych lub wieloletnich programów współpracy                              z organizacjami pozarządowymi i podmiotami wymienionymi w art. 3 ust. 3 ustawy.</w:t>
      </w:r>
    </w:p>
    <w:p w:rsidR="003539A5" w:rsidRPr="003539A5" w:rsidRDefault="003539A5" w:rsidP="003539A5">
      <w:pPr>
        <w:suppressAutoHyphens/>
        <w:spacing w:line="240" w:lineRule="auto"/>
        <w:ind w:firstLine="708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W roku 2012 przeprowadzono 2 konsultacje dotyczące uchwalenia „Rocznego programu współpracy Gminy Dobre Miasto z organizacjami pozarządowymi na 2012r” oraz uchwały w sprawie zmian w tymże programie. </w:t>
      </w:r>
    </w:p>
    <w:p w:rsidR="003539A5" w:rsidRPr="003539A5" w:rsidRDefault="003539A5" w:rsidP="003539A5">
      <w:pPr>
        <w:suppressAutoHyphens/>
        <w:spacing w:line="240" w:lineRule="auto"/>
        <w:ind w:firstLine="708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>Ogłoszenia o konsultacjach podano do publicznej wiadomości, poprzez:</w:t>
      </w:r>
    </w:p>
    <w:p w:rsidR="003539A5" w:rsidRPr="003539A5" w:rsidRDefault="003539A5" w:rsidP="003539A5">
      <w:pPr>
        <w:numPr>
          <w:ilvl w:val="0"/>
          <w:numId w:val="2"/>
        </w:numPr>
        <w:tabs>
          <w:tab w:val="num" w:pos="284"/>
        </w:tabs>
        <w:suppressAutoHyphens/>
        <w:spacing w:before="200" w:after="200" w:line="240" w:lineRule="auto"/>
        <w:ind w:hanging="72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>publikację w Biuletynie Informacji Publicznej Urzędu Miejskiego w Dobrym Mieście,</w:t>
      </w:r>
    </w:p>
    <w:p w:rsidR="003539A5" w:rsidRPr="003539A5" w:rsidRDefault="003539A5" w:rsidP="003539A5">
      <w:pPr>
        <w:numPr>
          <w:ilvl w:val="0"/>
          <w:numId w:val="2"/>
        </w:numPr>
        <w:tabs>
          <w:tab w:val="num" w:pos="284"/>
        </w:tabs>
        <w:suppressAutoHyphens/>
        <w:spacing w:before="200" w:after="200" w:line="240" w:lineRule="auto"/>
        <w:ind w:hanging="72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zamieszczenie na stronie internetowej, pod adresem </w:t>
      </w:r>
      <w:hyperlink r:id="rId15" w:history="1">
        <w:r w:rsidRPr="003539A5">
          <w:rPr>
            <w:rFonts w:asciiTheme="minorHAnsi" w:eastAsia="Times New Roman" w:hAnsiTheme="minorHAnsi" w:cs="Times New Roman"/>
            <w:color w:val="0000FF" w:themeColor="hyperlink"/>
            <w:szCs w:val="24"/>
            <w:u w:val="single"/>
            <w:lang w:eastAsia="ar-SA"/>
          </w:rPr>
          <w:t>www.dobremiasto.com.pl</w:t>
        </w:r>
      </w:hyperlink>
      <w:r w:rsidRPr="003539A5">
        <w:rPr>
          <w:rFonts w:asciiTheme="minorHAnsi" w:eastAsia="Times New Roman" w:hAnsiTheme="minorHAnsi" w:cs="Times New Roman"/>
          <w:szCs w:val="24"/>
          <w:lang w:eastAsia="ar-SA"/>
        </w:rPr>
        <w:t>,</w:t>
      </w:r>
    </w:p>
    <w:p w:rsidR="003539A5" w:rsidRPr="003539A5" w:rsidRDefault="003539A5" w:rsidP="003539A5">
      <w:pPr>
        <w:numPr>
          <w:ilvl w:val="0"/>
          <w:numId w:val="2"/>
        </w:numPr>
        <w:tabs>
          <w:tab w:val="num" w:pos="284"/>
        </w:tabs>
        <w:suppressAutoHyphens/>
        <w:spacing w:before="200" w:after="200" w:line="240" w:lineRule="auto"/>
        <w:ind w:hanging="720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>wywieszenie na tablicy informacyjnej Urzędu Miejskiego w Dobrym Mieście.</w:t>
      </w:r>
    </w:p>
    <w:p w:rsidR="003539A5" w:rsidRPr="003539A5" w:rsidRDefault="003539A5" w:rsidP="005C0BC2">
      <w:pPr>
        <w:suppressAutoHyphens/>
        <w:spacing w:line="240" w:lineRule="auto"/>
        <w:ind w:left="708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>Wyniki konsultacji zostały opisane w uchwałach dotyczących w/w Programu.</w:t>
      </w: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</w:pPr>
      <w:r w:rsidRPr="003539A5"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  <w:t>UDOSTĘPNIANIE NIERUCHOMOŚCI</w:t>
      </w:r>
    </w:p>
    <w:p w:rsid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Jedną z form realizowania współpracy, było preferencyjne traktowanie organizacji w zakresie udostępniania lokali z zasobów gminy. W 2012 roku 9 organizacji realizowało zawarte umowy z Gminą Dobre Miasto na nieodpłatne użytkowanie świetlic na cele związane                          z prowadzeniem działalności statutowej i prowadzeniem świetlic. </w:t>
      </w:r>
      <w:r w:rsidR="009F3E7B">
        <w:rPr>
          <w:rFonts w:asciiTheme="minorHAnsi" w:eastAsia="Times New Roman" w:hAnsiTheme="minorHAnsi" w:cs="Times New Roman"/>
          <w:szCs w:val="24"/>
          <w:lang w:eastAsia="ar-SA"/>
        </w:rPr>
        <w:t>Ponadto</w:t>
      </w:r>
      <w:r w:rsidR="005C0BC2">
        <w:rPr>
          <w:rFonts w:asciiTheme="minorHAnsi" w:eastAsia="Times New Roman" w:hAnsiTheme="minorHAnsi" w:cs="Times New Roman"/>
          <w:szCs w:val="24"/>
          <w:lang w:eastAsia="ar-SA"/>
        </w:rPr>
        <w:t xml:space="preserve"> dla 3 organizacji zostały przekazane w nieodpłatne użytkowanie place zabaw:</w:t>
      </w:r>
    </w:p>
    <w:p w:rsidR="005C0BC2" w:rsidRDefault="005C0BC2" w:rsidP="005C0BC2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5C0BC2">
        <w:rPr>
          <w:rFonts w:asciiTheme="minorHAnsi" w:eastAsia="Times New Roman" w:hAnsiTheme="minorHAnsi" w:cs="Times New Roman"/>
          <w:szCs w:val="24"/>
          <w:lang w:eastAsia="ar-SA"/>
        </w:rPr>
        <w:t>Stowarzyszenie „Przystanek Międzylesie”;</w:t>
      </w:r>
    </w:p>
    <w:p w:rsidR="005C0BC2" w:rsidRDefault="005C0BC2" w:rsidP="005C0BC2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>
        <w:rPr>
          <w:rFonts w:asciiTheme="minorHAnsi" w:eastAsia="Times New Roman" w:hAnsiTheme="minorHAnsi" w:cs="Times New Roman"/>
          <w:szCs w:val="24"/>
          <w:lang w:eastAsia="ar-SA"/>
        </w:rPr>
        <w:t>Stowarzyszenie na Rzecz Rozwoju Wsi Praslity;</w:t>
      </w:r>
    </w:p>
    <w:p w:rsidR="003539A5" w:rsidRPr="005C0BC2" w:rsidRDefault="005C0BC2" w:rsidP="003539A5">
      <w:pPr>
        <w:pStyle w:val="Akapitzlist"/>
        <w:numPr>
          <w:ilvl w:val="0"/>
          <w:numId w:val="4"/>
        </w:num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>
        <w:rPr>
          <w:rFonts w:asciiTheme="minorHAnsi" w:eastAsia="Times New Roman" w:hAnsiTheme="minorHAnsi" w:cs="Times New Roman"/>
          <w:szCs w:val="24"/>
          <w:lang w:eastAsia="ar-SA"/>
        </w:rPr>
        <w:t>Ochotnicza Straż Pożarna w Smolajnach.</w:t>
      </w: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</w:pPr>
      <w:r w:rsidRPr="003539A5"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>SZKOLENIA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W maju zorganizowano Konferencję Organizacji Pozarządowych, prowadzoną przez Panią Monikę </w:t>
      </w:r>
      <w:proofErr w:type="spellStart"/>
      <w:r w:rsidRPr="003539A5">
        <w:rPr>
          <w:rFonts w:asciiTheme="minorHAnsi" w:eastAsiaTheme="minorEastAsia" w:hAnsiTheme="minorHAnsi"/>
          <w:szCs w:val="24"/>
        </w:rPr>
        <w:t>Falej</w:t>
      </w:r>
      <w:proofErr w:type="spellEnd"/>
      <w:r w:rsidRPr="003539A5">
        <w:rPr>
          <w:rFonts w:asciiTheme="minorHAnsi" w:eastAsiaTheme="minorEastAsia" w:hAnsiTheme="minorHAnsi"/>
          <w:szCs w:val="24"/>
        </w:rPr>
        <w:t xml:space="preserve"> Dyrektor Olsztyńskiego Centrum Organizacji Pozarządowych: „Nowa oferta na realizację zadań publicznych – trudności z pisaniem i rozliczaniem projektów”. W konferencji wzięło udział 10 organizacji z terenu naszej Gminy.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W lipcu we współpracy z Ośrodkiem Wspierania Inicjatyw Ekonomii Społecznej zorganizowano w Urzędzie Miejskim w Dobrym Mieście bezpłatne usługi doradcze dotyczące działalności organizacji pozarządowych. Niestety z oferowanych usług skorzystała tylko jedna organizacja.</w:t>
      </w: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</w:pPr>
      <w:r w:rsidRPr="003539A5">
        <w:rPr>
          <w:rFonts w:asciiTheme="minorHAnsi" w:eastAsiaTheme="minorEastAsia" w:hAnsiTheme="minorHAnsi"/>
          <w:caps/>
          <w:color w:val="243F60" w:themeColor="accent1" w:themeShade="7F"/>
          <w:spacing w:val="15"/>
          <w:sz w:val="22"/>
        </w:rPr>
        <w:t>POLITYKA INFORMACYJNA</w:t>
      </w:r>
    </w:p>
    <w:p w:rsidR="003539A5" w:rsidRDefault="003539A5" w:rsidP="005C0BC2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Prowadzona była również systematyczna polityka informacyjna. Wszystkie informacje dla organizacji, jak również promujące organizacje zamieszczane były na stronie internetowej Gminy, w Biuletynie Informacji Publicznej oraz rozsyłane były drogą e-mailową oraz tradycyjną. Zamieszczane informacje dotyczyły m.in. szkoleń, spotkań, konkursów, doradztwa, itp. Regularnie przesyłano serwisy informacyjne Olsztyńskiego Centrum Organizacji Pozarządowych oraz </w:t>
      </w:r>
      <w:proofErr w:type="spellStart"/>
      <w:r w:rsidRPr="003539A5">
        <w:rPr>
          <w:rFonts w:asciiTheme="minorHAnsi" w:eastAsiaTheme="minorEastAsia" w:hAnsiTheme="minorHAnsi"/>
          <w:szCs w:val="24"/>
        </w:rPr>
        <w:t>newslettery</w:t>
      </w:r>
      <w:proofErr w:type="spellEnd"/>
      <w:r w:rsidRPr="003539A5">
        <w:rPr>
          <w:rFonts w:asciiTheme="minorHAnsi" w:eastAsiaTheme="minorEastAsia" w:hAnsiTheme="minorHAnsi"/>
          <w:szCs w:val="24"/>
        </w:rPr>
        <w:t xml:space="preserve"> sporządzane przez portal </w:t>
      </w:r>
      <w:hyperlink r:id="rId16" w:history="1">
        <w:r w:rsidRPr="003539A5">
          <w:rPr>
            <w:rFonts w:asciiTheme="minorHAnsi" w:eastAsiaTheme="minorEastAsia" w:hAnsiTheme="minorHAnsi"/>
            <w:color w:val="0000FF" w:themeColor="hyperlink"/>
            <w:szCs w:val="24"/>
            <w:u w:val="single"/>
          </w:rPr>
          <w:t>www.ngo.pl</w:t>
        </w:r>
      </w:hyperlink>
      <w:r w:rsidRPr="003539A5">
        <w:rPr>
          <w:rFonts w:asciiTheme="minorHAnsi" w:eastAsiaTheme="minorEastAsia" w:hAnsiTheme="minorHAnsi"/>
          <w:szCs w:val="24"/>
        </w:rPr>
        <w:t xml:space="preserve"> dotyczące działalności organizacji pozarządowych.</w:t>
      </w:r>
    </w:p>
    <w:p w:rsidR="003539A5" w:rsidRPr="003539A5" w:rsidRDefault="003539A5" w:rsidP="003539A5">
      <w:pPr>
        <w:pBdr>
          <w:top w:val="single" w:sz="6" w:space="2" w:color="4F81BD" w:themeColor="accent1"/>
          <w:left w:val="single" w:sz="6" w:space="2" w:color="4F81BD" w:themeColor="accent1"/>
        </w:pBdr>
        <w:spacing w:before="300"/>
        <w:outlineLvl w:val="2"/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</w:pPr>
      <w:r w:rsidRPr="003539A5">
        <w:rPr>
          <w:rFonts w:asciiTheme="minorHAnsi" w:eastAsia="Times New Roman" w:hAnsiTheme="minorHAnsi"/>
          <w:caps/>
          <w:color w:val="243F60" w:themeColor="accent1" w:themeShade="7F"/>
          <w:spacing w:val="15"/>
          <w:sz w:val="22"/>
          <w:lang w:eastAsia="ar-SA"/>
        </w:rPr>
        <w:lastRenderedPageBreak/>
        <w:t>Ponadto:</w:t>
      </w: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</w:p>
    <w:p w:rsidR="003539A5" w:rsidRPr="003539A5" w:rsidRDefault="003539A5" w:rsidP="003539A5">
      <w:pPr>
        <w:suppressAutoHyphens/>
        <w:spacing w:line="240" w:lineRule="auto"/>
        <w:jc w:val="both"/>
        <w:rPr>
          <w:rFonts w:asciiTheme="minorHAnsi" w:eastAsia="Times New Roman" w:hAnsiTheme="minorHAnsi" w:cs="Times New Roman"/>
          <w:szCs w:val="24"/>
          <w:lang w:eastAsia="ar-SA"/>
        </w:rPr>
      </w:pPr>
      <w:r w:rsidRPr="003539A5">
        <w:rPr>
          <w:rFonts w:asciiTheme="minorHAnsi" w:eastAsia="Times New Roman" w:hAnsiTheme="minorHAnsi" w:cs="Times New Roman"/>
          <w:szCs w:val="24"/>
          <w:lang w:eastAsia="ar-SA"/>
        </w:rPr>
        <w:t xml:space="preserve">W BIP w zakładce „Druki do pobrania” umieszczono druki niezbędne do realizacji  Programu współpracy łącznie ze sporządzonymi instrukcjami wypełniania ofert i sprawozdań. 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Podjęto próbę utworzenia muzeum zabytkowej techniki i motoryzacji. Jednak zaproszone osoby nie wykazały chęci współpracy w tym temacie.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Burmistrz objął patronatem III edycję zawodów „Dobre Miasto i okolice pływają”.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200"/>
        <w:outlineLvl w:val="0"/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</w:pPr>
      <w:r w:rsidRPr="003539A5">
        <w:rPr>
          <w:rFonts w:asciiTheme="minorHAnsi" w:eastAsiaTheme="minorEastAsia" w:hAnsiTheme="minorHAnsi"/>
          <w:b/>
          <w:bCs/>
          <w:caps/>
          <w:color w:val="FFFFFF" w:themeColor="background1"/>
          <w:spacing w:val="15"/>
          <w:sz w:val="32"/>
          <w:szCs w:val="32"/>
        </w:rPr>
        <w:t>Podsumowanie</w:t>
      </w:r>
    </w:p>
    <w:p w:rsidR="003539A5" w:rsidRPr="003539A5" w:rsidRDefault="003539A5" w:rsidP="003539A5">
      <w:pPr>
        <w:spacing w:before="200" w:after="200"/>
        <w:rPr>
          <w:rFonts w:asciiTheme="minorHAnsi" w:eastAsiaTheme="minorEastAsia" w:hAnsiTheme="minorHAnsi"/>
          <w:sz w:val="20"/>
          <w:szCs w:val="20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ab/>
        <w:t xml:space="preserve">Podsumowując rok 2012 organizacje pozarządowe we współpracy z Gminą Dobre Miasto zrealizowały 32 zadania publiczne na łączną kwotę 632 397,02 zł, na którą złożyło się: </w:t>
      </w:r>
    </w:p>
    <w:p w:rsidR="003539A5" w:rsidRPr="003539A5" w:rsidRDefault="003539A5" w:rsidP="003539A5">
      <w:pPr>
        <w:numPr>
          <w:ilvl w:val="0"/>
          <w:numId w:val="3"/>
        </w:numPr>
        <w:spacing w:before="200" w:after="200"/>
        <w:contextualSpacing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377 685,83 zł – to kwota dotacji wykorzystana przez organizację, stanowiąca 99,7% środków zaplanowanych w budżecie gminy na rok 2012;</w:t>
      </w:r>
    </w:p>
    <w:p w:rsidR="003539A5" w:rsidRPr="003539A5" w:rsidRDefault="003539A5" w:rsidP="003539A5">
      <w:pPr>
        <w:numPr>
          <w:ilvl w:val="0"/>
          <w:numId w:val="3"/>
        </w:numPr>
        <w:spacing w:before="200" w:after="200"/>
        <w:contextualSpacing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254 711,19 zł – to kwota wkładu własnego w postaci finansowej i osobowej wniesiona przez organizacje w realizację zadań, która z kolei stanowi 67% wykorzystanych dotacji. 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ab/>
        <w:t xml:space="preserve">W 2013 roku mija 10 lat funkcjonowania ustawy o działalności pożytku publicznego                             i o wolontariacie. Poniższy wykres przedstawia porównanie jak w przeciągu tych lat wyglądała jego realizacja w zakresie udzielania dotacji organizacjom pozarządowym. 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b/>
          <w:szCs w:val="24"/>
        </w:rPr>
      </w:pPr>
      <w:r w:rsidRPr="003539A5">
        <w:rPr>
          <w:rFonts w:asciiTheme="minorHAnsi" w:eastAsiaTheme="minorEastAsia" w:hAnsiTheme="minorHAnsi"/>
          <w:b/>
          <w:szCs w:val="24"/>
        </w:rPr>
        <w:t>Wykres 6:</w:t>
      </w:r>
    </w:p>
    <w:p w:rsidR="003539A5" w:rsidRPr="003539A5" w:rsidRDefault="003539A5" w:rsidP="003539A5">
      <w:pPr>
        <w:spacing w:before="200" w:after="200"/>
        <w:jc w:val="center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noProof/>
          <w:szCs w:val="24"/>
          <w:lang w:eastAsia="pl-PL"/>
        </w:rPr>
        <w:drawing>
          <wp:inline distT="0" distB="0" distL="0" distR="0" wp14:anchorId="52E29E71" wp14:editId="5AE52B97">
            <wp:extent cx="5572125" cy="300037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39A5" w:rsidRPr="003539A5" w:rsidRDefault="003539A5" w:rsidP="005C0BC2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lastRenderedPageBreak/>
        <w:t xml:space="preserve">W stosunku do pierwszego roku realizacji ustawy tj. 2004, ilość środków finansowych przekazanych organizacjom pozarządowym wzrosła o 259 185 zł. Ponadto w latach 2011              i 2012, w ramach realizacji inicjatywy lokalnej, Gmina zrealizowała wspólnie z mieszkańcami 3 zadania publiczne, na które wydatkowała kwotę 33 000 zł. 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Podsumowując można stwierdzić, iż współpraca opiera się głównie na formie finansowej. Środki przekazywane organizacjom pozarządowym od 2004r. stale rosną, z kolei organizacje pozarządowe coraz częściej sięgają po inne środki zewnętrzne (ok. 30% stanowią środki finansowe własne). </w:t>
      </w: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 xml:space="preserve">Jednak mimo wszystko wciąż jest zbyt mała świadomość organizacji, na czym polega współpraca międzysektorowa, co niestety sprzyja roszczeniowości wobec władz samorządowych i upatrywania właśnie w nich głównego źródła finansowania działalności organizacji. </w:t>
      </w:r>
    </w:p>
    <w:p w:rsidR="003539A5" w:rsidRPr="003539A5" w:rsidRDefault="003539A5" w:rsidP="003539A5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00"/>
        <w:outlineLvl w:val="1"/>
        <w:rPr>
          <w:rFonts w:asciiTheme="minorHAnsi" w:eastAsiaTheme="minorEastAsia" w:hAnsiTheme="minorHAnsi"/>
          <w:caps/>
          <w:spacing w:val="15"/>
          <w:sz w:val="22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ind w:firstLine="708"/>
        <w:jc w:val="both"/>
        <w:rPr>
          <w:rFonts w:asciiTheme="minorHAnsi" w:eastAsiaTheme="minorEastAsia" w:hAnsiTheme="minorHAnsi"/>
          <w:i/>
          <w:szCs w:val="24"/>
        </w:rPr>
      </w:pPr>
      <w:r w:rsidRPr="003539A5">
        <w:rPr>
          <w:rFonts w:asciiTheme="minorHAnsi" w:eastAsiaTheme="minorEastAsia" w:hAnsiTheme="minorHAnsi"/>
          <w:i/>
          <w:szCs w:val="24"/>
        </w:rPr>
        <w:t xml:space="preserve">Powyższe sprawozdanie z realizacji Programu współpracy Gminy Dobre Miasto                        z organizacjami pozarządowymi na 2012r. po przedłożeniu Radzie Miejskiej   w Dobrym Mieście zostanie opublikowane na stronie </w:t>
      </w:r>
      <w:hyperlink r:id="rId18" w:history="1">
        <w:r w:rsidRPr="003539A5">
          <w:rPr>
            <w:rFonts w:asciiTheme="minorHAnsi" w:eastAsiaTheme="minorEastAsia" w:hAnsiTheme="minorHAnsi"/>
            <w:i/>
            <w:color w:val="0000FF" w:themeColor="hyperlink"/>
            <w:szCs w:val="24"/>
            <w:u w:val="single"/>
          </w:rPr>
          <w:t>www.dobremiasto.com.pl</w:t>
        </w:r>
      </w:hyperlink>
      <w:r w:rsidRPr="003539A5">
        <w:rPr>
          <w:rFonts w:asciiTheme="minorHAnsi" w:eastAsiaTheme="minorEastAsia" w:hAnsiTheme="minorHAnsi"/>
          <w:i/>
          <w:szCs w:val="24"/>
        </w:rPr>
        <w:t xml:space="preserve"> i w Biuletynie Informacji Publicznej Urzędu Miejskiego w Dobrym Mieście.</w:t>
      </w: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5C0BC2" w:rsidRDefault="005C0BC2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5C0BC2" w:rsidRDefault="005C0BC2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5C0BC2" w:rsidRDefault="005C0BC2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</w:p>
    <w:p w:rsidR="005C0BC2" w:rsidRPr="003539A5" w:rsidRDefault="005C0BC2" w:rsidP="003539A5">
      <w:pPr>
        <w:spacing w:before="200" w:after="200"/>
        <w:jc w:val="both"/>
        <w:rPr>
          <w:rFonts w:asciiTheme="minorHAnsi" w:eastAsiaTheme="minorEastAsia" w:hAnsiTheme="minorHAnsi"/>
          <w:szCs w:val="24"/>
        </w:rPr>
      </w:pPr>
      <w:bookmarkStart w:id="0" w:name="_GoBack"/>
      <w:bookmarkEnd w:id="0"/>
    </w:p>
    <w:p w:rsidR="003539A5" w:rsidRPr="003539A5" w:rsidRDefault="003539A5" w:rsidP="003539A5">
      <w:pPr>
        <w:spacing w:before="200" w:after="200"/>
        <w:jc w:val="both"/>
        <w:rPr>
          <w:rFonts w:asciiTheme="minorHAnsi" w:eastAsiaTheme="minorEastAsia" w:hAnsiTheme="minorHAnsi"/>
          <w:i/>
          <w:szCs w:val="24"/>
        </w:rPr>
      </w:pPr>
      <w:r w:rsidRPr="003539A5">
        <w:rPr>
          <w:rFonts w:asciiTheme="minorHAnsi" w:eastAsiaTheme="minorEastAsia" w:hAnsiTheme="minorHAnsi"/>
          <w:i/>
          <w:szCs w:val="24"/>
        </w:rPr>
        <w:t>Sporządziła:</w:t>
      </w:r>
    </w:p>
    <w:p w:rsidR="008222DD" w:rsidRPr="003539A5" w:rsidRDefault="003539A5" w:rsidP="003539A5">
      <w:pPr>
        <w:spacing w:before="200" w:after="200"/>
        <w:rPr>
          <w:rFonts w:asciiTheme="minorHAnsi" w:eastAsiaTheme="minorEastAsia" w:hAnsiTheme="minorHAnsi"/>
          <w:szCs w:val="24"/>
        </w:rPr>
      </w:pPr>
      <w:r w:rsidRPr="003539A5">
        <w:rPr>
          <w:rFonts w:asciiTheme="minorHAnsi" w:eastAsiaTheme="minorEastAsia" w:hAnsiTheme="minorHAnsi"/>
          <w:szCs w:val="24"/>
        </w:rPr>
        <w:t>Magdalena Herman-Więckowska                                                                                                         Referat Rozwoju Lokalnego i Funduszy Europejskich</w:t>
      </w:r>
    </w:p>
    <w:sectPr w:rsidR="008222DD" w:rsidRPr="003539A5" w:rsidSect="003C3F39">
      <w:footerReference w:type="default" r:id="rId1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D8" w:rsidRDefault="003376D8" w:rsidP="00B26FCA">
      <w:pPr>
        <w:spacing w:line="240" w:lineRule="auto"/>
      </w:pPr>
      <w:r>
        <w:separator/>
      </w:r>
    </w:p>
  </w:endnote>
  <w:endnote w:type="continuationSeparator" w:id="0">
    <w:p w:rsidR="003376D8" w:rsidRDefault="003376D8" w:rsidP="00B26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53884064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sz w:val="24"/>
          <w:szCs w:val="22"/>
        </w:rPr>
      </w:sdtEndPr>
      <w:sdtContent>
        <w:tr w:rsidR="00B26FC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26FCA" w:rsidRDefault="00B26FC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26FCA" w:rsidRDefault="00B26FC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C0BC2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B26FCA" w:rsidRDefault="00B26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D8" w:rsidRDefault="003376D8" w:rsidP="00B26FCA">
      <w:pPr>
        <w:spacing w:line="240" w:lineRule="auto"/>
      </w:pPr>
      <w:r>
        <w:separator/>
      </w:r>
    </w:p>
  </w:footnote>
  <w:footnote w:type="continuationSeparator" w:id="0">
    <w:p w:rsidR="003376D8" w:rsidRDefault="003376D8" w:rsidP="00B26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7A1"/>
    <w:multiLevelType w:val="hybridMultilevel"/>
    <w:tmpl w:val="8828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607E"/>
    <w:multiLevelType w:val="hybridMultilevel"/>
    <w:tmpl w:val="A3D2275C"/>
    <w:lvl w:ilvl="0" w:tplc="5D8082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85E9C"/>
    <w:multiLevelType w:val="hybridMultilevel"/>
    <w:tmpl w:val="311EAF6C"/>
    <w:lvl w:ilvl="0" w:tplc="5FE8E03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20D4A"/>
    <w:multiLevelType w:val="hybridMultilevel"/>
    <w:tmpl w:val="E3A837EE"/>
    <w:lvl w:ilvl="0" w:tplc="3A66BD1A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39"/>
    <w:rsid w:val="000663BC"/>
    <w:rsid w:val="000C58E7"/>
    <w:rsid w:val="003376D8"/>
    <w:rsid w:val="003539A5"/>
    <w:rsid w:val="003C3F39"/>
    <w:rsid w:val="005C0BC2"/>
    <w:rsid w:val="008222DD"/>
    <w:rsid w:val="009F3E7B"/>
    <w:rsid w:val="00B26FCA"/>
    <w:rsid w:val="00D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C3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3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F39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C3F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3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C3F39"/>
    <w:pPr>
      <w:spacing w:line="240" w:lineRule="auto"/>
    </w:pPr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3F39"/>
    <w:rPr>
      <w:rFonts w:asciiTheme="minorHAnsi" w:eastAsiaTheme="minorEastAsia" w:hAnsiTheme="minorHAnsi"/>
      <w:sz w:val="2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C58E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Ciemnalista2akcent1">
    <w:name w:val="Dark List Accent 1"/>
    <w:basedOn w:val="Standardowy"/>
    <w:uiPriority w:val="70"/>
    <w:rsid w:val="003539A5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Nagwek">
    <w:name w:val="header"/>
    <w:basedOn w:val="Normalny"/>
    <w:link w:val="NagwekZnak"/>
    <w:uiPriority w:val="99"/>
    <w:unhideWhenUsed/>
    <w:rsid w:val="00B26F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CA"/>
  </w:style>
  <w:style w:type="paragraph" w:styleId="Stopka">
    <w:name w:val="footer"/>
    <w:basedOn w:val="Normalny"/>
    <w:link w:val="StopkaZnak"/>
    <w:uiPriority w:val="99"/>
    <w:unhideWhenUsed/>
    <w:rsid w:val="00B26F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CA"/>
  </w:style>
  <w:style w:type="paragraph" w:styleId="Akapitzlist">
    <w:name w:val="List Paragraph"/>
    <w:basedOn w:val="Normalny"/>
    <w:uiPriority w:val="34"/>
    <w:qFormat/>
    <w:rsid w:val="005C0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C3F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3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3F39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C3F3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39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C3F39"/>
    <w:pPr>
      <w:spacing w:line="240" w:lineRule="auto"/>
    </w:pPr>
    <w:rPr>
      <w:rFonts w:asciiTheme="minorHAnsi" w:eastAsiaTheme="minorEastAsia" w:hAnsiTheme="minorHAns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3F39"/>
    <w:rPr>
      <w:rFonts w:asciiTheme="minorHAnsi" w:eastAsiaTheme="minorEastAsia" w:hAnsiTheme="minorHAnsi"/>
      <w:sz w:val="2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C58E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Ciemnalista2akcent1">
    <w:name w:val="Dark List Accent 1"/>
    <w:basedOn w:val="Standardowy"/>
    <w:uiPriority w:val="70"/>
    <w:rsid w:val="003539A5"/>
    <w:pPr>
      <w:spacing w:line="240" w:lineRule="auto"/>
    </w:pPr>
    <w:rPr>
      <w:rFonts w:asciiTheme="minorHAnsi" w:eastAsiaTheme="minorEastAsia" w:hAnsiTheme="minorHAnsi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Nagwek">
    <w:name w:val="header"/>
    <w:basedOn w:val="Normalny"/>
    <w:link w:val="NagwekZnak"/>
    <w:uiPriority w:val="99"/>
    <w:unhideWhenUsed/>
    <w:rsid w:val="00B26F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FCA"/>
  </w:style>
  <w:style w:type="paragraph" w:styleId="Stopka">
    <w:name w:val="footer"/>
    <w:basedOn w:val="Normalny"/>
    <w:link w:val="StopkaZnak"/>
    <w:uiPriority w:val="99"/>
    <w:unhideWhenUsed/>
    <w:rsid w:val="00B26F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FCA"/>
  </w:style>
  <w:style w:type="paragraph" w:styleId="Akapitzlist">
    <w:name w:val="List Paragraph"/>
    <w:basedOn w:val="Normalny"/>
    <w:uiPriority w:val="34"/>
    <w:qFormat/>
    <w:rsid w:val="005C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://www.dobremiasto.com.pl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://www.ngo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dobremiasto.com.pl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Wysokość zaplanowanych śrdoków na poszczególne obszary współpracy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Grant Wspomagający</c:v>
                </c:pt>
                <c:pt idx="1">
                  <c:v>Rekreacja</c:v>
                </c:pt>
                <c:pt idx="2">
                  <c:v>Sport</c:v>
                </c:pt>
                <c:pt idx="3">
                  <c:v>Świetlice</c:v>
                </c:pt>
                <c:pt idx="4">
                  <c:v>Kultura</c:v>
                </c:pt>
                <c:pt idx="5">
                  <c:v>Wspieranie młodzieży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3000</c:v>
                </c:pt>
                <c:pt idx="1">
                  <c:v>29300</c:v>
                </c:pt>
                <c:pt idx="2">
                  <c:v>183000</c:v>
                </c:pt>
                <c:pt idx="3">
                  <c:v>76580</c:v>
                </c:pt>
                <c:pt idx="4">
                  <c:v>12000</c:v>
                </c:pt>
                <c:pt idx="5">
                  <c:v>75000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Podział umów ze względu na wysokość dotacji</c:v>
                </c:pt>
              </c:strCache>
            </c:strRef>
          </c:tx>
          <c:explosion val="25"/>
          <c:dPt>
            <c:idx val="0"/>
            <c:bubble3D val="0"/>
            <c:explosion val="3"/>
          </c:dPt>
          <c:dPt>
            <c:idx val="1"/>
            <c:bubble3D val="0"/>
            <c:explosion val="2"/>
          </c:dPt>
          <c:dPt>
            <c:idx val="2"/>
            <c:bubble3D val="0"/>
            <c:explosion val="23"/>
          </c:dPt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3"/>
                <c:pt idx="0">
                  <c:v>do 5000 zł</c:v>
                </c:pt>
                <c:pt idx="1">
                  <c:v>5001-20000zł</c:v>
                </c:pt>
                <c:pt idx="2">
                  <c:v>pow. 20000 zł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674850539515897"/>
          <c:y val="0.44963942007249091"/>
          <c:w val="0.17010334645669292"/>
          <c:h val="0.2870303712035995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41404199475066"/>
          <c:y val="0.16697444069491313"/>
          <c:w val="0.85124033974919799"/>
          <c:h val="0.70502280964879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Alokacja środków wg trybów konkursowych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Arkusz1!$A$2:$A$5</c:f>
              <c:strCache>
                <c:ptCount val="2"/>
                <c:pt idx="0">
                  <c:v>Otwarte konkursy ofert</c:v>
                </c:pt>
                <c:pt idx="1">
                  <c:v>Małe projekty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@">
                  <c:v>347336</c:v>
                </c:pt>
                <c:pt idx="1">
                  <c:v>31214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95"/>
        <c:shape val="cone"/>
        <c:axId val="131876352"/>
        <c:axId val="132137344"/>
        <c:axId val="132292608"/>
      </c:bar3DChart>
      <c:catAx>
        <c:axId val="131876352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32137344"/>
        <c:crossesAt val="20000"/>
        <c:auto val="1"/>
        <c:lblAlgn val="ctr"/>
        <c:lblOffset val="100"/>
        <c:noMultiLvlLbl val="0"/>
      </c:catAx>
      <c:valAx>
        <c:axId val="132137344"/>
        <c:scaling>
          <c:orientation val="minMax"/>
          <c:max val="400000"/>
        </c:scaling>
        <c:delete val="0"/>
        <c:axPos val="l"/>
        <c:majorGridlines/>
        <c:numFmt formatCode="#,##0.00" sourceLinked="0"/>
        <c:majorTickMark val="none"/>
        <c:minorTickMark val="none"/>
        <c:tickLblPos val="low"/>
        <c:crossAx val="131876352"/>
        <c:crosses val="autoZero"/>
        <c:crossBetween val="between"/>
        <c:majorUnit val="100000"/>
      </c:valAx>
      <c:serAx>
        <c:axId val="132292608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132137344"/>
        <c:crossesAt val="20000"/>
      </c:ser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Wysokość wykorzystanych środków w poszczególnych obszarach przez organizacje pozarządowe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Wysokość wykorzystanych środków w poszczególnych obszarach przez organizacje pozarządowe</c:v>
                </c:pt>
              </c:strCache>
            </c:strRef>
          </c:tx>
          <c:dLbls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Grant Wspomagający</c:v>
                </c:pt>
                <c:pt idx="1">
                  <c:v>Rekreacja</c:v>
                </c:pt>
                <c:pt idx="2">
                  <c:v>Sport</c:v>
                </c:pt>
                <c:pt idx="3">
                  <c:v>Świetlice</c:v>
                </c:pt>
                <c:pt idx="4">
                  <c:v>Kultura</c:v>
                </c:pt>
                <c:pt idx="5">
                  <c:v>Wspieranie młodzieży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3000</c:v>
                </c:pt>
                <c:pt idx="1">
                  <c:v>29026</c:v>
                </c:pt>
                <c:pt idx="2">
                  <c:v>183000</c:v>
                </c:pt>
                <c:pt idx="3">
                  <c:v>75659.83</c:v>
                </c:pt>
                <c:pt idx="4">
                  <c:v>12000</c:v>
                </c:pt>
                <c:pt idx="5">
                  <c:v>75000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Ilość organizacji współpracujących z Gminą </a:t>
            </a:r>
            <a:r>
              <a:rPr lang="pl-PL"/>
              <a:t>   </a:t>
            </a:r>
            <a:r>
              <a:rPr lang="en-US"/>
              <a:t>w poszczególnych obszarach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organizacji współpracujących z Gminą w poszczególnych obszarach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Ochrona środowiska</c:v>
                </c:pt>
                <c:pt idx="1">
                  <c:v>Edukacja,wychowanie</c:v>
                </c:pt>
                <c:pt idx="2">
                  <c:v>Pomoc społeczna, zdrowie, bezpieczeństwo</c:v>
                </c:pt>
                <c:pt idx="3">
                  <c:v>Sport, turystyka, rekreacja</c:v>
                </c:pt>
                <c:pt idx="4">
                  <c:v>Kultura, sztuka, rozrywka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Porównanie wysokości dotacji przekazanych orgazniacjom pozarządowym w poszczególnych latach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Porównanie wysokości dotacji przekazanych orgazniacjom pozarządowym w poszczególnych latach</c:v>
                </c:pt>
              </c:strCache>
            </c:strRef>
          </c:tx>
          <c:invertIfNegative val="0"/>
          <c:dLbls>
            <c:dLbl>
              <c:idx val="5"/>
              <c:numFmt formatCode="#,##0.00" sourceLinked="0"/>
              <c:spPr/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Arkusz1!$A$2:$A$10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numCache>
            </c:num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118500</c:v>
                </c:pt>
                <c:pt idx="1">
                  <c:v>187600</c:v>
                </c:pt>
                <c:pt idx="2">
                  <c:v>261705</c:v>
                </c:pt>
                <c:pt idx="3">
                  <c:v>249500</c:v>
                </c:pt>
                <c:pt idx="4">
                  <c:v>392386</c:v>
                </c:pt>
                <c:pt idx="5">
                  <c:v>429900</c:v>
                </c:pt>
                <c:pt idx="6">
                  <c:v>309232</c:v>
                </c:pt>
                <c:pt idx="7">
                  <c:v>232780</c:v>
                </c:pt>
                <c:pt idx="8">
                  <c:v>377685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7695104"/>
        <c:axId val="147696640"/>
        <c:axId val="0"/>
      </c:bar3DChart>
      <c:catAx>
        <c:axId val="14769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96640"/>
        <c:crosses val="autoZero"/>
        <c:auto val="1"/>
        <c:lblAlgn val="ctr"/>
        <c:lblOffset val="100"/>
        <c:noMultiLvlLbl val="0"/>
      </c:catAx>
      <c:valAx>
        <c:axId val="14769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9510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A0584E9D164D71AE796375C61EC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7183A-CDEE-458B-9B39-2F8464F08C3A}"/>
      </w:docPartPr>
      <w:docPartBody>
        <w:p w:rsidR="00364A43" w:rsidRDefault="00235A06" w:rsidP="00235A06">
          <w:pPr>
            <w:pStyle w:val="06A0584E9D164D71AE796375C61ECE6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6"/>
    <w:rsid w:val="00235A06"/>
    <w:rsid w:val="00364A43"/>
    <w:rsid w:val="00476ED5"/>
    <w:rsid w:val="007154D3"/>
    <w:rsid w:val="00A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351FE9DDF04171AA8582A03AB15CE2">
    <w:name w:val="AD351FE9DDF04171AA8582A03AB15CE2"/>
    <w:rsid w:val="00235A06"/>
  </w:style>
  <w:style w:type="paragraph" w:customStyle="1" w:styleId="865E809FC0AC4641A4F27E2DD50F43AF">
    <w:name w:val="865E809FC0AC4641A4F27E2DD50F43AF"/>
    <w:rsid w:val="00235A06"/>
  </w:style>
  <w:style w:type="paragraph" w:customStyle="1" w:styleId="B7EAEB0D10B745A893F477E1BD422BEC">
    <w:name w:val="B7EAEB0D10B745A893F477E1BD422BEC"/>
    <w:rsid w:val="00235A06"/>
  </w:style>
  <w:style w:type="paragraph" w:customStyle="1" w:styleId="06A0584E9D164D71AE796375C61ECE65">
    <w:name w:val="06A0584E9D164D71AE796375C61ECE65"/>
    <w:rsid w:val="00235A06"/>
  </w:style>
  <w:style w:type="paragraph" w:customStyle="1" w:styleId="0F3E5072060F4D64828848A31D493FD9">
    <w:name w:val="0F3E5072060F4D64828848A31D493FD9"/>
    <w:rsid w:val="00235A06"/>
  </w:style>
  <w:style w:type="paragraph" w:customStyle="1" w:styleId="FA8FE504E47646619647187150CCF757">
    <w:name w:val="FA8FE504E47646619647187150CCF757"/>
    <w:rsid w:val="00235A06"/>
  </w:style>
  <w:style w:type="paragraph" w:customStyle="1" w:styleId="8E036752CB95487185AC5F588823522D">
    <w:name w:val="8E036752CB95487185AC5F588823522D"/>
    <w:rsid w:val="00235A06"/>
  </w:style>
  <w:style w:type="paragraph" w:customStyle="1" w:styleId="7808CF0AF1EB43D6AF9F06FF079A9F2E">
    <w:name w:val="7808CF0AF1EB43D6AF9F06FF079A9F2E"/>
    <w:rsid w:val="00235A06"/>
  </w:style>
  <w:style w:type="paragraph" w:customStyle="1" w:styleId="2C427F925B604A3C846A250165714F7E">
    <w:name w:val="2C427F925B604A3C846A250165714F7E"/>
    <w:rsid w:val="00235A06"/>
  </w:style>
  <w:style w:type="paragraph" w:customStyle="1" w:styleId="33E8FFEDABE0433E804F842DA4D6A84F">
    <w:name w:val="33E8FFEDABE0433E804F842DA4D6A84F"/>
    <w:rsid w:val="00235A06"/>
  </w:style>
  <w:style w:type="paragraph" w:customStyle="1" w:styleId="BA05031E332E4513B5B27C5BDB585821">
    <w:name w:val="BA05031E332E4513B5B27C5BDB585821"/>
    <w:rsid w:val="00235A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351FE9DDF04171AA8582A03AB15CE2">
    <w:name w:val="AD351FE9DDF04171AA8582A03AB15CE2"/>
    <w:rsid w:val="00235A06"/>
  </w:style>
  <w:style w:type="paragraph" w:customStyle="1" w:styleId="865E809FC0AC4641A4F27E2DD50F43AF">
    <w:name w:val="865E809FC0AC4641A4F27E2DD50F43AF"/>
    <w:rsid w:val="00235A06"/>
  </w:style>
  <w:style w:type="paragraph" w:customStyle="1" w:styleId="B7EAEB0D10B745A893F477E1BD422BEC">
    <w:name w:val="B7EAEB0D10B745A893F477E1BD422BEC"/>
    <w:rsid w:val="00235A06"/>
  </w:style>
  <w:style w:type="paragraph" w:customStyle="1" w:styleId="06A0584E9D164D71AE796375C61ECE65">
    <w:name w:val="06A0584E9D164D71AE796375C61ECE65"/>
    <w:rsid w:val="00235A06"/>
  </w:style>
  <w:style w:type="paragraph" w:customStyle="1" w:styleId="0F3E5072060F4D64828848A31D493FD9">
    <w:name w:val="0F3E5072060F4D64828848A31D493FD9"/>
    <w:rsid w:val="00235A06"/>
  </w:style>
  <w:style w:type="paragraph" w:customStyle="1" w:styleId="FA8FE504E47646619647187150CCF757">
    <w:name w:val="FA8FE504E47646619647187150CCF757"/>
    <w:rsid w:val="00235A06"/>
  </w:style>
  <w:style w:type="paragraph" w:customStyle="1" w:styleId="8E036752CB95487185AC5F588823522D">
    <w:name w:val="8E036752CB95487185AC5F588823522D"/>
    <w:rsid w:val="00235A06"/>
  </w:style>
  <w:style w:type="paragraph" w:customStyle="1" w:styleId="7808CF0AF1EB43D6AF9F06FF079A9F2E">
    <w:name w:val="7808CF0AF1EB43D6AF9F06FF079A9F2E"/>
    <w:rsid w:val="00235A06"/>
  </w:style>
  <w:style w:type="paragraph" w:customStyle="1" w:styleId="2C427F925B604A3C846A250165714F7E">
    <w:name w:val="2C427F925B604A3C846A250165714F7E"/>
    <w:rsid w:val="00235A06"/>
  </w:style>
  <w:style w:type="paragraph" w:customStyle="1" w:styleId="33E8FFEDABE0433E804F842DA4D6A84F">
    <w:name w:val="33E8FFEDABE0433E804F842DA4D6A84F"/>
    <w:rsid w:val="00235A06"/>
  </w:style>
  <w:style w:type="paragraph" w:customStyle="1" w:styleId="BA05031E332E4513B5B27C5BDB585821">
    <w:name w:val="BA05031E332E4513B5B27C5BDB585821"/>
    <w:rsid w:val="00235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2013-04-01T00:00:00</PublishDate>
  <Abstract>[z wykonania  Uchwały Rady Miejskiej w Dobrym Mieście Nr XVII/125/2011 z dnia 28 listopada 2011r.                             w sprawie uchwalenia „Rocznego programu współpracy Gminy Dobre Miasto z organizacjami pozarządowymi na 2012 rok” zm. Uchwałą Nr XXII/165/2012 z dnia 23 lutego 2012r.]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Współpraca Gminy Dobre Miasto z Organizacjami Pozarządowymi w 2012 roku</vt:lpstr>
    </vt:vector>
  </TitlesOfParts>
  <Company>Urząd Miejski w Dobrym Mieście                                                                                                                  Referat Rozwoju Lokalnego i Funduszy Europejskich                                                                                    11-040 Dobre Miasto, ul. Warszawska 14                                                                                                        Tel. 89 61 61 425 Fax 89 61 61 443                                                                                                                      e-mail: ngo@dobremiasto.com.pl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Współpraca Gminy Dobre Miasto z Organizacjami Pozarządowymi w 2012 roku</dc:title>
  <dc:subject>Sprawozdanie</dc:subject>
  <dc:creator>Kwiecień, 2013</dc:creator>
  <cp:lastModifiedBy>Magdalena</cp:lastModifiedBy>
  <cp:revision>4</cp:revision>
  <cp:lastPrinted>2013-04-23T06:36:00Z</cp:lastPrinted>
  <dcterms:created xsi:type="dcterms:W3CDTF">2013-04-17T12:33:00Z</dcterms:created>
  <dcterms:modified xsi:type="dcterms:W3CDTF">2013-04-23T06:37:00Z</dcterms:modified>
</cp:coreProperties>
</file>